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4EC5C8F5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23020C">
        <w:rPr>
          <w:rFonts w:ascii="Arial" w:eastAsia="Calibri" w:hAnsi="Arial" w:cs="Arial"/>
          <w:sz w:val="24"/>
          <w:szCs w:val="24"/>
        </w:rPr>
        <w:t>130</w:t>
      </w:r>
    </w:p>
    <w:p w14:paraId="0F795A61" w14:textId="2EA075DE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D33DF1">
        <w:rPr>
          <w:rFonts w:ascii="Arial" w:eastAsia="Calibri" w:hAnsi="Arial" w:cs="Arial"/>
          <w:sz w:val="24"/>
          <w:szCs w:val="24"/>
        </w:rPr>
        <w:t>16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5370CB">
        <w:rPr>
          <w:rFonts w:ascii="Arial" w:eastAsia="Calibri" w:hAnsi="Arial" w:cs="Arial"/>
          <w:sz w:val="24"/>
          <w:szCs w:val="24"/>
        </w:rPr>
        <w:t>prosinca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3F1A1539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D33DF1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4E4697FE" w:rsidR="006B7C1D" w:rsidRPr="00581C95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33DF1">
        <w:rPr>
          <w:rFonts w:ascii="Arial" w:eastAsia="Calibri" w:hAnsi="Arial" w:cs="Arial"/>
          <w:b/>
          <w:color w:val="000000" w:themeColor="text1"/>
          <w:sz w:val="24"/>
          <w:szCs w:val="24"/>
        </w:rPr>
        <w:t>20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492C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5370CB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</w:t>
      </w:r>
      <w:r w:rsidR="00D33DF1">
        <w:rPr>
          <w:rFonts w:ascii="Arial" w:eastAsia="Calibri" w:hAnsi="Arial" w:cs="Arial"/>
          <w:b/>
          <w:color w:val="000000" w:themeColor="text1"/>
          <w:sz w:val="24"/>
          <w:szCs w:val="24"/>
        </w:rPr>
        <w:t>utorak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D84F4E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D84F4E">
        <w:rPr>
          <w:rFonts w:ascii="Arial" w:eastAsia="Calibri" w:hAnsi="Arial" w:cs="Arial"/>
          <w:b/>
          <w:color w:val="000000" w:themeColor="text1"/>
          <w:sz w:val="24"/>
          <w:szCs w:val="24"/>
        </w:rPr>
        <w:t>00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9E02C3C" w14:textId="3F4B2D2F" w:rsidR="00D33DF1" w:rsidRDefault="00492C6B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492C6B">
        <w:rPr>
          <w:rFonts w:ascii="Arial" w:eastAsia="Times New Roman" w:hAnsi="Arial" w:cs="Arial"/>
          <w:b/>
          <w:sz w:val="24"/>
          <w:szCs w:val="24"/>
        </w:rPr>
        <w:t>Razmatranje</w:t>
      </w:r>
      <w:r w:rsidR="00D33DF1">
        <w:rPr>
          <w:rFonts w:ascii="Arial" w:eastAsia="Times New Roman" w:hAnsi="Arial" w:cs="Arial"/>
          <w:b/>
          <w:sz w:val="24"/>
          <w:szCs w:val="24"/>
        </w:rPr>
        <w:t xml:space="preserve"> prijedloga:</w:t>
      </w:r>
    </w:p>
    <w:p w14:paraId="7A50EF06" w14:textId="77777777" w:rsidR="00D33DF1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>II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 xml:space="preserve">. 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>zmjena i dopuna Proračuna Grada Ivanić-Grada za 202</w:t>
      </w:r>
      <w:r>
        <w:rPr>
          <w:rFonts w:ascii="Arial" w:hAnsi="Arial"/>
          <w:b/>
          <w:sz w:val="24"/>
          <w:szCs w:val="24"/>
        </w:rPr>
        <w:t>2</w:t>
      </w:r>
      <w:r w:rsidRPr="003C14F6">
        <w:rPr>
          <w:rFonts w:ascii="Arial" w:hAnsi="Arial"/>
          <w:b/>
          <w:sz w:val="24"/>
          <w:szCs w:val="24"/>
        </w:rPr>
        <w:t>. godinu</w:t>
      </w:r>
    </w:p>
    <w:p w14:paraId="0DEEAAA0" w14:textId="77777777" w:rsidR="00D33DF1" w:rsidRPr="000736F5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Odluke o III. izmjenama </w:t>
      </w:r>
      <w:r w:rsidRPr="000736F5">
        <w:rPr>
          <w:rFonts w:ascii="Arial" w:hAnsi="Arial"/>
          <w:b/>
          <w:sz w:val="24"/>
          <w:szCs w:val="24"/>
        </w:rPr>
        <w:t>i dopunama Odluke o izvršavanju Proračuna Grada Ivanić-Grada za 2022. godinu</w:t>
      </w:r>
    </w:p>
    <w:p w14:paraId="18146FE7" w14:textId="77777777" w:rsidR="00D33DF1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Programa socijalnih potreba Grada Ivanić-Grada za 2022. godinu</w:t>
      </w:r>
    </w:p>
    <w:p w14:paraId="6315B819" w14:textId="77777777" w:rsidR="00D33DF1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II. izmjena i dopuna Programa javnih potreba u provedbi </w:t>
      </w:r>
      <w:r w:rsidRPr="000736F5">
        <w:rPr>
          <w:rFonts w:ascii="Arial" w:hAnsi="Arial"/>
          <w:b/>
          <w:sz w:val="24"/>
          <w:szCs w:val="24"/>
        </w:rPr>
        <w:t>programa i projekata udruga civilnog društva Grada Ivanić-Grada u 202</w:t>
      </w:r>
      <w:r>
        <w:rPr>
          <w:rFonts w:ascii="Arial" w:hAnsi="Arial"/>
          <w:b/>
          <w:sz w:val="24"/>
          <w:szCs w:val="24"/>
        </w:rPr>
        <w:t>2</w:t>
      </w:r>
      <w:r w:rsidRPr="000736F5">
        <w:rPr>
          <w:rFonts w:ascii="Arial" w:hAnsi="Arial"/>
          <w:b/>
          <w:sz w:val="24"/>
          <w:szCs w:val="24"/>
        </w:rPr>
        <w:t>. godini</w:t>
      </w:r>
    </w:p>
    <w:p w14:paraId="5344865A" w14:textId="77777777" w:rsidR="00D33DF1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III. izmjena i dopuna Programa javnih potreba u području predškolskog odgoja i obrazovanja te skrbi o djeci rane i predškolske dobi Grada Ivanić-Grada za 2022. godinu</w:t>
      </w:r>
    </w:p>
    <w:p w14:paraId="06E2FA6C" w14:textId="77777777" w:rsidR="00D33DF1" w:rsidRPr="008944B5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III. izmjena i dopuna Programa javnih potreba u sportu na području Grada Ivanić-Grada za 2022. godinu </w:t>
      </w:r>
    </w:p>
    <w:p w14:paraId="4CADBEE6" w14:textId="77777777" w:rsidR="00D33DF1" w:rsidRPr="008944B5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 xml:space="preserve">III. izmjena </w:t>
      </w:r>
      <w:r>
        <w:rPr>
          <w:rFonts w:ascii="Arial" w:hAnsi="Arial"/>
          <w:b/>
          <w:sz w:val="24"/>
          <w:szCs w:val="24"/>
        </w:rPr>
        <w:t xml:space="preserve">i dopuna </w:t>
      </w:r>
      <w:r w:rsidRPr="008944B5">
        <w:rPr>
          <w:rFonts w:ascii="Arial" w:hAnsi="Arial"/>
          <w:b/>
          <w:sz w:val="24"/>
          <w:szCs w:val="24"/>
        </w:rPr>
        <w:t xml:space="preserve">Programa </w:t>
      </w:r>
      <w:r>
        <w:rPr>
          <w:rFonts w:ascii="Arial" w:hAnsi="Arial"/>
          <w:b/>
          <w:sz w:val="24"/>
          <w:szCs w:val="24"/>
        </w:rPr>
        <w:t>građenja</w:t>
      </w:r>
      <w:r w:rsidRPr="008944B5">
        <w:rPr>
          <w:rFonts w:ascii="Arial" w:hAnsi="Arial"/>
          <w:b/>
          <w:sz w:val="24"/>
          <w:szCs w:val="24"/>
        </w:rPr>
        <w:t xml:space="preserve"> komunalne infrastrukture</w:t>
      </w:r>
      <w:r>
        <w:rPr>
          <w:rFonts w:ascii="Arial" w:hAnsi="Arial"/>
          <w:b/>
          <w:sz w:val="24"/>
          <w:szCs w:val="24"/>
        </w:rPr>
        <w:t xml:space="preserve"> na području Grada Ivanić-Grada</w:t>
      </w:r>
      <w:r w:rsidRPr="008944B5">
        <w:rPr>
          <w:rFonts w:ascii="Arial" w:hAnsi="Arial"/>
          <w:b/>
          <w:sz w:val="24"/>
          <w:szCs w:val="24"/>
        </w:rPr>
        <w:t xml:space="preserve"> za 202</w:t>
      </w:r>
      <w:r>
        <w:rPr>
          <w:rFonts w:ascii="Arial" w:hAnsi="Arial"/>
          <w:b/>
          <w:sz w:val="24"/>
          <w:szCs w:val="24"/>
        </w:rPr>
        <w:t>2</w:t>
      </w:r>
      <w:r w:rsidRPr="008944B5">
        <w:rPr>
          <w:rFonts w:ascii="Arial" w:hAnsi="Arial"/>
          <w:b/>
          <w:sz w:val="24"/>
          <w:szCs w:val="24"/>
        </w:rPr>
        <w:t>. godinu</w:t>
      </w:r>
    </w:p>
    <w:p w14:paraId="436757AD" w14:textId="38B30E6B" w:rsidR="00D33DF1" w:rsidRDefault="00D33DF1" w:rsidP="00D33DF1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II</w:t>
      </w:r>
      <w:r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 xml:space="preserve">. izmjena </w:t>
      </w:r>
      <w:r>
        <w:rPr>
          <w:rFonts w:ascii="Arial" w:hAnsi="Arial"/>
          <w:b/>
          <w:sz w:val="24"/>
          <w:szCs w:val="24"/>
        </w:rPr>
        <w:t>Programa održavanja komunalne infrastrukture za 2022. godinu</w:t>
      </w:r>
    </w:p>
    <w:p w14:paraId="71EFF773" w14:textId="14BB3F37" w:rsidR="00D33DF1" w:rsidRPr="00D33DF1" w:rsidRDefault="00D33DF1" w:rsidP="00D33DF1">
      <w:pPr>
        <w:autoSpaceDN w:val="0"/>
        <w:spacing w:after="0" w:line="240" w:lineRule="auto"/>
        <w:ind w:left="720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D33DF1">
        <w:rPr>
          <w:rFonts w:ascii="Arial" w:hAnsi="Arial"/>
          <w:b/>
          <w:sz w:val="24"/>
          <w:szCs w:val="24"/>
        </w:rPr>
        <w:t>i očitovanje o istima</w:t>
      </w:r>
      <w:r w:rsidR="0023020C">
        <w:rPr>
          <w:rFonts w:ascii="Arial" w:hAnsi="Arial"/>
          <w:b/>
          <w:sz w:val="24"/>
          <w:szCs w:val="24"/>
        </w:rPr>
        <w:t>,</w:t>
      </w:r>
    </w:p>
    <w:p w14:paraId="38DF3AD1" w14:textId="55B04147" w:rsidR="00492C6B" w:rsidRDefault="00D33DF1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prijedloga: </w:t>
      </w:r>
    </w:p>
    <w:p w14:paraId="6F35480C" w14:textId="77777777" w:rsidR="00D33DF1" w:rsidRPr="00BD3D26" w:rsidRDefault="00D33DF1" w:rsidP="00D33DF1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Proračuna Grada Ivanić-Grada za 2023. godinu i projekcije proračuna za 2024. i 2025. godinu</w:t>
      </w:r>
    </w:p>
    <w:p w14:paraId="6A19EBB8" w14:textId="77777777" w:rsidR="00D33DF1" w:rsidRPr="00BD3D26" w:rsidRDefault="00D33DF1" w:rsidP="00D33DF1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</w:rPr>
        <w:lastRenderedPageBreak/>
        <w:t>Odluke o izvršavanju Proračuna Grada Ivanić-Grada za 202</w:t>
      </w:r>
      <w:r>
        <w:rPr>
          <w:rFonts w:ascii="Arial" w:hAnsi="Arial" w:cs="Arial"/>
          <w:b/>
          <w:sz w:val="24"/>
          <w:szCs w:val="24"/>
        </w:rPr>
        <w:t>3</w:t>
      </w:r>
      <w:r w:rsidRPr="00BD3D26">
        <w:rPr>
          <w:rFonts w:ascii="Arial" w:hAnsi="Arial" w:cs="Arial"/>
          <w:b/>
          <w:sz w:val="24"/>
          <w:szCs w:val="24"/>
        </w:rPr>
        <w:t>. godinu</w:t>
      </w:r>
    </w:p>
    <w:p w14:paraId="7F74D951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0C1F2B6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kulturi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6B88F460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tehničkoj kulturi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013F2ED" w14:textId="77777777" w:rsidR="00D33DF1" w:rsidRPr="001E46D4" w:rsidRDefault="00D33DF1" w:rsidP="00D33DF1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</w:t>
      </w:r>
    </w:p>
    <w:p w14:paraId="185B1EE1" w14:textId="77777777" w:rsidR="00D33DF1" w:rsidRPr="001E46D4" w:rsidRDefault="00D33DF1" w:rsidP="00D33DF1">
      <w:pPr>
        <w:pStyle w:val="Odlomakpopisa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7ABC5ABA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26F199E3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sportu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1DA954BC" w14:textId="77777777" w:rsidR="00D33DF1" w:rsidRPr="001E46D4" w:rsidRDefault="00D33DF1" w:rsidP="00D33DF1">
      <w:pPr>
        <w:pStyle w:val="Odlomakpopisa"/>
        <w:numPr>
          <w:ilvl w:val="0"/>
          <w:numId w:val="5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vatrogastvu i civilnoj zaštiti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4247DC7" w14:textId="77777777" w:rsidR="00D33DF1" w:rsidRPr="001E46D4" w:rsidRDefault="00D33DF1" w:rsidP="00D33DF1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hAnsi="Arial" w:cs="Arial"/>
          <w:b/>
          <w:sz w:val="24"/>
          <w:szCs w:val="24"/>
        </w:rPr>
        <w:t>Programa građenja komunalne infrastrukture na području Grada Ivanić-Grada za 202</w:t>
      </w:r>
      <w:r>
        <w:rPr>
          <w:rFonts w:ascii="Arial" w:hAnsi="Arial" w:cs="Arial"/>
          <w:b/>
          <w:sz w:val="24"/>
          <w:szCs w:val="24"/>
        </w:rPr>
        <w:t>3</w:t>
      </w:r>
      <w:r w:rsidRPr="001E46D4">
        <w:rPr>
          <w:rFonts w:ascii="Arial" w:hAnsi="Arial" w:cs="Arial"/>
          <w:b/>
          <w:sz w:val="24"/>
          <w:szCs w:val="24"/>
        </w:rPr>
        <w:t>. godinu</w:t>
      </w:r>
    </w:p>
    <w:p w14:paraId="06F9E7BB" w14:textId="77777777" w:rsidR="00D33DF1" w:rsidRPr="00BD3D26" w:rsidRDefault="00D33DF1" w:rsidP="00D33DF1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</w:rPr>
        <w:t>Programa održavanja komunalne infrastrukture za 202</w:t>
      </w:r>
      <w:r>
        <w:rPr>
          <w:rFonts w:ascii="Arial" w:hAnsi="Arial" w:cs="Arial"/>
          <w:b/>
          <w:sz w:val="24"/>
          <w:szCs w:val="24"/>
        </w:rPr>
        <w:t>3</w:t>
      </w:r>
      <w:r w:rsidRPr="00BD3D26">
        <w:rPr>
          <w:rFonts w:ascii="Arial" w:hAnsi="Arial" w:cs="Arial"/>
          <w:b/>
          <w:sz w:val="24"/>
          <w:szCs w:val="24"/>
        </w:rPr>
        <w:t>. godinu</w:t>
      </w:r>
    </w:p>
    <w:p w14:paraId="65C527D1" w14:textId="5961BBF5" w:rsidR="00D33DF1" w:rsidRDefault="00D33DF1" w:rsidP="00D33DF1">
      <w:pPr>
        <w:pStyle w:val="Odlomakpopisa"/>
        <w:numPr>
          <w:ilvl w:val="0"/>
          <w:numId w:val="5"/>
        </w:numPr>
        <w:suppressAutoHyphens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147F0D">
        <w:rPr>
          <w:rFonts w:ascii="Arial" w:eastAsia="Times New Roman" w:hAnsi="Arial" w:cs="Arial"/>
          <w:b/>
          <w:sz w:val="24"/>
          <w:szCs w:val="24"/>
        </w:rPr>
        <w:t>Program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147F0D">
        <w:rPr>
          <w:rFonts w:ascii="Arial" w:eastAsia="Times New Roman" w:hAnsi="Arial" w:cs="Arial"/>
          <w:b/>
          <w:sz w:val="24"/>
          <w:szCs w:val="24"/>
        </w:rPr>
        <w:t>utroška sredstava šumskog doprinosa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47F0D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15748F22" w14:textId="149CB935" w:rsidR="00D33DF1" w:rsidRPr="00D33DF1" w:rsidRDefault="00D33DF1" w:rsidP="00D33DF1">
      <w:pPr>
        <w:suppressAutoHyphens/>
        <w:spacing w:after="0"/>
        <w:ind w:left="72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 očitovanje o istima</w:t>
      </w:r>
      <w:r w:rsidR="0023020C">
        <w:rPr>
          <w:rFonts w:ascii="Arial" w:eastAsia="Times New Roman" w:hAnsi="Arial" w:cs="Arial"/>
          <w:b/>
          <w:sz w:val="24"/>
          <w:szCs w:val="24"/>
        </w:rPr>
        <w:t>,</w:t>
      </w:r>
    </w:p>
    <w:p w14:paraId="1DD99ED1" w14:textId="44ABE17C" w:rsidR="00910BDF" w:rsidRPr="008C5219" w:rsidRDefault="00910BDF" w:rsidP="00D84F4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D33DF1">
        <w:rPr>
          <w:rFonts w:ascii="Arial" w:eastAsia="Times New Roman" w:hAnsi="Arial" w:cs="Arial"/>
          <w:b/>
          <w:sz w:val="24"/>
          <w:szCs w:val="24"/>
        </w:rPr>
        <w:t xml:space="preserve"> prijedloga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raspoređivanju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redovito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financiranje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političkih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stranaka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zastupljenih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Gradskom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vijeću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D33DF1"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B737C97" w14:textId="7CEA6FFF" w:rsidR="00784A8D" w:rsidRPr="00784A8D" w:rsidRDefault="00784A8D" w:rsidP="00784A8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koeficijentima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obračun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plaće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službenika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namještenika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upravnim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tijelima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5D984A" w14:textId="56A8F95E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F604" w14:textId="77777777" w:rsidR="003C49BF" w:rsidRDefault="003C49BF">
      <w:pPr>
        <w:spacing w:after="0" w:line="240" w:lineRule="auto"/>
      </w:pPr>
      <w:r>
        <w:separator/>
      </w:r>
    </w:p>
  </w:endnote>
  <w:endnote w:type="continuationSeparator" w:id="0">
    <w:p w14:paraId="622C5C4E" w14:textId="77777777" w:rsidR="003C49BF" w:rsidRDefault="003C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000000">
    <w:pPr>
      <w:pStyle w:val="Podnoje"/>
      <w:jc w:val="right"/>
    </w:pPr>
  </w:p>
  <w:p w14:paraId="1BD63DB3" w14:textId="77777777" w:rsidR="00983286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E46E" w14:textId="77777777" w:rsidR="003C49BF" w:rsidRDefault="003C49BF">
      <w:pPr>
        <w:spacing w:after="0" w:line="240" w:lineRule="auto"/>
      </w:pPr>
      <w:r>
        <w:separator/>
      </w:r>
    </w:p>
  </w:footnote>
  <w:footnote w:type="continuationSeparator" w:id="0">
    <w:p w14:paraId="0727E039" w14:textId="77777777" w:rsidR="003C49BF" w:rsidRDefault="003C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966CB"/>
    <w:rsid w:val="006B7C1D"/>
    <w:rsid w:val="006C5ECA"/>
    <w:rsid w:val="006E3E02"/>
    <w:rsid w:val="00752E47"/>
    <w:rsid w:val="00784A8D"/>
    <w:rsid w:val="007D6AB7"/>
    <w:rsid w:val="00803069"/>
    <w:rsid w:val="00870574"/>
    <w:rsid w:val="008C5219"/>
    <w:rsid w:val="00910BDF"/>
    <w:rsid w:val="009A32CC"/>
    <w:rsid w:val="009C5A46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33DF1"/>
    <w:rsid w:val="00D52696"/>
    <w:rsid w:val="00D718F5"/>
    <w:rsid w:val="00D84F4E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2022-12-16T12:45:00Z</dcterms:created>
  <dcterms:modified xsi:type="dcterms:W3CDTF">2022-12-16T13:01:00Z</dcterms:modified>
</cp:coreProperties>
</file>