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409B" w14:textId="15B11873" w:rsidR="001631FB" w:rsidRPr="00964F85" w:rsidRDefault="001631FB" w:rsidP="005A6E8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2. i 48. Zakona o predškolskom odgoju i obrazovanju (Narodne novine, broj 10/97, 107/07</w:t>
      </w:r>
      <w:r w:rsidR="00C25CEB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C25CEB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 w:rsid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57/22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</w:t>
      </w:r>
      <w:r w:rsidRPr="00964F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</w:t>
      </w:r>
      <w:r w:rsidR="00764240" w:rsidRPr="0076424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 broj 33/01, 60/01 – vjerodostojno tumačenje, 129/05, 109/07, 125/08, 36/09, 150/11, 144/12, 19/13 – pročišćeni tekst, 137/15, 123/17, 98/19 i 144/20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i članka </w:t>
      </w:r>
      <w:r w:rsidR="00383F82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35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Statuta Grada Ivanić-Grada (Službeni glasnik</w:t>
      </w:r>
      <w:r w:rsidR="005A6E8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Grada Ivanić-Grada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 0</w:t>
      </w:r>
      <w:r w:rsidR="00383F82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/</w:t>
      </w:r>
      <w:r w:rsidR="00383F82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21</w:t>
      </w:r>
      <w:r w:rsidR="0066195A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04/2</w:t>
      </w:r>
      <w:r w:rsidR="008D5340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 Gradsko vijeće Grada Ivanić-Grada na svojoj</w:t>
      </w:r>
      <w:r w:rsidR="002B3F5A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5A6E8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___. 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sjednici održanoj dana</w:t>
      </w:r>
      <w:r w:rsidR="002B3F5A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5A6E8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___________</w:t>
      </w:r>
      <w:r w:rsidR="008D5340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D40D7"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2022.</w:t>
      </w:r>
      <w:r w:rsidRPr="00964F8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godine donijelo je sljedeće </w:t>
      </w:r>
    </w:p>
    <w:p w14:paraId="5002EE88" w14:textId="77777777" w:rsidR="001631FB" w:rsidRPr="00964F85" w:rsidRDefault="001631FB" w:rsidP="0076424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85C1BB" w14:textId="01BC57FD" w:rsidR="001631FB" w:rsidRPr="00764240" w:rsidRDefault="008D5340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66195A" w:rsidRP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116FA2" w:rsidRP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1631FB" w:rsidRP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. Izmjene i dopune </w:t>
      </w:r>
    </w:p>
    <w:p w14:paraId="7565F31B" w14:textId="4603BABC" w:rsidR="001631FB" w:rsidRPr="00764240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</w:t>
      </w:r>
      <w:r w:rsidR="002B3F5A" w:rsidRP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CD40D7" w:rsidRP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P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</w:t>
      </w:r>
      <w:r w:rsid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76424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632C3A48" w14:textId="77777777" w:rsidR="001631FB" w:rsidRPr="00964F85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C4D684" w14:textId="77777777" w:rsidR="001631FB" w:rsidRPr="00964F85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466512E" w14:textId="77777777" w:rsidR="001631FB" w:rsidRPr="00964F85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4539A3" w14:textId="0F30677C" w:rsidR="001631FB" w:rsidRPr="00964F85" w:rsidRDefault="00CD40D7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1631FB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1631FB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području predškolskog odgoja i obrazovanja te skrbi o djeci rane i predškolske dobi Grada Ivanić-Grada za 20</w:t>
      </w:r>
      <w:r w:rsidR="002B3F5A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631FB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642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631FB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godinu (Službeni glasnik, broj </w:t>
      </w:r>
      <w:r w:rsidR="007642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9/21</w:t>
      </w:r>
      <w:r w:rsidR="001631FB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IV. </w:t>
      </w:r>
      <w:r w:rsidR="001631FB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  <w:r w:rsidR="001631FB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661344EE" w14:textId="149B7BDC" w:rsidR="00990BB8" w:rsidRPr="00964F85" w:rsidRDefault="00764240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90BB8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Dječjeg vrtića Ivanić-Grad iz točke II. ovog Programa financirati će se u 2022. godini na sljedeći način:</w:t>
      </w:r>
    </w:p>
    <w:p w14:paraId="0C485BBF" w14:textId="57795909" w:rsidR="00990BB8" w:rsidRPr="00964F85" w:rsidRDefault="00990BB8" w:rsidP="00990BB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Predškolsko obrazovanje</w:t>
      </w:r>
    </w:p>
    <w:p w14:paraId="4EF45679" w14:textId="77777777" w:rsidR="00990BB8" w:rsidRPr="00964F85" w:rsidRDefault="00990BB8" w:rsidP="00990BB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0EA6409E" w14:textId="77777777" w:rsidR="00990BB8" w:rsidRPr="00964F85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1B09AD04" w14:textId="77777777" w:rsidR="00990BB8" w:rsidRPr="00964F85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5D3F2E18" w14:textId="77777777" w:rsidR="00990BB8" w:rsidRPr="00964F85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predškole</w:t>
      </w:r>
    </w:p>
    <w:p w14:paraId="5BD83F09" w14:textId="77777777" w:rsidR="00990BB8" w:rsidRPr="00964F85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11F720D4" w14:textId="77777777" w:rsidR="00990BB8" w:rsidRPr="00964F85" w:rsidRDefault="00990BB8" w:rsidP="00990BB8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964F85">
        <w:t xml:space="preserve"> :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50B30F59" w14:textId="77777777" w:rsidR="00990BB8" w:rsidRPr="00964F85" w:rsidRDefault="00990BB8" w:rsidP="00990BB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Opći prihodi i primici    </w:t>
      </w:r>
    </w:p>
    <w:p w14:paraId="0060BB3A" w14:textId="77777777" w:rsidR="00990BB8" w:rsidRPr="00964F85" w:rsidRDefault="00990BB8" w:rsidP="00990BB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19FB5725" w14:textId="0CB7BDBC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 (bruto)                                                        7.</w:t>
      </w:r>
      <w:r w:rsidR="0085321A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605.900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5A4AED53" w14:textId="0E96DA2F" w:rsidR="00990BB8" w:rsidRPr="00964F85" w:rsidRDefault="00990BB8" w:rsidP="00990BB8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</w:t>
      </w:r>
      <w:r w:rsidR="0085321A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36.000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14:paraId="077F6AEB" w14:textId="6026BD1E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  doprinosi na plaće                                                1.</w:t>
      </w:r>
      <w:r w:rsidR="0085321A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195.080,00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14:paraId="3E35764A" w14:textId="115F9578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</w:t>
      </w:r>
      <w:r w:rsidR="0085321A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BA52FF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85321A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36.980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2407C236" w14:textId="77777777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58B2567A" w14:textId="77777777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14:paraId="4CAC5D63" w14:textId="77777777" w:rsidR="00990BB8" w:rsidRPr="00964F85" w:rsidRDefault="00990BB8" w:rsidP="00990BB8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B877B5B" w14:textId="6436C355" w:rsidR="00990BB8" w:rsidRPr="00964F85" w:rsidRDefault="00990BB8" w:rsidP="00990BB8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3</w:t>
      </w:r>
      <w:r w:rsidR="0085321A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38.200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6794041C" w14:textId="5DA1CFFE" w:rsidR="00990BB8" w:rsidRPr="00964F85" w:rsidRDefault="00990BB8" w:rsidP="00990BB8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rashodi za usluge                                                       1</w:t>
      </w:r>
      <w:r w:rsidR="0085321A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9F6C9D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.900,00 kn</w:t>
      </w:r>
    </w:p>
    <w:p w14:paraId="346E8CE6" w14:textId="77777777" w:rsidR="00990BB8" w:rsidRPr="00964F85" w:rsidRDefault="00990BB8" w:rsidP="00990BB8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27.000,00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10202E85" w14:textId="483066C7" w:rsidR="00990BB8" w:rsidRPr="00964F85" w:rsidRDefault="00990BB8" w:rsidP="00990BB8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Ukupno:                            5</w:t>
      </w:r>
      <w:r w:rsidR="0085321A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11.1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3DA56B6C" w14:textId="77777777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E16F68A" w14:textId="77777777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 Vlastiti prihod Dječjeg vrtića Ivanić-Grad</w:t>
      </w:r>
    </w:p>
    <w:p w14:paraId="21FCB99E" w14:textId="77777777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14:paraId="77699FB0" w14:textId="0E2A5649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 500.000,00 kn</w:t>
      </w:r>
    </w:p>
    <w:p w14:paraId="2A20131B" w14:textId="7E635AA9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rashodi za zaposlene                                        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303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2B89C981" w14:textId="49A33F88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 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803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0041368" w14:textId="77777777" w:rsidR="00990BB8" w:rsidRPr="00964F85" w:rsidRDefault="00990BB8" w:rsidP="00990BB8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14:paraId="176969CE" w14:textId="3FC7A3F6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2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420CC254" w14:textId="3EA13000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DD621E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</w:t>
      </w:r>
      <w:r w:rsidR="00DD621E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7E87D6B8" w14:textId="6C793AB7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-    rashodi za usluge                                                      3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01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C45589D" w14:textId="2896D073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nespomenuti rashodi poslovanja                     1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4B655DF8" w14:textId="74CCF157" w:rsidR="00990BB8" w:rsidRPr="00964F85" w:rsidRDefault="00990BB8" w:rsidP="00990BB8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1.</w:t>
      </w:r>
      <w:r w:rsidR="00DD621E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08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AD2D242" w14:textId="77777777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14:paraId="54D8D550" w14:textId="77777777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                               200,00 kn</w:t>
      </w:r>
    </w:p>
    <w:p w14:paraId="1D7C45C4" w14:textId="77777777" w:rsidR="00990BB8" w:rsidRPr="00964F85" w:rsidRDefault="00990BB8" w:rsidP="00990BB8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10.100,00 kn</w:t>
      </w:r>
    </w:p>
    <w:p w14:paraId="438D32AA" w14:textId="77777777" w:rsidR="00990BB8" w:rsidRPr="00964F85" w:rsidRDefault="00990BB8" w:rsidP="00990BB8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10.300,00 kn</w:t>
      </w:r>
    </w:p>
    <w:p w14:paraId="1ADD8205" w14:textId="77777777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d. izdaci za otplatu glavnice primljenih kredita i zajmova</w:t>
      </w:r>
    </w:p>
    <w:p w14:paraId="3ED1C0A0" w14:textId="2426456E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otplata glavnice primljenih kredita i zajmova                    </w:t>
      </w:r>
      <w:r w:rsidR="00DD621E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0FD7868E" w14:textId="694CC7BC" w:rsidR="00990BB8" w:rsidRPr="00964F85" w:rsidRDefault="00990BB8" w:rsidP="00990BB8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   </w:t>
      </w:r>
      <w:r w:rsidR="00DD621E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14:paraId="5A51B38D" w14:textId="77777777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B620A62" w14:textId="77777777" w:rsidR="00990BB8" w:rsidRPr="00964F85" w:rsidRDefault="00990BB8" w:rsidP="00990BB8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Ulaganje u nefinancijsku imovinu</w:t>
      </w:r>
    </w:p>
    <w:p w14:paraId="4B350321" w14:textId="77777777" w:rsidR="00990BB8" w:rsidRPr="00964F85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14:paraId="4BC5E54D" w14:textId="77777777" w:rsidR="00990BB8" w:rsidRPr="00964F85" w:rsidRDefault="00990BB8" w:rsidP="00990BB8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01FA8C6C" w14:textId="1332A950" w:rsidR="00990BB8" w:rsidRPr="00964F85" w:rsidRDefault="00990BB8" w:rsidP="00990BB8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postrojenja i oprema                                                     </w:t>
      </w:r>
      <w:r w:rsidR="00DD621E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20.000,00 kn</w:t>
      </w:r>
    </w:p>
    <w:p w14:paraId="03E9CFB9" w14:textId="2EF2F33A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</w:t>
      </w:r>
      <w:r w:rsidR="00DD621E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20.000,00 kn</w:t>
      </w:r>
    </w:p>
    <w:p w14:paraId="3BD2A06F" w14:textId="77777777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61A3F3" w14:textId="77777777" w:rsidR="00990BB8" w:rsidRPr="00964F85" w:rsidRDefault="00990BB8" w:rsidP="00990BB8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Program predškole</w:t>
      </w:r>
    </w:p>
    <w:p w14:paraId="2EDB5F78" w14:textId="77777777" w:rsidR="00990BB8" w:rsidRPr="00964F85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30EA4F4B" w14:textId="77777777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7F0BBC7" w14:textId="6812DABA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-rashodi za materijal i energiju                                                </w:t>
      </w:r>
      <w:r w:rsidR="00DD621E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14:paraId="5960785D" w14:textId="4D421FA0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1</w:t>
      </w:r>
      <w:r w:rsidR="009E215D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14:paraId="64F67507" w14:textId="77777777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F4874D" w14:textId="77777777" w:rsidR="00990BB8" w:rsidRPr="00964F85" w:rsidRDefault="00990BB8" w:rsidP="00990BB8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Program za djecu s teškoćama u razvoju</w:t>
      </w:r>
    </w:p>
    <w:p w14:paraId="08F7752F" w14:textId="65597FB7" w:rsidR="00990BB8" w:rsidRPr="00964F85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14:paraId="1857483F" w14:textId="77777777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677B46E4" w14:textId="65639D40" w:rsidR="00990BB8" w:rsidRPr="00964F85" w:rsidRDefault="00990BB8" w:rsidP="00990BB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materijal i energiju                                                </w:t>
      </w:r>
      <w:r w:rsidR="006D2E52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65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14:paraId="7F5B86E5" w14:textId="4B65B814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 </w:t>
      </w:r>
      <w:r w:rsidR="006D2E52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14:paraId="7552F8DF" w14:textId="5784C221" w:rsidR="00990BB8" w:rsidRPr="00964F85" w:rsidRDefault="00990BB8" w:rsidP="00990BB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7107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107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Rekonstrukcija zgrade dječjeg vrtića –podružnica Sunce Graberje Ivanićko</w:t>
      </w:r>
    </w:p>
    <w:p w14:paraId="12F224DB" w14:textId="77777777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Vlastiti prihod Dječjeg vrtića </w:t>
      </w:r>
    </w:p>
    <w:p w14:paraId="6E7C930A" w14:textId="77777777" w:rsidR="00990BB8" w:rsidRPr="00964F85" w:rsidRDefault="00990BB8" w:rsidP="00990BB8">
      <w:pPr>
        <w:pStyle w:val="Odlomakpopisa"/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3C21CA4A" w14:textId="6539B8BF" w:rsidR="00990BB8" w:rsidRPr="00964F85" w:rsidRDefault="00990BB8" w:rsidP="00990BB8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građevinski objekti                                                        </w:t>
      </w:r>
      <w:r w:rsidR="006D2E52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14:paraId="775A42D6" w14:textId="38DC18AE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Ukupno:                                </w:t>
      </w:r>
      <w:r w:rsidR="006D2E52"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14:paraId="5CC2F04B" w14:textId="6EABA499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14:paraId="3D896475" w14:textId="77777777" w:rsidR="00990BB8" w:rsidRPr="00964F85" w:rsidRDefault="00990BB8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ADFB5F8" w14:textId="5908CB8C" w:rsidR="00990BB8" w:rsidRPr="00964F85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7107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Erasmus+K1 projekt</w:t>
      </w:r>
    </w:p>
    <w:p w14:paraId="5354C049" w14:textId="77777777" w:rsidR="00990BB8" w:rsidRPr="00964F85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75619E83" w14:textId="77777777" w:rsidR="00990BB8" w:rsidRPr="00964F85" w:rsidRDefault="00990BB8" w:rsidP="00990BB8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D0AFA4E" w14:textId="77777777" w:rsidR="00990BB8" w:rsidRPr="00964F85" w:rsidRDefault="00990BB8" w:rsidP="00990BB8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46.000,00 kn</w:t>
      </w:r>
    </w:p>
    <w:p w14:paraId="69315FC5" w14:textId="77777777" w:rsidR="00990BB8" w:rsidRPr="00964F85" w:rsidRDefault="00990BB8" w:rsidP="00990BB8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3.000,00 kn</w:t>
      </w:r>
    </w:p>
    <w:p w14:paraId="2633F5D0" w14:textId="77777777" w:rsidR="00990BB8" w:rsidRPr="00964F85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49.000,00 kn</w:t>
      </w:r>
    </w:p>
    <w:p w14:paraId="3269FFF5" w14:textId="35857A54" w:rsidR="00990BB8" w:rsidRPr="00964F85" w:rsidRDefault="00990BB8" w:rsidP="00990BB8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278D3A37" w14:textId="77777777" w:rsidR="00990BB8" w:rsidRPr="00964F85" w:rsidRDefault="00990BB8" w:rsidP="00990BB8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100,00 kn</w:t>
      </w:r>
    </w:p>
    <w:p w14:paraId="6FFF0C25" w14:textId="77777777" w:rsidR="00990BB8" w:rsidRPr="00964F85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100,00 kn</w:t>
      </w:r>
    </w:p>
    <w:p w14:paraId="2681E22D" w14:textId="77777777" w:rsidR="00990BB8" w:rsidRPr="00964F85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CEA034" w14:textId="13D7CE0F" w:rsidR="00990BB8" w:rsidRPr="00964F85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7107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Erasmus+K2 projekt</w:t>
      </w:r>
    </w:p>
    <w:p w14:paraId="14E4CC27" w14:textId="77777777" w:rsidR="00990BB8" w:rsidRPr="00964F85" w:rsidRDefault="00990BB8" w:rsidP="00990BB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28789ECE" w14:textId="77777777" w:rsidR="00990BB8" w:rsidRPr="00964F85" w:rsidRDefault="00990BB8" w:rsidP="00990BB8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105E0" w14:textId="77777777" w:rsidR="00990BB8" w:rsidRPr="00964F85" w:rsidRDefault="00990BB8" w:rsidP="00990BB8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48.000,00 kn</w:t>
      </w:r>
    </w:p>
    <w:p w14:paraId="28FB2F54" w14:textId="77777777" w:rsidR="00990BB8" w:rsidRPr="00964F85" w:rsidRDefault="00990BB8" w:rsidP="00990BB8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>-rashodi za usluge                                                                1.000,00 kn</w:t>
      </w:r>
    </w:p>
    <w:p w14:paraId="475371E5" w14:textId="77777777" w:rsidR="00990BB8" w:rsidRPr="00964F85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49.000,00 kn</w:t>
      </w:r>
    </w:p>
    <w:p w14:paraId="674549DC" w14:textId="77777777" w:rsidR="00990BB8" w:rsidRPr="00964F85" w:rsidRDefault="00990BB8" w:rsidP="00990BB8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682F7DCC" w14:textId="589E0C90" w:rsidR="00990BB8" w:rsidRPr="00964F85" w:rsidRDefault="00990BB8" w:rsidP="00990BB8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100,00 kn</w:t>
      </w:r>
    </w:p>
    <w:p w14:paraId="00F9E523" w14:textId="7B4D1EA8" w:rsidR="00990BB8" w:rsidRDefault="00990BB8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100,00 kn</w:t>
      </w:r>
      <w:r w:rsidR="00DD621E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  <w:r w:rsidR="007642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D22CA9E" w14:textId="77777777" w:rsidR="00764240" w:rsidRPr="00964F85" w:rsidRDefault="00764240" w:rsidP="00990BB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2F8EB9E" w14:textId="77777777" w:rsidR="006C0E06" w:rsidRPr="00964F85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C3988"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964F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273DB5F" w14:textId="77777777" w:rsidR="00FD223F" w:rsidRPr="00964F85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B4BBE65" w14:textId="2F588158" w:rsidR="00242517" w:rsidRPr="00242517" w:rsidRDefault="00242517" w:rsidP="0024251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sz w:val="24"/>
          <w:szCs w:val="20"/>
          <w:lang w:eastAsia="hr-HR"/>
        </w:rPr>
        <w:t>U</w:t>
      </w:r>
      <w:r w:rsidRPr="00242517">
        <w:rPr>
          <w:rFonts w:ascii="Arial" w:eastAsia="Times New Roman" w:hAnsi="Arial" w:cs="Arial"/>
          <w:sz w:val="24"/>
          <w:szCs w:val="20"/>
          <w:lang w:eastAsia="hr-HR"/>
        </w:rPr>
        <w:t xml:space="preserve"> točci V</w:t>
      </w:r>
      <w:r w:rsidRPr="00964F85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Pr="00242517">
        <w:rPr>
          <w:rFonts w:ascii="Arial" w:eastAsia="Times New Roman" w:hAnsi="Arial" w:cs="Arial"/>
          <w:sz w:val="24"/>
          <w:szCs w:val="20"/>
          <w:lang w:eastAsia="hr-HR"/>
        </w:rPr>
        <w:t>I. stavak 3. mijenja se i glasi:</w:t>
      </w:r>
    </w:p>
    <w:p w14:paraId="15CE1279" w14:textId="424FF5FF" w:rsidR="00242517" w:rsidRPr="00242517" w:rsidRDefault="00764240" w:rsidP="0024251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0"/>
          <w:lang w:eastAsia="hr-HR"/>
        </w:rPr>
      </w:pPr>
      <w:r>
        <w:rPr>
          <w:rFonts w:ascii="Arial" w:eastAsia="Times New Roman" w:hAnsi="Arial" w:cs="Arial"/>
          <w:bCs/>
          <w:sz w:val="24"/>
          <w:szCs w:val="20"/>
          <w:lang w:eastAsia="hr-HR"/>
        </w:rPr>
        <w:t>„</w:t>
      </w:r>
      <w:r w:rsidR="00242517" w:rsidRPr="00242517">
        <w:rPr>
          <w:rFonts w:ascii="Arial" w:eastAsia="Times New Roman" w:hAnsi="Arial" w:cs="Arial"/>
          <w:bCs/>
          <w:sz w:val="24"/>
          <w:szCs w:val="20"/>
          <w:lang w:eastAsia="hr-HR"/>
        </w:rPr>
        <w:t>Za sufinanciranje troškova ekonomske cijene redovitog 10 satnog cjelodnevnog programa predškolskog odgoja i obrazovanja te skrbi o djeci rane i predškolske dob</w:t>
      </w:r>
      <w:r w:rsidR="00242517" w:rsidRPr="00242517">
        <w:rPr>
          <w:rFonts w:ascii="Arial" w:eastAsia="Times New Roman" w:hAnsi="Arial" w:cs="Arial"/>
          <w:b/>
          <w:bCs/>
          <w:sz w:val="24"/>
          <w:szCs w:val="20"/>
          <w:lang w:eastAsia="hr-HR"/>
        </w:rPr>
        <w:t>i</w:t>
      </w:r>
      <w:r w:rsidR="00242517" w:rsidRPr="00242517">
        <w:rPr>
          <w:rFonts w:ascii="Arial" w:eastAsia="Times New Roman" w:hAnsi="Arial" w:cs="Arial"/>
          <w:bCs/>
          <w:sz w:val="24"/>
          <w:szCs w:val="20"/>
          <w:lang w:eastAsia="hr-HR"/>
        </w:rPr>
        <w:t xml:space="preserve"> u Dječjem vrtiću Roda u Proračunu Grada Ivanić-Grada za 2022.</w:t>
      </w:r>
      <w:r>
        <w:rPr>
          <w:rFonts w:ascii="Arial" w:eastAsia="Times New Roman" w:hAnsi="Arial" w:cs="Arial"/>
          <w:bCs/>
          <w:sz w:val="24"/>
          <w:szCs w:val="20"/>
          <w:lang w:eastAsia="hr-HR"/>
        </w:rPr>
        <w:t xml:space="preserve"> godinu</w:t>
      </w:r>
      <w:r w:rsidR="00242517" w:rsidRPr="00242517">
        <w:rPr>
          <w:rFonts w:ascii="Arial" w:eastAsia="Times New Roman" w:hAnsi="Arial" w:cs="Arial"/>
          <w:bCs/>
          <w:sz w:val="24"/>
          <w:szCs w:val="20"/>
          <w:lang w:eastAsia="hr-HR"/>
        </w:rPr>
        <w:t xml:space="preserve"> osigurava se 5</w:t>
      </w:r>
      <w:r w:rsidR="00242517" w:rsidRPr="00964F85">
        <w:rPr>
          <w:rFonts w:ascii="Arial" w:eastAsia="Times New Roman" w:hAnsi="Arial" w:cs="Arial"/>
          <w:bCs/>
          <w:sz w:val="24"/>
          <w:szCs w:val="20"/>
          <w:lang w:eastAsia="hr-HR"/>
        </w:rPr>
        <w:t>45</w:t>
      </w:r>
      <w:r w:rsidR="00242517" w:rsidRPr="00242517">
        <w:rPr>
          <w:rFonts w:ascii="Arial" w:eastAsia="Times New Roman" w:hAnsi="Arial" w:cs="Arial"/>
          <w:bCs/>
          <w:sz w:val="24"/>
          <w:szCs w:val="20"/>
          <w:lang w:eastAsia="hr-HR"/>
        </w:rPr>
        <w:t>.000,00 kn.</w:t>
      </w:r>
      <w:r>
        <w:rPr>
          <w:rFonts w:ascii="Arial" w:eastAsia="Times New Roman" w:hAnsi="Arial" w:cs="Arial"/>
          <w:bCs/>
          <w:sz w:val="24"/>
          <w:szCs w:val="20"/>
          <w:lang w:eastAsia="hr-HR"/>
        </w:rPr>
        <w:t>“.</w:t>
      </w:r>
      <w:r w:rsidR="00242517" w:rsidRPr="00242517">
        <w:rPr>
          <w:rFonts w:ascii="Arial" w:eastAsia="Times New Roman" w:hAnsi="Arial" w:cs="Arial"/>
          <w:bCs/>
          <w:sz w:val="24"/>
          <w:szCs w:val="20"/>
          <w:lang w:eastAsia="hr-HR"/>
        </w:rPr>
        <w:t xml:space="preserve">  </w:t>
      </w:r>
    </w:p>
    <w:p w14:paraId="1DA77278" w14:textId="77777777" w:rsidR="00242517" w:rsidRPr="00242517" w:rsidRDefault="00242517" w:rsidP="0024251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5886159" w14:textId="52F50D2E" w:rsidR="00242517" w:rsidRPr="00242517" w:rsidRDefault="00242517" w:rsidP="002425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 w:rsidRPr="00964F85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Pr="00242517">
        <w:rPr>
          <w:rFonts w:ascii="Arial" w:eastAsia="Times New Roman" w:hAnsi="Arial" w:cs="Arial"/>
          <w:sz w:val="24"/>
          <w:szCs w:val="20"/>
          <w:lang w:eastAsia="hr-HR"/>
        </w:rPr>
        <w:t>II.</w:t>
      </w:r>
    </w:p>
    <w:p w14:paraId="3A2F07C6" w14:textId="77777777" w:rsidR="00242517" w:rsidRPr="00242517" w:rsidRDefault="00242517" w:rsidP="0024251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94A09CD" w14:textId="3437638F" w:rsidR="00242517" w:rsidRPr="00242517" w:rsidRDefault="00242517" w:rsidP="0024251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242517">
        <w:rPr>
          <w:rFonts w:ascii="Arial" w:eastAsia="Times New Roman" w:hAnsi="Arial" w:cs="Arial"/>
          <w:sz w:val="24"/>
          <w:szCs w:val="20"/>
          <w:lang w:eastAsia="hr-HR"/>
        </w:rPr>
        <w:t xml:space="preserve">Ove </w:t>
      </w:r>
      <w:r w:rsidR="00964F85" w:rsidRPr="00964F85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Pr="00242517">
        <w:rPr>
          <w:rFonts w:ascii="Arial" w:eastAsia="Times New Roman" w:hAnsi="Arial" w:cs="Arial"/>
          <w:sz w:val="24"/>
          <w:szCs w:val="20"/>
          <w:lang w:eastAsia="hr-HR"/>
        </w:rPr>
        <w:t>II. izmjene i dopune Programa javnih potreba u području predškolskog odgoja i obrazovanja te skrbi o djeci rane i predškolske dobi Grada Ivanić-Grada za 202</w:t>
      </w:r>
      <w:r w:rsidR="00964F85" w:rsidRPr="00964F85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Pr="00242517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764240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242517">
        <w:rPr>
          <w:rFonts w:ascii="Arial" w:eastAsia="Times New Roman" w:hAnsi="Arial" w:cs="Arial"/>
          <w:sz w:val="24"/>
          <w:szCs w:val="20"/>
          <w:lang w:eastAsia="hr-HR"/>
        </w:rPr>
        <w:t>godinu sastavni su dio III. Izmjena i dopuna Proračuna Grada Ivanić-Grada za 202</w:t>
      </w:r>
      <w:r w:rsidR="00964F85" w:rsidRPr="00964F85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Pr="00242517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023633">
        <w:rPr>
          <w:rFonts w:ascii="Arial" w:eastAsia="Times New Roman" w:hAnsi="Arial" w:cs="Arial"/>
          <w:sz w:val="24"/>
          <w:szCs w:val="20"/>
          <w:lang w:eastAsia="hr-HR"/>
        </w:rPr>
        <w:t xml:space="preserve"> godinu</w:t>
      </w:r>
      <w:r w:rsidR="00466DBA">
        <w:rPr>
          <w:rFonts w:ascii="Arial" w:eastAsia="Times New Roman" w:hAnsi="Arial" w:cs="Arial"/>
          <w:sz w:val="24"/>
          <w:szCs w:val="20"/>
          <w:lang w:eastAsia="hr-HR"/>
        </w:rPr>
        <w:t xml:space="preserve">, a </w:t>
      </w:r>
      <w:r w:rsidRPr="00242517">
        <w:rPr>
          <w:rFonts w:ascii="Arial" w:eastAsia="Times New Roman" w:hAnsi="Arial" w:cs="Arial"/>
          <w:sz w:val="24"/>
          <w:szCs w:val="20"/>
          <w:lang w:eastAsia="hr-HR"/>
        </w:rPr>
        <w:t>stupaju na snagu prvog dana od dana objave u Službenom glasniku Grada Ivanić-Grada.</w:t>
      </w:r>
    </w:p>
    <w:p w14:paraId="6866D343" w14:textId="77777777" w:rsidR="00242517" w:rsidRPr="00242517" w:rsidRDefault="00242517" w:rsidP="0024251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05DF563" w14:textId="77777777" w:rsidR="00651984" w:rsidRPr="00964F85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5F9BD4FE" w14:textId="77777777" w:rsidR="00651984" w:rsidRPr="00964F8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64F85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8470231" w14:textId="77777777" w:rsidR="00651984" w:rsidRPr="00964F8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64F85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572BFD8C" w14:textId="77777777" w:rsidR="00651984" w:rsidRPr="00964F8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64F85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DAAC57E" w14:textId="77777777" w:rsidR="00651984" w:rsidRPr="00964F8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64F85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B674040" w14:textId="77777777" w:rsidR="00651984" w:rsidRPr="00964F8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318AA0C" w14:textId="77777777" w:rsidR="00651984" w:rsidRPr="00964F85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4405D2F" w14:textId="377285DB" w:rsidR="00651984" w:rsidRPr="00964F85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64F85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964F85">
        <w:rPr>
          <w:rFonts w:ascii="Arial" w:eastAsia="Times New Roman" w:hAnsi="Arial" w:cs="Arial"/>
          <w:sz w:val="24"/>
          <w:szCs w:val="24"/>
        </w:rPr>
        <w:tab/>
      </w:r>
      <w:r w:rsidRPr="00964F85">
        <w:rPr>
          <w:rFonts w:ascii="Arial" w:eastAsia="Times New Roman" w:hAnsi="Arial" w:cs="Arial"/>
          <w:sz w:val="24"/>
          <w:szCs w:val="24"/>
        </w:rPr>
        <w:tab/>
      </w:r>
      <w:r w:rsidRPr="00964F85">
        <w:rPr>
          <w:rFonts w:ascii="Arial" w:eastAsia="Times New Roman" w:hAnsi="Arial" w:cs="Arial"/>
          <w:sz w:val="24"/>
          <w:szCs w:val="24"/>
        </w:rPr>
        <w:tab/>
      </w:r>
      <w:r w:rsidRPr="00964F85">
        <w:rPr>
          <w:rFonts w:ascii="Arial" w:eastAsia="Times New Roman" w:hAnsi="Arial" w:cs="Arial"/>
          <w:sz w:val="24"/>
          <w:szCs w:val="24"/>
        </w:rPr>
        <w:tab/>
      </w:r>
      <w:r w:rsidR="005C167F" w:rsidRPr="00964F85">
        <w:rPr>
          <w:rFonts w:ascii="Arial" w:eastAsia="Times New Roman" w:hAnsi="Arial" w:cs="Arial"/>
          <w:sz w:val="24"/>
          <w:szCs w:val="24"/>
        </w:rPr>
        <w:t xml:space="preserve">        </w:t>
      </w:r>
      <w:r w:rsidR="005A6E88">
        <w:rPr>
          <w:rFonts w:ascii="Arial" w:eastAsia="Times New Roman" w:hAnsi="Arial" w:cs="Arial"/>
          <w:sz w:val="24"/>
          <w:szCs w:val="24"/>
        </w:rPr>
        <w:t xml:space="preserve"> </w:t>
      </w:r>
      <w:r w:rsidRPr="00964F85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443B136" w14:textId="77777777" w:rsidR="00651984" w:rsidRPr="00964F85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64F85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3F235FD" w14:textId="204E75A3" w:rsidR="00651984" w:rsidRDefault="00651984" w:rsidP="00651984">
      <w:pPr>
        <w:spacing w:after="0" w:line="240" w:lineRule="auto"/>
        <w:rPr>
          <w:rFonts w:cs="Calibri"/>
          <w:lang w:eastAsia="ar-SA"/>
        </w:rPr>
      </w:pPr>
      <w:r w:rsidRPr="00964F85">
        <w:rPr>
          <w:rFonts w:ascii="Arial" w:eastAsia="Times New Roman" w:hAnsi="Arial" w:cs="Arial"/>
          <w:sz w:val="24"/>
          <w:szCs w:val="24"/>
        </w:rPr>
        <w:t>Ivanić-Grad,</w:t>
      </w:r>
      <w:r w:rsidR="00E55BB2" w:rsidRPr="00964F85">
        <w:rPr>
          <w:rFonts w:ascii="Arial" w:eastAsia="Times New Roman" w:hAnsi="Arial" w:cs="Arial"/>
          <w:sz w:val="24"/>
          <w:szCs w:val="24"/>
        </w:rPr>
        <w:t xml:space="preserve"> </w:t>
      </w:r>
      <w:r w:rsidR="005A6E88">
        <w:rPr>
          <w:rFonts w:ascii="Arial" w:eastAsia="Times New Roman" w:hAnsi="Arial" w:cs="Arial"/>
          <w:sz w:val="24"/>
          <w:szCs w:val="24"/>
        </w:rPr>
        <w:t>___________</w:t>
      </w:r>
      <w:r w:rsidR="00990BB8" w:rsidRPr="00964F85">
        <w:rPr>
          <w:rFonts w:ascii="Arial" w:eastAsia="Times New Roman" w:hAnsi="Arial" w:cs="Arial"/>
          <w:sz w:val="24"/>
          <w:szCs w:val="24"/>
        </w:rPr>
        <w:t xml:space="preserve"> </w:t>
      </w:r>
      <w:r w:rsidRPr="00964F85">
        <w:rPr>
          <w:rFonts w:ascii="Arial" w:eastAsia="Times New Roman" w:hAnsi="Arial" w:cs="Arial"/>
          <w:sz w:val="24"/>
          <w:szCs w:val="24"/>
        </w:rPr>
        <w:t>20</w:t>
      </w:r>
      <w:r w:rsidR="00FE4784" w:rsidRPr="00964F85">
        <w:rPr>
          <w:rFonts w:ascii="Arial" w:eastAsia="Times New Roman" w:hAnsi="Arial" w:cs="Arial"/>
          <w:sz w:val="24"/>
          <w:szCs w:val="24"/>
        </w:rPr>
        <w:t>2</w:t>
      </w:r>
      <w:r w:rsidR="00990BB8" w:rsidRPr="00964F85">
        <w:rPr>
          <w:rFonts w:ascii="Arial" w:eastAsia="Times New Roman" w:hAnsi="Arial" w:cs="Arial"/>
          <w:sz w:val="24"/>
          <w:szCs w:val="24"/>
        </w:rPr>
        <w:t>2</w:t>
      </w:r>
      <w:r w:rsidRPr="00964F85">
        <w:rPr>
          <w:rFonts w:ascii="Arial" w:eastAsia="Times New Roman" w:hAnsi="Arial" w:cs="Arial"/>
          <w:sz w:val="24"/>
          <w:szCs w:val="24"/>
        </w:rPr>
        <w:t>.</w:t>
      </w:r>
      <w:r w:rsidR="00242517" w:rsidRPr="00964F85">
        <w:rPr>
          <w:rFonts w:ascii="Arial" w:eastAsia="Times New Roman" w:hAnsi="Arial" w:cs="Arial"/>
          <w:sz w:val="24"/>
          <w:szCs w:val="24"/>
        </w:rPr>
        <w:t xml:space="preserve"> </w:t>
      </w:r>
      <w:r w:rsidRPr="00964F85">
        <w:rPr>
          <w:rFonts w:ascii="Arial" w:eastAsia="Times New Roman" w:hAnsi="Arial" w:cs="Arial"/>
          <w:sz w:val="24"/>
          <w:szCs w:val="24"/>
        </w:rPr>
        <w:t xml:space="preserve">  </w:t>
      </w:r>
      <w:r w:rsidR="005A6E88">
        <w:rPr>
          <w:rFonts w:ascii="Arial" w:eastAsia="Times New Roman" w:hAnsi="Arial" w:cs="Arial"/>
          <w:sz w:val="24"/>
          <w:szCs w:val="24"/>
        </w:rPr>
        <w:t xml:space="preserve"> </w:t>
      </w:r>
      <w:r w:rsidRPr="00964F85">
        <w:rPr>
          <w:rFonts w:ascii="Arial" w:eastAsia="Times New Roman" w:hAnsi="Arial" w:cs="Arial"/>
          <w:sz w:val="24"/>
          <w:szCs w:val="24"/>
        </w:rPr>
        <w:t xml:space="preserve">            </w:t>
      </w:r>
      <w:r w:rsidR="005C167F" w:rsidRPr="00964F85">
        <w:rPr>
          <w:rFonts w:ascii="Arial" w:eastAsia="Times New Roman" w:hAnsi="Arial" w:cs="Arial"/>
          <w:sz w:val="24"/>
          <w:szCs w:val="24"/>
        </w:rPr>
        <w:t xml:space="preserve">    </w:t>
      </w:r>
      <w:r w:rsidR="00DC3988" w:rsidRPr="00964F85">
        <w:rPr>
          <w:rFonts w:ascii="Arial" w:eastAsia="Times New Roman" w:hAnsi="Arial" w:cs="Arial"/>
          <w:sz w:val="24"/>
          <w:szCs w:val="24"/>
        </w:rPr>
        <w:t xml:space="preserve">    </w:t>
      </w:r>
      <w:r w:rsidR="009210B3" w:rsidRPr="00964F85">
        <w:rPr>
          <w:rFonts w:ascii="Arial" w:eastAsia="Times New Roman" w:hAnsi="Arial" w:cs="Arial"/>
          <w:sz w:val="24"/>
          <w:szCs w:val="24"/>
        </w:rPr>
        <w:t xml:space="preserve">   </w:t>
      </w:r>
      <w:r w:rsidRPr="00964F85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964F85">
        <w:rPr>
          <w:rFonts w:ascii="Arial" w:eastAsia="Times New Roman" w:hAnsi="Arial" w:cs="Arial"/>
          <w:sz w:val="24"/>
          <w:szCs w:val="24"/>
        </w:rPr>
        <w:t>, pravnik kriminalist</w:t>
      </w:r>
    </w:p>
    <w:p w14:paraId="2E0E0ECA" w14:textId="77777777" w:rsidR="00821D25" w:rsidRDefault="00023633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114064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5884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48027">
    <w:abstractNumId w:val="4"/>
  </w:num>
  <w:num w:numId="4" w16cid:durableId="1567572576">
    <w:abstractNumId w:val="1"/>
  </w:num>
  <w:num w:numId="5" w16cid:durableId="232084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23633"/>
    <w:rsid w:val="00055F81"/>
    <w:rsid w:val="000873E3"/>
    <w:rsid w:val="000A6995"/>
    <w:rsid w:val="000B2F49"/>
    <w:rsid w:val="000B6489"/>
    <w:rsid w:val="00116FA2"/>
    <w:rsid w:val="001631FB"/>
    <w:rsid w:val="001F138F"/>
    <w:rsid w:val="00217007"/>
    <w:rsid w:val="00242517"/>
    <w:rsid w:val="0025091C"/>
    <w:rsid w:val="002B3F5A"/>
    <w:rsid w:val="002B454C"/>
    <w:rsid w:val="002E4354"/>
    <w:rsid w:val="00344CDB"/>
    <w:rsid w:val="00383F82"/>
    <w:rsid w:val="00416416"/>
    <w:rsid w:val="00466DBA"/>
    <w:rsid w:val="00481864"/>
    <w:rsid w:val="00496014"/>
    <w:rsid w:val="004B35F2"/>
    <w:rsid w:val="004E52E4"/>
    <w:rsid w:val="00531FA5"/>
    <w:rsid w:val="00572A2F"/>
    <w:rsid w:val="005A6E88"/>
    <w:rsid w:val="005B5061"/>
    <w:rsid w:val="005C167F"/>
    <w:rsid w:val="005F38D4"/>
    <w:rsid w:val="00607930"/>
    <w:rsid w:val="00651984"/>
    <w:rsid w:val="0066195A"/>
    <w:rsid w:val="006B6570"/>
    <w:rsid w:val="006C0E06"/>
    <w:rsid w:val="006D2E52"/>
    <w:rsid w:val="006F5324"/>
    <w:rsid w:val="007107E7"/>
    <w:rsid w:val="00732EBA"/>
    <w:rsid w:val="00764240"/>
    <w:rsid w:val="007F1701"/>
    <w:rsid w:val="00826063"/>
    <w:rsid w:val="00843620"/>
    <w:rsid w:val="0085321A"/>
    <w:rsid w:val="00855B59"/>
    <w:rsid w:val="0085672A"/>
    <w:rsid w:val="008A3799"/>
    <w:rsid w:val="008B28A7"/>
    <w:rsid w:val="008C69E4"/>
    <w:rsid w:val="008D5340"/>
    <w:rsid w:val="008E0904"/>
    <w:rsid w:val="008F436B"/>
    <w:rsid w:val="0090190C"/>
    <w:rsid w:val="009210B3"/>
    <w:rsid w:val="00947FA1"/>
    <w:rsid w:val="00953699"/>
    <w:rsid w:val="00953B66"/>
    <w:rsid w:val="00964F85"/>
    <w:rsid w:val="00990BB8"/>
    <w:rsid w:val="009E08D8"/>
    <w:rsid w:val="009E215D"/>
    <w:rsid w:val="009F6C9D"/>
    <w:rsid w:val="00A7365C"/>
    <w:rsid w:val="00AF659C"/>
    <w:rsid w:val="00B02D0F"/>
    <w:rsid w:val="00B602C7"/>
    <w:rsid w:val="00B9675A"/>
    <w:rsid w:val="00BA52FF"/>
    <w:rsid w:val="00BE25AD"/>
    <w:rsid w:val="00C25CEB"/>
    <w:rsid w:val="00C271E1"/>
    <w:rsid w:val="00C7120D"/>
    <w:rsid w:val="00C75BC8"/>
    <w:rsid w:val="00CA2BF4"/>
    <w:rsid w:val="00CC5FF9"/>
    <w:rsid w:val="00CC6CF5"/>
    <w:rsid w:val="00CD37DA"/>
    <w:rsid w:val="00CD40D7"/>
    <w:rsid w:val="00D2750F"/>
    <w:rsid w:val="00D868C8"/>
    <w:rsid w:val="00DC3988"/>
    <w:rsid w:val="00DD621E"/>
    <w:rsid w:val="00E14317"/>
    <w:rsid w:val="00E20B5A"/>
    <w:rsid w:val="00E277C2"/>
    <w:rsid w:val="00E32FC2"/>
    <w:rsid w:val="00E55BB2"/>
    <w:rsid w:val="00E92D40"/>
    <w:rsid w:val="00ED4205"/>
    <w:rsid w:val="00F8341F"/>
    <w:rsid w:val="00FA34F3"/>
    <w:rsid w:val="00FA4DCE"/>
    <w:rsid w:val="00FD223F"/>
    <w:rsid w:val="00FE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54D8"/>
  <w15:docId w15:val="{83EB35E8-2773-4FCA-97AB-A13CA5A4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D935F-C2EC-4BC0-9639-52D345A4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7</cp:revision>
  <cp:lastPrinted>2022-12-13T10:16:00Z</cp:lastPrinted>
  <dcterms:created xsi:type="dcterms:W3CDTF">2022-12-13T09:13:00Z</dcterms:created>
  <dcterms:modified xsi:type="dcterms:W3CDTF">2022-12-16T07:52:00Z</dcterms:modified>
</cp:coreProperties>
</file>