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29B" w:rsidRDefault="0059429B" w:rsidP="0059429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Temeljem članka14.Zakona o predškolskom odgoju i obrazovanju (Narodne novine, broj 10/97, 107/07 i 94/139, članka 35. Zakona o lokalnoj i područnoj (regionalnoj) samoupravi (Narodne novine, broj 33/01, 60/01, 129/05, 109/07, 125/08, 36/09, 150/11, 144/12 i 19/13) i članka 35. Statuta Grada Ivanić-Grada (Službeni glasnik Grada Ivanić-Grada, broj 2/14), Gradsko vijeće Grada Ivanić-Grada na svojoj 14. sjednici održanoj dana 16. srpnja 2014. godine donijelo je slijedeću </w:t>
      </w:r>
    </w:p>
    <w:p w:rsidR="0059429B" w:rsidRDefault="0059429B" w:rsidP="0059429B">
      <w:pPr>
        <w:rPr>
          <w:rFonts w:ascii="Arial" w:hAnsi="Arial" w:cs="Arial"/>
          <w:sz w:val="24"/>
          <w:szCs w:val="24"/>
        </w:rPr>
      </w:pPr>
    </w:p>
    <w:p w:rsidR="0059429B" w:rsidRDefault="0059429B" w:rsidP="0059429B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ODLUKU</w:t>
      </w:r>
    </w:p>
    <w:p w:rsidR="0059429B" w:rsidRDefault="0059429B" w:rsidP="0059429B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 utvrđivanju Plana mreže dječjih vrtića na području Grada Ivanić-Grada</w:t>
      </w:r>
    </w:p>
    <w:p w:rsidR="0059429B" w:rsidRDefault="0059429B" w:rsidP="0059429B">
      <w:pPr>
        <w:spacing w:line="240" w:lineRule="auto"/>
        <w:jc w:val="center"/>
        <w:rPr>
          <w:rFonts w:ascii="Arial" w:hAnsi="Arial" w:cs="Arial"/>
          <w:sz w:val="24"/>
          <w:szCs w:val="24"/>
        </w:rPr>
      </w:pPr>
    </w:p>
    <w:p w:rsidR="0059429B" w:rsidRDefault="0059429B" w:rsidP="0059429B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Članak1.</w:t>
      </w:r>
    </w:p>
    <w:p w:rsidR="0059429B" w:rsidRDefault="0059429B" w:rsidP="0059429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Planom mreže dječjih vrtića Grada Ivanić-Grada (u daljnjem tekstu: Plan mreže dječjih vrtića) utvrđuju se dječji vrtići u kojima se obavlja djelatnost predškolskog odgoja i obrazovanja, objekti u kojima se provode programi predškolskog odgoja i obrazovanja  te razvoj mreže dječjih vrtića na području Grada Ivanić-Grada.</w:t>
      </w:r>
    </w:p>
    <w:p w:rsidR="0059429B" w:rsidRDefault="0059429B" w:rsidP="0059429B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2.</w:t>
      </w:r>
    </w:p>
    <w:p w:rsidR="0059429B" w:rsidRDefault="0059429B" w:rsidP="0059429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 Plan mreže dječjih vrtića ulazi Dječji vrtić Ivanić-Grad, sa sjedištem u Parku hrvatskih branitelja 3, Ivanić-Grad čiji je osnivač i vlasnik Grad Ivanić-Grad. </w:t>
      </w:r>
    </w:p>
    <w:p w:rsidR="0059429B" w:rsidRDefault="0059429B" w:rsidP="0059429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Dječji vrtić Ivanić-Grad  svoju djelatnost obavlja i u podružnicama na četiri lokacije::</w:t>
      </w:r>
    </w:p>
    <w:p w:rsidR="0059429B" w:rsidRDefault="0059429B" w:rsidP="0059429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1.Žeravinec, Milke Trnine </w:t>
      </w:r>
      <w:proofErr w:type="spellStart"/>
      <w:r>
        <w:rPr>
          <w:rFonts w:ascii="Arial" w:hAnsi="Arial" w:cs="Arial"/>
          <w:sz w:val="24"/>
          <w:szCs w:val="24"/>
        </w:rPr>
        <w:t>bb</w:t>
      </w:r>
      <w:proofErr w:type="spellEnd"/>
      <w:r>
        <w:rPr>
          <w:rFonts w:ascii="Arial" w:hAnsi="Arial" w:cs="Arial"/>
          <w:sz w:val="24"/>
          <w:szCs w:val="24"/>
        </w:rPr>
        <w:t>, Ivanić-Grad</w:t>
      </w:r>
    </w:p>
    <w:p w:rsidR="0059429B" w:rsidRDefault="0059429B" w:rsidP="0059429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2.Posavski </w:t>
      </w:r>
      <w:proofErr w:type="spellStart"/>
      <w:r>
        <w:rPr>
          <w:rFonts w:ascii="Arial" w:hAnsi="Arial" w:cs="Arial"/>
          <w:sz w:val="24"/>
          <w:szCs w:val="24"/>
        </w:rPr>
        <w:t>Bregi</w:t>
      </w:r>
      <w:proofErr w:type="spellEnd"/>
      <w:r>
        <w:rPr>
          <w:rFonts w:ascii="Arial" w:hAnsi="Arial" w:cs="Arial"/>
          <w:sz w:val="24"/>
          <w:szCs w:val="24"/>
        </w:rPr>
        <w:t xml:space="preserve">, Savska </w:t>
      </w:r>
      <w:proofErr w:type="spellStart"/>
      <w:r>
        <w:rPr>
          <w:rFonts w:ascii="Arial" w:hAnsi="Arial" w:cs="Arial"/>
          <w:sz w:val="24"/>
          <w:szCs w:val="24"/>
        </w:rPr>
        <w:t>bb</w:t>
      </w:r>
      <w:proofErr w:type="spellEnd"/>
      <w:r>
        <w:rPr>
          <w:rFonts w:ascii="Arial" w:hAnsi="Arial" w:cs="Arial"/>
          <w:sz w:val="24"/>
          <w:szCs w:val="24"/>
        </w:rPr>
        <w:t xml:space="preserve">, Posavski </w:t>
      </w:r>
      <w:proofErr w:type="spellStart"/>
      <w:r>
        <w:rPr>
          <w:rFonts w:ascii="Arial" w:hAnsi="Arial" w:cs="Arial"/>
          <w:sz w:val="24"/>
          <w:szCs w:val="24"/>
        </w:rPr>
        <w:t>Bregi</w:t>
      </w:r>
      <w:proofErr w:type="spellEnd"/>
    </w:p>
    <w:p w:rsidR="0059429B" w:rsidRDefault="0059429B" w:rsidP="0059429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3.Graberje </w:t>
      </w:r>
      <w:proofErr w:type="spellStart"/>
      <w:r>
        <w:rPr>
          <w:rFonts w:ascii="Arial" w:hAnsi="Arial" w:cs="Arial"/>
          <w:sz w:val="24"/>
          <w:szCs w:val="24"/>
        </w:rPr>
        <w:t>Ivaničko</w:t>
      </w:r>
      <w:proofErr w:type="spellEnd"/>
      <w:r>
        <w:rPr>
          <w:rFonts w:ascii="Arial" w:hAnsi="Arial" w:cs="Arial"/>
          <w:sz w:val="24"/>
          <w:szCs w:val="24"/>
        </w:rPr>
        <w:t xml:space="preserve">, Augusta </w:t>
      </w:r>
      <w:proofErr w:type="spellStart"/>
      <w:r>
        <w:rPr>
          <w:rFonts w:ascii="Arial" w:hAnsi="Arial" w:cs="Arial"/>
          <w:sz w:val="24"/>
          <w:szCs w:val="24"/>
        </w:rPr>
        <w:t>Šenone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bb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Graberje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Ivaničko</w:t>
      </w:r>
      <w:proofErr w:type="spellEnd"/>
    </w:p>
    <w:p w:rsidR="0059429B" w:rsidRDefault="0059429B" w:rsidP="0059429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4.Ivanić-Grad, Ivana </w:t>
      </w:r>
      <w:proofErr w:type="spellStart"/>
      <w:r>
        <w:rPr>
          <w:rFonts w:ascii="Arial" w:hAnsi="Arial" w:cs="Arial"/>
          <w:sz w:val="24"/>
          <w:szCs w:val="24"/>
        </w:rPr>
        <w:t>Šveara</w:t>
      </w:r>
      <w:proofErr w:type="spellEnd"/>
      <w:r>
        <w:rPr>
          <w:rFonts w:ascii="Arial" w:hAnsi="Arial" w:cs="Arial"/>
          <w:sz w:val="24"/>
          <w:szCs w:val="24"/>
        </w:rPr>
        <w:t>, Ivanić-Grad</w:t>
      </w:r>
    </w:p>
    <w:p w:rsidR="0059429B" w:rsidRDefault="0059429B" w:rsidP="0059429B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3.</w:t>
      </w:r>
    </w:p>
    <w:p w:rsidR="0059429B" w:rsidRDefault="0059429B" w:rsidP="0059429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 Ivanić-Grad, kao osnivač i vlasnik Dječjeg vrtića Ivanić-Grad, u svom Proračunu osigurava sredstva za rad istog.</w:t>
      </w:r>
    </w:p>
    <w:p w:rsidR="0059429B" w:rsidRDefault="0059429B" w:rsidP="0059429B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4.</w:t>
      </w:r>
    </w:p>
    <w:p w:rsidR="0059429B" w:rsidRDefault="0059429B" w:rsidP="0059429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Plan mreže dječjih vrtića može se proširivati osnivanjem novih dječjih vrtića na području Grada Ivanić-Grada od strane svih Zakonom predviđenih osnivača otvaranjem novih odgojnih skupina u skladu s Državnim pedagoškim standardom.</w:t>
      </w:r>
    </w:p>
    <w:p w:rsidR="0059429B" w:rsidRDefault="0059429B" w:rsidP="0059429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 području Grada Ivanić-Grada mogu se osnovati novi dječji vrtići kojima Grad Ivanić-Grad nije osnivač. </w:t>
      </w:r>
    </w:p>
    <w:p w:rsidR="0059429B" w:rsidRDefault="0059429B" w:rsidP="0059429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Smještaj djece u dječjim vrtićima kojima Grad Ivanić-Grad nije osnivač, Grad Ivanić-Grad će sufinancirati u skladu s Zaključkom gradonačelnika, ako financiranje njihovog rada utvrdi, prilikom izrade i donošenja proračuna za određeno razdoblje, kao javnu potrebu. </w:t>
      </w:r>
    </w:p>
    <w:p w:rsidR="0059429B" w:rsidRDefault="0059429B" w:rsidP="0059429B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Članak 5.</w:t>
      </w:r>
    </w:p>
    <w:p w:rsidR="0059429B" w:rsidRDefault="0059429B" w:rsidP="0059429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Javna potreba definira se javnim pozivom radi prikupljanja ponuda za sufinanciranje programa dječjih vrtića kojima Grad Ivanić-Grad nije osnivač i vlasnik a provodi se zaključivanjem ugovora između Grada Ivanić-Grada i privatnih i/ili vjerskih vrtića izabranih na temelju provedenog postupka natječaja u skladu s javnim pozivom.</w:t>
      </w:r>
    </w:p>
    <w:p w:rsidR="0059429B" w:rsidRDefault="0059429B" w:rsidP="0059429B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6.</w:t>
      </w:r>
    </w:p>
    <w:p w:rsidR="0059429B" w:rsidRDefault="0059429B" w:rsidP="0059429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Način i uvjeti sufinanciranja programa privatnih i/ili vjerskih vrtića na području Grada Ivanić-Grada utvrđuju se Zaključkom gradonačelnika. </w:t>
      </w:r>
    </w:p>
    <w:p w:rsidR="0059429B" w:rsidRDefault="0059429B" w:rsidP="0059429B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7.</w:t>
      </w:r>
    </w:p>
    <w:p w:rsidR="0059429B" w:rsidRDefault="0059429B" w:rsidP="0059429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Ovaj Plan mreže dječjih vrtića dostavlja se Zagrebačkoj županiji radi usklađenja razvitka mreže dječjih vrtića na području Zagrebačke županije.</w:t>
      </w:r>
    </w:p>
    <w:p w:rsidR="0059429B" w:rsidRDefault="0059429B" w:rsidP="0059429B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8.</w:t>
      </w:r>
    </w:p>
    <w:p w:rsidR="0059429B" w:rsidRDefault="0059429B" w:rsidP="0059429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Ova Odluka stupa na snagu osmog dana o dana objave u Službenom glasniku Grada Ivanić-Grada. </w:t>
      </w:r>
    </w:p>
    <w:p w:rsidR="0059429B" w:rsidRDefault="0059429B" w:rsidP="0059429B">
      <w:pPr>
        <w:spacing w:line="240" w:lineRule="auto"/>
        <w:rPr>
          <w:rFonts w:ascii="Arial" w:hAnsi="Arial" w:cs="Arial"/>
          <w:sz w:val="24"/>
          <w:szCs w:val="24"/>
        </w:rPr>
      </w:pPr>
    </w:p>
    <w:p w:rsidR="0059429B" w:rsidRDefault="0059429B" w:rsidP="0059429B">
      <w:pPr>
        <w:spacing w:line="240" w:lineRule="auto"/>
        <w:rPr>
          <w:rFonts w:ascii="Arial" w:hAnsi="Arial" w:cs="Arial"/>
          <w:sz w:val="24"/>
          <w:szCs w:val="24"/>
        </w:rPr>
      </w:pPr>
    </w:p>
    <w:p w:rsidR="0059429B" w:rsidRDefault="0059429B" w:rsidP="0059429B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REPUBLIKA HRVATSKA</w:t>
      </w:r>
    </w:p>
    <w:p w:rsidR="0059429B" w:rsidRDefault="0059429B" w:rsidP="0059429B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ZAGREBAČKA ŽUPANIJA</w:t>
      </w:r>
    </w:p>
    <w:p w:rsidR="0059429B" w:rsidRDefault="0059429B" w:rsidP="0059429B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 IVANIĆ-GRAD</w:t>
      </w:r>
    </w:p>
    <w:p w:rsidR="0059429B" w:rsidRDefault="0059429B" w:rsidP="0059429B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GRADSKO VIJEĆE</w:t>
      </w:r>
    </w:p>
    <w:p w:rsidR="0059429B" w:rsidRDefault="0059429B" w:rsidP="0059429B">
      <w:pPr>
        <w:spacing w:line="240" w:lineRule="auto"/>
        <w:jc w:val="center"/>
        <w:rPr>
          <w:rFonts w:ascii="Arial" w:hAnsi="Arial" w:cs="Arial"/>
          <w:sz w:val="24"/>
          <w:szCs w:val="24"/>
        </w:rPr>
      </w:pPr>
    </w:p>
    <w:p w:rsidR="0059429B" w:rsidRDefault="0059429B" w:rsidP="0059429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KLASA: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021-01/14-01/7</w:t>
      </w:r>
      <w:r>
        <w:rPr>
          <w:rFonts w:ascii="Arial" w:hAnsi="Arial" w:cs="Arial"/>
          <w:sz w:val="24"/>
          <w:szCs w:val="24"/>
        </w:rPr>
        <w:t xml:space="preserve">                                               Predsjednik Gradskog vijeća:</w:t>
      </w:r>
    </w:p>
    <w:p w:rsidR="0059429B" w:rsidRDefault="0059429B" w:rsidP="0059429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URBROJ: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238/10-03-14-18</w:t>
      </w:r>
    </w:p>
    <w:p w:rsidR="0059429B" w:rsidRDefault="0059429B" w:rsidP="0059429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Ivanić-Grad, 16. srpnja 2014.                                 Željko Pongrac, pravnik kriminalist</w:t>
      </w:r>
    </w:p>
    <w:p w:rsidR="0059429B" w:rsidRDefault="0059429B" w:rsidP="0059429B">
      <w:pPr>
        <w:spacing w:line="240" w:lineRule="auto"/>
      </w:pPr>
    </w:p>
    <w:p w:rsidR="0059429B" w:rsidRDefault="0059429B" w:rsidP="0059429B"/>
    <w:p w:rsidR="00D55FB1" w:rsidRDefault="00D55FB1">
      <w:bookmarkStart w:id="0" w:name="_GoBack"/>
      <w:bookmarkEnd w:id="0"/>
    </w:p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69C"/>
    <w:rsid w:val="0015269C"/>
    <w:rsid w:val="0059429B"/>
    <w:rsid w:val="00D55FB1"/>
    <w:rsid w:val="00E56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429B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429B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61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464</Words>
  <Characters>2647</Characters>
  <Application>Microsoft Office Word</Application>
  <DocSecurity>0</DocSecurity>
  <Lines>22</Lines>
  <Paragraphs>6</Paragraphs>
  <ScaleCrop>false</ScaleCrop>
  <Company/>
  <LinksUpToDate>false</LinksUpToDate>
  <CharactersWithSpaces>3105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3</cp:revision>
  <dcterms:created xsi:type="dcterms:W3CDTF">2014-10-30T10:35:00Z</dcterms:created>
  <dcterms:modified xsi:type="dcterms:W3CDTF">2014-10-30T10:36:00Z</dcterms:modified>
</cp:coreProperties>
</file>