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35.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 g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lasnik broj 02/14</w:t>
      </w:r>
      <w:r w:rsidR="00EE34A3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), te članka 28</w:t>
      </w:r>
      <w:r>
        <w:rPr>
          <w:rFonts w:ascii="Arial" w:eastAsia="Times New Roman" w:hAnsi="Arial" w:cs="Arial"/>
          <w:sz w:val="24"/>
          <w:szCs w:val="24"/>
          <w:lang w:eastAsia="hr-HR"/>
        </w:rPr>
        <w:t>. Poslovnika Gradskog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EE34A3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>
        <w:rPr>
          <w:rFonts w:ascii="Arial" w:eastAsia="Times New Roman" w:hAnsi="Arial" w:cs="Arial"/>
          <w:sz w:val="24"/>
          <w:szCs w:val="24"/>
          <w:lang w:eastAsia="hr-HR"/>
        </w:rPr>
        <w:t>),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svojoj . sjednici  održanoj dana _____ 201</w:t>
      </w:r>
      <w:r w:rsidR="00EE34A3">
        <w:rPr>
          <w:rFonts w:ascii="Arial" w:eastAsia="Times New Roman" w:hAnsi="Arial" w:cs="Arial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4A065A" w:rsidRDefault="003F093C" w:rsidP="004A065A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imenovanju</w:t>
      </w:r>
      <w:r w:rsidR="004A06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čl</w:t>
      </w:r>
      <w:r w:rsidR="001170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an</w:t>
      </w:r>
      <w:r w:rsidR="00EE34A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ice Mandatne komisije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EE34A3" w:rsidP="004A0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Tena Kovačević 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Deanovca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 xml:space="preserve"> razrješuje se dužnosti čla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 xml:space="preserve">ice </w:t>
      </w:r>
      <w:r>
        <w:rPr>
          <w:rFonts w:ascii="Arial" w:eastAsia="Times New Roman" w:hAnsi="Arial" w:cs="Arial"/>
          <w:sz w:val="24"/>
          <w:szCs w:val="24"/>
          <w:lang w:eastAsia="hr-HR"/>
        </w:rPr>
        <w:t>Mandatne komisije.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EE34A3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se za članicu</w:t>
      </w:r>
      <w:r w:rsidR="003F093C">
        <w:rPr>
          <w:rFonts w:ascii="Arial" w:eastAsia="Times New Roman" w:hAnsi="Arial" w:cs="Arial"/>
          <w:sz w:val="24"/>
          <w:szCs w:val="24"/>
          <w:lang w:eastAsia="hr-HR"/>
        </w:rPr>
        <w:t xml:space="preserve"> imenuje</w:t>
      </w:r>
      <w:r w:rsidR="001F14C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Irena Fučkar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 xml:space="preserve">iz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Deanovca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1F77A4">
        <w:rPr>
          <w:rFonts w:ascii="Arial" w:hAnsi="Arial" w:cs="Arial"/>
          <w:sz w:val="24"/>
          <w:szCs w:val="24"/>
        </w:rPr>
        <w:t xml:space="preserve">Ulica Josipa </w:t>
      </w:r>
      <w:proofErr w:type="spellStart"/>
      <w:r w:rsidRPr="001F77A4">
        <w:rPr>
          <w:rFonts w:ascii="Arial" w:hAnsi="Arial" w:cs="Arial"/>
          <w:sz w:val="24"/>
          <w:szCs w:val="24"/>
        </w:rPr>
        <w:t>Cobovića</w:t>
      </w:r>
      <w:proofErr w:type="spellEnd"/>
      <w:r w:rsidRPr="001F77A4">
        <w:rPr>
          <w:rFonts w:ascii="Arial" w:hAnsi="Arial" w:cs="Arial"/>
          <w:sz w:val="24"/>
          <w:szCs w:val="24"/>
        </w:rPr>
        <w:t xml:space="preserve"> 31</w:t>
      </w:r>
      <w:r>
        <w:rPr>
          <w:rFonts w:ascii="Arial" w:hAnsi="Arial" w:cs="Arial"/>
          <w:sz w:val="24"/>
          <w:szCs w:val="24"/>
        </w:rPr>
        <w:t xml:space="preserve">.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EE34A3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</w:t>
      </w:r>
      <w:r w:rsidR="003F093C">
        <w:rPr>
          <w:rFonts w:ascii="Arial" w:eastAsia="Times New Roman" w:hAnsi="Arial" w:cs="Arial"/>
          <w:sz w:val="24"/>
          <w:szCs w:val="24"/>
          <w:lang w:eastAsia="hr-HR"/>
        </w:rPr>
        <w:t>m izvršenog razrješenja i imenovanja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, utvrđuje se sljedeći sas</w:t>
      </w:r>
      <w:r w:rsidR="00925396">
        <w:rPr>
          <w:rFonts w:ascii="Arial" w:eastAsia="Times New Roman" w:hAnsi="Arial" w:cs="Arial"/>
          <w:sz w:val="24"/>
          <w:szCs w:val="24"/>
          <w:lang w:eastAsia="hr-HR"/>
        </w:rPr>
        <w:t>ta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 xml:space="preserve">v </w:t>
      </w:r>
      <w:r w:rsidR="00EE34A3">
        <w:rPr>
          <w:rFonts w:ascii="Arial" w:eastAsia="Times New Roman" w:hAnsi="Arial" w:cs="Arial"/>
          <w:sz w:val="24"/>
          <w:szCs w:val="24"/>
          <w:lang w:eastAsia="hr-HR"/>
        </w:rPr>
        <w:t>Mandatne komisije: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EE34A3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Sanda Špoljarić Carević</w:t>
      </w:r>
      <w:r w:rsidR="00DD46D7">
        <w:rPr>
          <w:rFonts w:ascii="Arial" w:eastAsia="Times New Roman" w:hAnsi="Arial" w:cs="Arial"/>
          <w:sz w:val="24"/>
          <w:szCs w:val="24"/>
          <w:lang w:eastAsia="hr-HR"/>
        </w:rPr>
        <w:t>, predsjednik</w:t>
      </w:r>
    </w:p>
    <w:p w:rsidR="00EE34A3" w:rsidRDefault="00EE34A3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Krešimir Ceranić, član</w:t>
      </w:r>
    </w:p>
    <w:p w:rsidR="00DD46D7" w:rsidRDefault="00EE34A3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Lovorko Matković, član</w:t>
      </w:r>
    </w:p>
    <w:p w:rsidR="00DD46D7" w:rsidRDefault="00EE34A3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Igor Cepetić, član</w:t>
      </w:r>
    </w:p>
    <w:p w:rsidR="00DD46D7" w:rsidRPr="00DB61E1" w:rsidRDefault="00EE34A3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Irena Fučkar, članica</w:t>
      </w:r>
      <w:r w:rsidR="00DD46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A065A" w:rsidRDefault="00EE34A3" w:rsidP="004A06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2019</w:t>
      </w:r>
      <w:r w:rsidR="004A065A">
        <w:rPr>
          <w:rFonts w:ascii="Arial" w:eastAsia="Times New Roman" w:hAnsi="Arial" w:cs="Arial"/>
          <w:sz w:val="24"/>
          <w:szCs w:val="24"/>
        </w:rPr>
        <w:t xml:space="preserve">.                                 </w:t>
      </w:r>
      <w:r w:rsidR="004A065A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7F80"/>
    <w:multiLevelType w:val="hybridMultilevel"/>
    <w:tmpl w:val="04A6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56A8B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F77F5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4"/>
    <w:rsid w:val="0011704C"/>
    <w:rsid w:val="001F14CF"/>
    <w:rsid w:val="003F093C"/>
    <w:rsid w:val="004A065A"/>
    <w:rsid w:val="007A1AED"/>
    <w:rsid w:val="008740FD"/>
    <w:rsid w:val="00913F0F"/>
    <w:rsid w:val="00925396"/>
    <w:rsid w:val="009F3D14"/>
    <w:rsid w:val="00A47E95"/>
    <w:rsid w:val="00AF03B3"/>
    <w:rsid w:val="00B43943"/>
    <w:rsid w:val="00D05772"/>
    <w:rsid w:val="00D55FB1"/>
    <w:rsid w:val="00DA7F16"/>
    <w:rsid w:val="00DB38CF"/>
    <w:rsid w:val="00DB61E1"/>
    <w:rsid w:val="00DD46D7"/>
    <w:rsid w:val="00E66AF4"/>
    <w:rsid w:val="00E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D441D-5BEE-497C-B5A5-E314B080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25</cp:revision>
  <dcterms:created xsi:type="dcterms:W3CDTF">2014-12-09T07:44:00Z</dcterms:created>
  <dcterms:modified xsi:type="dcterms:W3CDTF">2019-02-20T14:44:00Z</dcterms:modified>
</cp:coreProperties>
</file>