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B157B" w14:textId="77777777" w:rsidR="002B6DD2" w:rsidRPr="009B71C8" w:rsidRDefault="002B6DD2" w:rsidP="00963458">
      <w:pPr>
        <w:rPr>
          <w:rFonts w:ascii="Arial" w:hAnsi="Arial" w:cs="Arial"/>
        </w:rPr>
      </w:pPr>
    </w:p>
    <w:p w14:paraId="6FCBD589" w14:textId="13F64D0B" w:rsidR="00A554A4" w:rsidRPr="009B71C8" w:rsidRDefault="00A554A4" w:rsidP="00A554A4">
      <w:pPr>
        <w:jc w:val="both"/>
        <w:rPr>
          <w:rFonts w:ascii="Arial" w:hAnsi="Arial" w:cs="Arial"/>
        </w:rPr>
      </w:pPr>
      <w:r w:rsidRPr="009B71C8">
        <w:rPr>
          <w:rFonts w:ascii="Arial" w:hAnsi="Arial" w:cs="Arial"/>
        </w:rPr>
        <w:tab/>
      </w:r>
      <w:r w:rsidR="00C64E22" w:rsidRPr="009D2E4E">
        <w:rPr>
          <w:rFonts w:ascii="Arial" w:hAnsi="Arial" w:cs="Arial"/>
          <w:color w:val="00000A"/>
        </w:rPr>
        <w:t>Na temelju članka 35. Zakona o lokalnoj i područnoj (regionalnoj) samoupravi (</w:t>
      </w:r>
      <w:r w:rsidR="006E2B6D" w:rsidRPr="006E2B6D">
        <w:rPr>
          <w:rFonts w:ascii="Arial" w:hAnsi="Arial" w:cs="Arial"/>
          <w:color w:val="00000A"/>
        </w:rPr>
        <w:t>Narodne novine, broj 33/01, 60/01 - vjerodostojno tumačenje, 129/05, 109/07, 125/08, 36/09, 150/11, 144/12, 19/13 - pročišćeni tekst, 137/15, 123/17, 98/19 i 144/20</w:t>
      </w:r>
      <w:r w:rsidR="00C64E22" w:rsidRPr="009D2E4E">
        <w:rPr>
          <w:rFonts w:ascii="Arial" w:hAnsi="Arial" w:cs="Arial"/>
          <w:color w:val="00000A"/>
        </w:rPr>
        <w:t>)</w:t>
      </w:r>
      <w:r w:rsidR="00C64E22">
        <w:rPr>
          <w:rFonts w:ascii="Arial" w:hAnsi="Arial" w:cs="Arial"/>
          <w:color w:val="00000A"/>
        </w:rPr>
        <w:t>,</w:t>
      </w:r>
      <w:r w:rsidRPr="009B71C8">
        <w:rPr>
          <w:rFonts w:ascii="Arial" w:hAnsi="Arial" w:cs="Arial"/>
        </w:rPr>
        <w:t xml:space="preserve"> članka 49. Zakona o predškolskom odgoju i obrazovanju (Narodne Novine, br</w:t>
      </w:r>
      <w:r w:rsidR="006E2B6D">
        <w:rPr>
          <w:rFonts w:ascii="Arial" w:hAnsi="Arial" w:cs="Arial"/>
        </w:rPr>
        <w:t>oj</w:t>
      </w:r>
      <w:r w:rsidRPr="009B71C8">
        <w:rPr>
          <w:rFonts w:ascii="Arial" w:hAnsi="Arial" w:cs="Arial"/>
        </w:rPr>
        <w:t xml:space="preserve"> 10/97, 107/07, 94/13</w:t>
      </w:r>
      <w:r w:rsidR="000525E8">
        <w:rPr>
          <w:rFonts w:ascii="Arial" w:hAnsi="Arial" w:cs="Arial"/>
        </w:rPr>
        <w:t xml:space="preserve">, </w:t>
      </w:r>
      <w:r w:rsidRPr="009B71C8">
        <w:rPr>
          <w:rFonts w:ascii="Arial" w:hAnsi="Arial" w:cs="Arial"/>
        </w:rPr>
        <w:t>98/19</w:t>
      </w:r>
      <w:r w:rsidR="000525E8">
        <w:rPr>
          <w:rFonts w:ascii="Arial" w:hAnsi="Arial" w:cs="Arial"/>
        </w:rPr>
        <w:t xml:space="preserve"> i 57/22</w:t>
      </w:r>
      <w:r w:rsidRPr="009B71C8">
        <w:rPr>
          <w:rFonts w:ascii="Arial" w:hAnsi="Arial" w:cs="Arial"/>
        </w:rPr>
        <w:t xml:space="preserve">) i </w:t>
      </w:r>
      <w:r w:rsidR="000525E8" w:rsidRPr="006A5854">
        <w:rPr>
          <w:rFonts w:ascii="Arial" w:hAnsi="Arial" w:cs="Arial"/>
        </w:rPr>
        <w:t xml:space="preserve">članka </w:t>
      </w:r>
      <w:r w:rsidR="00C64E22">
        <w:rPr>
          <w:rFonts w:ascii="Arial" w:hAnsi="Arial" w:cs="Arial"/>
        </w:rPr>
        <w:t>3</w:t>
      </w:r>
      <w:r w:rsidR="000525E8" w:rsidRPr="006A5854">
        <w:rPr>
          <w:rFonts w:ascii="Arial" w:hAnsi="Arial" w:cs="Arial"/>
        </w:rPr>
        <w:t>5. Statuta Grada Ivanić-Grada (Službeni glasnik, broj 01/21 i 04/22), Grad</w:t>
      </w:r>
      <w:r w:rsidR="00C64E22">
        <w:rPr>
          <w:rFonts w:ascii="Arial" w:hAnsi="Arial" w:cs="Arial"/>
        </w:rPr>
        <w:t xml:space="preserve">sko vijeće Grada Ivanić-Grada </w:t>
      </w:r>
      <w:r w:rsidR="003E00A1">
        <w:rPr>
          <w:rFonts w:ascii="Arial" w:hAnsi="Arial" w:cs="Arial"/>
        </w:rPr>
        <w:t xml:space="preserve">na svojoj </w:t>
      </w:r>
      <w:r w:rsidR="006E2B6D">
        <w:rPr>
          <w:rFonts w:ascii="Arial" w:hAnsi="Arial" w:cs="Arial"/>
        </w:rPr>
        <w:t xml:space="preserve">___. </w:t>
      </w:r>
      <w:r w:rsidR="003E00A1">
        <w:rPr>
          <w:rFonts w:ascii="Arial" w:hAnsi="Arial" w:cs="Arial"/>
        </w:rPr>
        <w:t xml:space="preserve">sjednici održanoj dana </w:t>
      </w:r>
      <w:r w:rsidR="006E2B6D">
        <w:rPr>
          <w:rFonts w:ascii="Arial" w:hAnsi="Arial" w:cs="Arial"/>
        </w:rPr>
        <w:t>__________</w:t>
      </w:r>
      <w:r w:rsidR="003E00A1">
        <w:rPr>
          <w:rFonts w:ascii="Arial" w:hAnsi="Arial" w:cs="Arial"/>
        </w:rPr>
        <w:t xml:space="preserve"> 2023.</w:t>
      </w:r>
      <w:r w:rsidR="006E2B6D">
        <w:rPr>
          <w:rFonts w:ascii="Arial" w:hAnsi="Arial" w:cs="Arial"/>
        </w:rPr>
        <w:t xml:space="preserve"> godine, donije je </w:t>
      </w:r>
      <w:r w:rsidR="003E00A1">
        <w:rPr>
          <w:rFonts w:ascii="Arial" w:hAnsi="Arial" w:cs="Arial"/>
        </w:rPr>
        <w:t>sljedeć</w:t>
      </w:r>
      <w:r w:rsidR="006E2B6D">
        <w:rPr>
          <w:rFonts w:ascii="Arial" w:hAnsi="Arial" w:cs="Arial"/>
        </w:rPr>
        <w:t>i</w:t>
      </w:r>
    </w:p>
    <w:p w14:paraId="04D1516A" w14:textId="77777777" w:rsidR="00360543" w:rsidRPr="009B71C8" w:rsidRDefault="00360543" w:rsidP="00A554A4">
      <w:pPr>
        <w:jc w:val="both"/>
        <w:rPr>
          <w:rFonts w:ascii="Arial" w:hAnsi="Arial" w:cs="Arial"/>
        </w:rPr>
      </w:pPr>
    </w:p>
    <w:p w14:paraId="1A545CA5" w14:textId="79E18C62" w:rsidR="00A554A4" w:rsidRPr="009B71C8" w:rsidRDefault="00A554A4" w:rsidP="00A554A4">
      <w:pPr>
        <w:jc w:val="center"/>
        <w:rPr>
          <w:rFonts w:ascii="Arial" w:hAnsi="Arial" w:cs="Arial"/>
          <w:b/>
        </w:rPr>
      </w:pPr>
      <w:r w:rsidRPr="009B71C8">
        <w:rPr>
          <w:rFonts w:ascii="Arial" w:hAnsi="Arial" w:cs="Arial"/>
          <w:b/>
        </w:rPr>
        <w:t>IZVJEŠ</w:t>
      </w:r>
      <w:r w:rsidR="009B71C8">
        <w:rPr>
          <w:rFonts w:ascii="Arial" w:hAnsi="Arial" w:cs="Arial"/>
          <w:b/>
        </w:rPr>
        <w:t>TAJ</w:t>
      </w:r>
      <w:r w:rsidRPr="009B71C8">
        <w:rPr>
          <w:rFonts w:ascii="Arial" w:hAnsi="Arial" w:cs="Arial"/>
          <w:b/>
        </w:rPr>
        <w:t xml:space="preserve"> </w:t>
      </w:r>
    </w:p>
    <w:p w14:paraId="3172DBF7" w14:textId="77777777" w:rsidR="00A554A4" w:rsidRPr="009B71C8" w:rsidRDefault="00A554A4" w:rsidP="00A554A4">
      <w:pPr>
        <w:jc w:val="center"/>
        <w:rPr>
          <w:rFonts w:ascii="Arial" w:hAnsi="Arial" w:cs="Arial"/>
          <w:b/>
        </w:rPr>
      </w:pPr>
      <w:r w:rsidRPr="009B71C8">
        <w:rPr>
          <w:rFonts w:ascii="Arial" w:hAnsi="Arial" w:cs="Arial"/>
          <w:b/>
        </w:rPr>
        <w:t xml:space="preserve">o izvršenju Programa </w:t>
      </w:r>
      <w:bookmarkStart w:id="0" w:name="_Hlk133996032"/>
      <w:r w:rsidRPr="009B71C8">
        <w:rPr>
          <w:rFonts w:ascii="Arial" w:hAnsi="Arial" w:cs="Arial"/>
          <w:b/>
        </w:rPr>
        <w:t xml:space="preserve">javnih potreba </w:t>
      </w:r>
    </w:p>
    <w:p w14:paraId="66B4512B" w14:textId="14A93BB7" w:rsidR="00A554A4" w:rsidRDefault="00A554A4" w:rsidP="00A554A4">
      <w:pPr>
        <w:jc w:val="center"/>
        <w:rPr>
          <w:rFonts w:ascii="Arial" w:hAnsi="Arial" w:cs="Arial"/>
          <w:b/>
        </w:rPr>
      </w:pPr>
      <w:r w:rsidRPr="009B71C8">
        <w:rPr>
          <w:rFonts w:ascii="Arial" w:hAnsi="Arial" w:cs="Arial"/>
          <w:b/>
        </w:rPr>
        <w:t xml:space="preserve">u </w:t>
      </w:r>
      <w:r w:rsidR="003E00A1">
        <w:rPr>
          <w:rFonts w:ascii="Arial" w:hAnsi="Arial" w:cs="Arial"/>
          <w:b/>
        </w:rPr>
        <w:t xml:space="preserve">području </w:t>
      </w:r>
      <w:r w:rsidRPr="009B71C8">
        <w:rPr>
          <w:rFonts w:ascii="Arial" w:hAnsi="Arial" w:cs="Arial"/>
          <w:b/>
        </w:rPr>
        <w:t>predškolsko</w:t>
      </w:r>
      <w:r w:rsidR="003E00A1">
        <w:rPr>
          <w:rFonts w:ascii="Arial" w:hAnsi="Arial" w:cs="Arial"/>
          <w:b/>
        </w:rPr>
        <w:t xml:space="preserve">g odgoja i obrazovanja te skrbi o djeci rane i predškolske dobi </w:t>
      </w:r>
      <w:r w:rsidR="000525E8">
        <w:rPr>
          <w:rFonts w:ascii="Arial" w:hAnsi="Arial" w:cs="Arial"/>
          <w:b/>
        </w:rPr>
        <w:t>G</w:t>
      </w:r>
      <w:r w:rsidRPr="009B71C8">
        <w:rPr>
          <w:rFonts w:ascii="Arial" w:hAnsi="Arial" w:cs="Arial"/>
          <w:b/>
        </w:rPr>
        <w:t xml:space="preserve">rada </w:t>
      </w:r>
      <w:r w:rsidR="000525E8">
        <w:rPr>
          <w:rFonts w:ascii="Arial" w:hAnsi="Arial" w:cs="Arial"/>
          <w:b/>
        </w:rPr>
        <w:t>Ivanić-Grada za 2022</w:t>
      </w:r>
      <w:r w:rsidRPr="009B71C8">
        <w:rPr>
          <w:rFonts w:ascii="Arial" w:hAnsi="Arial" w:cs="Arial"/>
          <w:b/>
        </w:rPr>
        <w:t>. godinu</w:t>
      </w:r>
      <w:bookmarkEnd w:id="0"/>
    </w:p>
    <w:p w14:paraId="613A4131" w14:textId="77777777" w:rsidR="00360543" w:rsidRPr="009B71C8" w:rsidRDefault="00360543" w:rsidP="00A554A4">
      <w:pPr>
        <w:jc w:val="center"/>
        <w:rPr>
          <w:rFonts w:ascii="Arial" w:hAnsi="Arial" w:cs="Arial"/>
          <w:b/>
        </w:rPr>
      </w:pPr>
    </w:p>
    <w:p w14:paraId="2E9AB996" w14:textId="6227034F" w:rsidR="00A554A4" w:rsidRDefault="00360543" w:rsidP="00A554A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14:paraId="6ACDA016" w14:textId="77777777" w:rsidR="00360543" w:rsidRPr="009B71C8" w:rsidRDefault="00360543" w:rsidP="00A554A4">
      <w:pPr>
        <w:jc w:val="center"/>
        <w:rPr>
          <w:rFonts w:ascii="Arial" w:hAnsi="Arial" w:cs="Arial"/>
          <w:b/>
        </w:rPr>
      </w:pPr>
    </w:p>
    <w:p w14:paraId="006FEECA" w14:textId="6A2F9F33" w:rsidR="007E454F" w:rsidRPr="007E454F" w:rsidRDefault="007E454F" w:rsidP="007E454F">
      <w:pPr>
        <w:widowControl w:val="0"/>
        <w:ind w:firstLine="708"/>
        <w:jc w:val="both"/>
        <w:rPr>
          <w:rFonts w:ascii="Arial" w:hAnsi="Arial" w:cs="Arial"/>
          <w:color w:val="000000"/>
        </w:rPr>
      </w:pPr>
      <w:bookmarkStart w:id="1" w:name="_Hlk133996119"/>
      <w:r w:rsidRPr="007E454F">
        <w:rPr>
          <w:rFonts w:ascii="Arial" w:hAnsi="Arial" w:cs="Arial"/>
          <w:color w:val="000000"/>
        </w:rPr>
        <w:t xml:space="preserve">Program </w:t>
      </w:r>
      <w:r w:rsidR="003E00A1" w:rsidRPr="003E00A1">
        <w:rPr>
          <w:rFonts w:ascii="Arial" w:hAnsi="Arial" w:cs="Arial"/>
          <w:color w:val="000000"/>
        </w:rPr>
        <w:t>javnih potreba u području predškolskog odgoja i obrazovanja te skrbi o djeci rane i predškolske dobi Grada Ivanić-Grada za 2022. godinu</w:t>
      </w:r>
      <w:r w:rsidRPr="007E454F">
        <w:rPr>
          <w:rFonts w:ascii="Arial" w:hAnsi="Arial" w:cs="Arial"/>
          <w:color w:val="000000"/>
        </w:rPr>
        <w:t xml:space="preserve">  </w:t>
      </w:r>
      <w:bookmarkEnd w:id="1"/>
      <w:r w:rsidRPr="007E454F">
        <w:rPr>
          <w:rFonts w:ascii="Arial" w:hAnsi="Arial" w:cs="Arial"/>
          <w:color w:val="000000"/>
        </w:rPr>
        <w:t>(Službeni glasnik Grada Ivanić-Grada, broj 09/21) donijelo je Gradsko vijeće Grada Ivanić-Grada na 5. sjednici održanoj dana 23. prosinca 2021. godine</w:t>
      </w:r>
      <w:r w:rsidR="003E00A1">
        <w:rPr>
          <w:rFonts w:ascii="Arial" w:hAnsi="Arial" w:cs="Arial"/>
          <w:color w:val="000000"/>
        </w:rPr>
        <w:t>,</w:t>
      </w:r>
      <w:bookmarkStart w:id="2" w:name="_Hlk133913660"/>
      <w:r w:rsidR="003E00A1">
        <w:rPr>
          <w:rFonts w:ascii="Arial" w:hAnsi="Arial" w:cs="Arial"/>
          <w:color w:val="000000"/>
        </w:rPr>
        <w:t xml:space="preserve"> </w:t>
      </w:r>
      <w:r w:rsidRPr="007E454F">
        <w:rPr>
          <w:rFonts w:ascii="Arial" w:hAnsi="Arial" w:cs="Arial"/>
          <w:color w:val="000000"/>
        </w:rPr>
        <w:t xml:space="preserve">I. izmjene </w:t>
      </w:r>
      <w:bookmarkEnd w:id="2"/>
      <w:r w:rsidR="003E00A1" w:rsidRPr="007E454F">
        <w:rPr>
          <w:rFonts w:ascii="Arial" w:hAnsi="Arial" w:cs="Arial"/>
          <w:color w:val="000000"/>
        </w:rPr>
        <w:t>Program</w:t>
      </w:r>
      <w:r w:rsidR="003E00A1">
        <w:rPr>
          <w:rFonts w:ascii="Arial" w:hAnsi="Arial" w:cs="Arial"/>
          <w:color w:val="000000"/>
        </w:rPr>
        <w:t>a</w:t>
      </w:r>
      <w:r w:rsidR="003E00A1" w:rsidRPr="007E454F">
        <w:rPr>
          <w:rFonts w:ascii="Arial" w:hAnsi="Arial" w:cs="Arial"/>
          <w:color w:val="000000"/>
        </w:rPr>
        <w:t xml:space="preserve"> </w:t>
      </w:r>
      <w:r w:rsidR="003E00A1" w:rsidRPr="003E00A1">
        <w:rPr>
          <w:rFonts w:ascii="Arial" w:hAnsi="Arial" w:cs="Arial"/>
          <w:color w:val="000000"/>
        </w:rPr>
        <w:t>javnih potreba u području predškolskog odgoja i obrazovanja te skrbi o djeci rane i predškolske dobi Grada Ivanić-Grada za 2022. godinu</w:t>
      </w:r>
      <w:r w:rsidR="003E00A1" w:rsidRPr="007E454F">
        <w:rPr>
          <w:rFonts w:ascii="Arial" w:hAnsi="Arial" w:cs="Arial"/>
          <w:color w:val="000000"/>
        </w:rPr>
        <w:t xml:space="preserve"> </w:t>
      </w:r>
      <w:r w:rsidRPr="007E454F">
        <w:rPr>
          <w:rFonts w:ascii="Arial" w:hAnsi="Arial" w:cs="Arial"/>
          <w:color w:val="000000"/>
        </w:rPr>
        <w:t>(Službeni glasnik Grada Ivanić-Grada, broj 04/22)</w:t>
      </w:r>
      <w:r w:rsidR="006E2B6D">
        <w:rPr>
          <w:rFonts w:ascii="Arial" w:hAnsi="Arial" w:cs="Arial"/>
          <w:color w:val="000000"/>
        </w:rPr>
        <w:t xml:space="preserve"> </w:t>
      </w:r>
      <w:r w:rsidRPr="007E454F">
        <w:rPr>
          <w:rFonts w:ascii="Arial" w:hAnsi="Arial" w:cs="Arial"/>
          <w:color w:val="000000"/>
        </w:rPr>
        <w:t xml:space="preserve">donesene su na 9. sjednici Gradskog vijeća Grada Ivanić-Grada održanoj dana 24. svibnja 2022. godine, II. izmjene </w:t>
      </w:r>
      <w:r w:rsidR="003E00A1" w:rsidRPr="007E454F">
        <w:rPr>
          <w:rFonts w:ascii="Arial" w:hAnsi="Arial" w:cs="Arial"/>
          <w:color w:val="000000"/>
        </w:rPr>
        <w:t>Program</w:t>
      </w:r>
      <w:r w:rsidR="003E00A1">
        <w:rPr>
          <w:rFonts w:ascii="Arial" w:hAnsi="Arial" w:cs="Arial"/>
          <w:color w:val="000000"/>
        </w:rPr>
        <w:t>a</w:t>
      </w:r>
      <w:r w:rsidR="003E00A1" w:rsidRPr="007E454F">
        <w:rPr>
          <w:rFonts w:ascii="Arial" w:hAnsi="Arial" w:cs="Arial"/>
          <w:color w:val="000000"/>
        </w:rPr>
        <w:t xml:space="preserve"> </w:t>
      </w:r>
      <w:r w:rsidR="003E00A1" w:rsidRPr="003E00A1">
        <w:rPr>
          <w:rFonts w:ascii="Arial" w:hAnsi="Arial" w:cs="Arial"/>
          <w:color w:val="000000"/>
        </w:rPr>
        <w:t>javnih potreba u području predškolskog odgoja i obrazovanja te skrbi o djeci rane i predškolske dobi Grada Ivanić-Grada za 2022. godinu</w:t>
      </w:r>
      <w:r w:rsidR="003E00A1" w:rsidRPr="007E454F">
        <w:rPr>
          <w:rFonts w:ascii="Arial" w:hAnsi="Arial" w:cs="Arial"/>
          <w:color w:val="000000"/>
        </w:rPr>
        <w:t xml:space="preserve"> </w:t>
      </w:r>
      <w:r w:rsidRPr="007E454F">
        <w:rPr>
          <w:rFonts w:ascii="Arial" w:hAnsi="Arial" w:cs="Arial"/>
          <w:color w:val="000000"/>
        </w:rPr>
        <w:t xml:space="preserve">(Službeni glasnik Grada Ivanić-Grada, broj 06/22) donesene su na 11. sjednici Gradskog vijeća Grada Ivanić-Grada održanoj dana 27.rujna 2022. godine </w:t>
      </w:r>
      <w:r w:rsidRPr="007E454F">
        <w:rPr>
          <w:rFonts w:ascii="Arial" w:hAnsi="Arial" w:cs="Arial"/>
        </w:rPr>
        <w:t>dok su III.</w:t>
      </w:r>
      <w:r w:rsidRPr="007E454F">
        <w:rPr>
          <w:rFonts w:ascii="Arial" w:hAnsi="Arial" w:cs="Arial"/>
          <w:color w:val="000000"/>
        </w:rPr>
        <w:t xml:space="preserve"> izmjene </w:t>
      </w:r>
      <w:r w:rsidR="003E00A1" w:rsidRPr="007E454F">
        <w:rPr>
          <w:rFonts w:ascii="Arial" w:hAnsi="Arial" w:cs="Arial"/>
          <w:color w:val="000000"/>
        </w:rPr>
        <w:t>Program</w:t>
      </w:r>
      <w:r w:rsidR="003E00A1">
        <w:rPr>
          <w:rFonts w:ascii="Arial" w:hAnsi="Arial" w:cs="Arial"/>
          <w:color w:val="000000"/>
        </w:rPr>
        <w:t>a</w:t>
      </w:r>
      <w:r w:rsidR="003E00A1" w:rsidRPr="007E454F">
        <w:rPr>
          <w:rFonts w:ascii="Arial" w:hAnsi="Arial" w:cs="Arial"/>
          <w:color w:val="000000"/>
        </w:rPr>
        <w:t xml:space="preserve"> </w:t>
      </w:r>
      <w:r w:rsidR="003E00A1" w:rsidRPr="003E00A1">
        <w:rPr>
          <w:rFonts w:ascii="Arial" w:hAnsi="Arial" w:cs="Arial"/>
          <w:color w:val="000000"/>
        </w:rPr>
        <w:t>javnih potreba u području predškolskog odgoja i obrazovanja te skrbi o djeci rane i predškolske dobi Grada Ivanić-Grada za 2022. godinu</w:t>
      </w:r>
      <w:r w:rsidR="003E00A1" w:rsidRPr="007E454F">
        <w:rPr>
          <w:rFonts w:ascii="Arial" w:hAnsi="Arial" w:cs="Arial"/>
          <w:color w:val="000000"/>
        </w:rPr>
        <w:t xml:space="preserve"> </w:t>
      </w:r>
      <w:r w:rsidR="006E2B6D">
        <w:rPr>
          <w:rFonts w:ascii="Arial" w:hAnsi="Arial" w:cs="Arial"/>
          <w:color w:val="000000"/>
        </w:rPr>
        <w:t xml:space="preserve">(Službeni glasnik Grada Ivanić-Grada, broj 09/22) </w:t>
      </w:r>
      <w:r w:rsidRPr="007E454F">
        <w:rPr>
          <w:rFonts w:ascii="Arial" w:hAnsi="Arial" w:cs="Arial"/>
          <w:color w:val="000000"/>
        </w:rPr>
        <w:t>donesene na 14. sjednici Gradskog vijeća Grada Ivanić-Grada održanoj dana 22. prosinca 2022. godine.</w:t>
      </w:r>
    </w:p>
    <w:p w14:paraId="0BA8B3E3" w14:textId="1C34E794" w:rsidR="00A554A4" w:rsidRPr="009B71C8" w:rsidRDefault="000E6085" w:rsidP="00A554A4">
      <w:pPr>
        <w:spacing w:before="100" w:beforeAutospacing="1" w:after="100" w:afterAutospacing="1"/>
        <w:ind w:firstLine="720"/>
        <w:jc w:val="both"/>
        <w:rPr>
          <w:rFonts w:ascii="Arial" w:hAnsi="Arial" w:cs="Arial"/>
        </w:rPr>
      </w:pPr>
      <w:r w:rsidRPr="007E454F">
        <w:rPr>
          <w:rFonts w:ascii="Arial" w:hAnsi="Arial" w:cs="Arial"/>
          <w:color w:val="000000"/>
        </w:rPr>
        <w:t>Program</w:t>
      </w:r>
      <w:r>
        <w:rPr>
          <w:rFonts w:ascii="Arial" w:hAnsi="Arial" w:cs="Arial"/>
          <w:color w:val="000000"/>
        </w:rPr>
        <w:t>om</w:t>
      </w:r>
      <w:r w:rsidRPr="007E454F">
        <w:rPr>
          <w:rFonts w:ascii="Arial" w:hAnsi="Arial" w:cs="Arial"/>
          <w:color w:val="000000"/>
        </w:rPr>
        <w:t xml:space="preserve"> </w:t>
      </w:r>
      <w:r w:rsidRPr="003E00A1">
        <w:rPr>
          <w:rFonts w:ascii="Arial" w:hAnsi="Arial" w:cs="Arial"/>
          <w:color w:val="000000"/>
        </w:rPr>
        <w:t>javnih potreba u području predškolskog odgoja i obrazovanja te skrbi o djeci rane i predškolske dobi Grada Ivanić-Grada za 2022. godinu</w:t>
      </w:r>
      <w:r>
        <w:rPr>
          <w:rFonts w:ascii="Arial" w:hAnsi="Arial" w:cs="Arial"/>
          <w:color w:val="000000"/>
        </w:rPr>
        <w:t xml:space="preserve"> (dalje u tekstu: Program)</w:t>
      </w:r>
      <w:r w:rsidR="00A554A4" w:rsidRPr="009B71C8">
        <w:rPr>
          <w:rFonts w:ascii="Arial" w:hAnsi="Arial" w:cs="Arial"/>
        </w:rPr>
        <w:t xml:space="preserve"> </w:t>
      </w:r>
      <w:r w:rsidR="003E00A1">
        <w:rPr>
          <w:rFonts w:ascii="Arial" w:hAnsi="Arial" w:cs="Arial"/>
        </w:rPr>
        <w:t>su</w:t>
      </w:r>
      <w:r w:rsidR="00A554A4" w:rsidRPr="009B71C8">
        <w:rPr>
          <w:rFonts w:ascii="Arial" w:hAnsi="Arial" w:cs="Arial"/>
        </w:rPr>
        <w:t xml:space="preserve"> utvrđ</w:t>
      </w:r>
      <w:r w:rsidR="003E00A1">
        <w:rPr>
          <w:rFonts w:ascii="Arial" w:hAnsi="Arial" w:cs="Arial"/>
        </w:rPr>
        <w:t>eni</w:t>
      </w:r>
      <w:r w:rsidR="00A554A4" w:rsidRPr="009B71C8">
        <w:rPr>
          <w:rFonts w:ascii="Arial" w:hAnsi="Arial" w:cs="Arial"/>
        </w:rPr>
        <w:t xml:space="preserve"> ciljevi, oblik, opseg, kvaliteta i način zadovoljavanja javnih potreba u djelatnosti predškolskog odgoja i obrazovanja te skrbi o djeci rane i predškolske dobi prema potrebama stanovnika Grada </w:t>
      </w:r>
      <w:r w:rsidR="003E00A1">
        <w:rPr>
          <w:rFonts w:ascii="Arial" w:hAnsi="Arial" w:cs="Arial"/>
        </w:rPr>
        <w:t>Ivanić-Grada</w:t>
      </w:r>
      <w:r w:rsidR="00A554A4" w:rsidRPr="009B71C8">
        <w:rPr>
          <w:rFonts w:ascii="Arial" w:hAnsi="Arial" w:cs="Arial"/>
        </w:rPr>
        <w:t>.</w:t>
      </w:r>
    </w:p>
    <w:p w14:paraId="6209B8F2" w14:textId="3D68DD5B" w:rsidR="00A554A4" w:rsidRDefault="00A554A4" w:rsidP="00A554A4">
      <w:pPr>
        <w:ind w:firstLine="708"/>
        <w:jc w:val="both"/>
        <w:rPr>
          <w:rFonts w:ascii="Arial" w:hAnsi="Arial" w:cs="Arial"/>
        </w:rPr>
      </w:pPr>
      <w:r w:rsidRPr="009B71C8">
        <w:rPr>
          <w:rFonts w:ascii="Arial" w:hAnsi="Arial" w:cs="Arial"/>
        </w:rPr>
        <w:t xml:space="preserve">Planirani Program realiziran je u </w:t>
      </w:r>
      <w:r w:rsidR="007C5BC8">
        <w:rPr>
          <w:rFonts w:ascii="Arial" w:hAnsi="Arial" w:cs="Arial"/>
        </w:rPr>
        <w:t>četiri</w:t>
      </w:r>
      <w:r w:rsidRPr="009B71C8">
        <w:rPr>
          <w:rFonts w:ascii="Arial" w:hAnsi="Arial" w:cs="Arial"/>
        </w:rPr>
        <w:t xml:space="preserve"> predškolske ustanove</w:t>
      </w:r>
      <w:r w:rsidR="000E6085">
        <w:rPr>
          <w:rFonts w:ascii="Arial" w:hAnsi="Arial" w:cs="Arial"/>
        </w:rPr>
        <w:t>:</w:t>
      </w:r>
      <w:r w:rsidRPr="009B71C8">
        <w:rPr>
          <w:rFonts w:ascii="Arial" w:hAnsi="Arial" w:cs="Arial"/>
        </w:rPr>
        <w:t xml:space="preserve"> Dječji vrtić </w:t>
      </w:r>
      <w:r w:rsidR="000E6085">
        <w:rPr>
          <w:rFonts w:ascii="Arial" w:hAnsi="Arial" w:cs="Arial"/>
        </w:rPr>
        <w:t xml:space="preserve">Ivanić-Grad </w:t>
      </w:r>
      <w:r w:rsidRPr="009B71C8">
        <w:rPr>
          <w:rFonts w:ascii="Arial" w:hAnsi="Arial" w:cs="Arial"/>
        </w:rPr>
        <w:t>koj</w:t>
      </w:r>
      <w:r w:rsidR="000E6085">
        <w:rPr>
          <w:rFonts w:ascii="Arial" w:hAnsi="Arial" w:cs="Arial"/>
        </w:rPr>
        <w:t xml:space="preserve">ega je </w:t>
      </w:r>
      <w:r w:rsidRPr="009B71C8">
        <w:rPr>
          <w:rFonts w:ascii="Arial" w:hAnsi="Arial" w:cs="Arial"/>
        </w:rPr>
        <w:t xml:space="preserve">osnivač i vlasnik Grad </w:t>
      </w:r>
      <w:r w:rsidR="000E6085">
        <w:rPr>
          <w:rFonts w:ascii="Arial" w:hAnsi="Arial" w:cs="Arial"/>
        </w:rPr>
        <w:t xml:space="preserve">Ivanić-Grad </w:t>
      </w:r>
      <w:r w:rsidRPr="009B71C8">
        <w:rPr>
          <w:rFonts w:ascii="Arial" w:hAnsi="Arial" w:cs="Arial"/>
        </w:rPr>
        <w:t>te u ustanov</w:t>
      </w:r>
      <w:r w:rsidR="007113A0">
        <w:rPr>
          <w:rFonts w:ascii="Arial" w:hAnsi="Arial" w:cs="Arial"/>
        </w:rPr>
        <w:t>ama</w:t>
      </w:r>
      <w:r w:rsidRPr="009B71C8">
        <w:rPr>
          <w:rFonts w:ascii="Arial" w:hAnsi="Arial" w:cs="Arial"/>
        </w:rPr>
        <w:t xml:space="preserve"> predškolskog odgoja drug</w:t>
      </w:r>
      <w:r w:rsidR="007113A0">
        <w:rPr>
          <w:rFonts w:ascii="Arial" w:hAnsi="Arial" w:cs="Arial"/>
        </w:rPr>
        <w:t xml:space="preserve">ih </w:t>
      </w:r>
      <w:r w:rsidR="000E6085">
        <w:rPr>
          <w:rFonts w:ascii="Arial" w:hAnsi="Arial" w:cs="Arial"/>
        </w:rPr>
        <w:t>osnivača-Dječji vrtić Roda</w:t>
      </w:r>
      <w:r w:rsidR="007113A0">
        <w:rPr>
          <w:rFonts w:ascii="Arial" w:hAnsi="Arial" w:cs="Arial"/>
        </w:rPr>
        <w:t xml:space="preserve"> Ivanić-Grad, Dječji vrtić Proljeće Kloštar Ivanić i Dječji vrtić Ludina iz Velike Ludine.</w:t>
      </w:r>
    </w:p>
    <w:p w14:paraId="755C323F" w14:textId="77777777" w:rsidR="00360543" w:rsidRPr="009B71C8" w:rsidRDefault="00360543" w:rsidP="00A554A4">
      <w:pPr>
        <w:ind w:firstLine="708"/>
        <w:jc w:val="both"/>
        <w:rPr>
          <w:rFonts w:ascii="Arial" w:hAnsi="Arial" w:cs="Arial"/>
        </w:rPr>
      </w:pPr>
    </w:p>
    <w:p w14:paraId="2A090B12" w14:textId="74380799" w:rsidR="00A554A4" w:rsidRDefault="00360543" w:rsidP="00360543">
      <w:pPr>
        <w:ind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II.</w:t>
      </w:r>
    </w:p>
    <w:p w14:paraId="4AE317C2" w14:textId="77777777" w:rsidR="00360543" w:rsidRPr="009B71C8" w:rsidRDefault="00360543" w:rsidP="00360543">
      <w:pPr>
        <w:ind w:firstLine="708"/>
        <w:jc w:val="center"/>
        <w:rPr>
          <w:rFonts w:ascii="Arial" w:hAnsi="Arial" w:cs="Arial"/>
        </w:rPr>
      </w:pPr>
    </w:p>
    <w:p w14:paraId="6723C140" w14:textId="5939A84C" w:rsidR="00033BAF" w:rsidRPr="00160D29" w:rsidRDefault="00A554A4" w:rsidP="00033BAF">
      <w:pPr>
        <w:widowControl w:val="0"/>
        <w:ind w:firstLine="720"/>
        <w:jc w:val="both"/>
        <w:rPr>
          <w:rFonts w:ascii="Arial" w:hAnsi="Arial" w:cs="Arial"/>
          <w:color w:val="000000"/>
          <w:szCs w:val="20"/>
        </w:rPr>
      </w:pPr>
      <w:r w:rsidRPr="009B71C8">
        <w:rPr>
          <w:rFonts w:ascii="Arial" w:hAnsi="Arial" w:cs="Arial"/>
        </w:rPr>
        <w:t xml:space="preserve">Javne potrebe u predškolskom odgoju i obrazovanju Grada </w:t>
      </w:r>
      <w:r w:rsidR="000E6085">
        <w:rPr>
          <w:rFonts w:ascii="Arial" w:hAnsi="Arial" w:cs="Arial"/>
        </w:rPr>
        <w:t xml:space="preserve">Ivanić-Grada </w:t>
      </w:r>
      <w:r w:rsidRPr="009B71C8">
        <w:rPr>
          <w:rFonts w:ascii="Arial" w:hAnsi="Arial" w:cs="Arial"/>
        </w:rPr>
        <w:t>za 202</w:t>
      </w:r>
      <w:r w:rsidR="000E6085">
        <w:rPr>
          <w:rFonts w:ascii="Arial" w:hAnsi="Arial" w:cs="Arial"/>
        </w:rPr>
        <w:t>2</w:t>
      </w:r>
      <w:r w:rsidRPr="009B71C8">
        <w:rPr>
          <w:rFonts w:ascii="Arial" w:hAnsi="Arial" w:cs="Arial"/>
        </w:rPr>
        <w:t>. godinu utvrđ</w:t>
      </w:r>
      <w:r w:rsidR="000E6085">
        <w:rPr>
          <w:rFonts w:ascii="Arial" w:hAnsi="Arial" w:cs="Arial"/>
        </w:rPr>
        <w:t xml:space="preserve">ene </w:t>
      </w:r>
      <w:r w:rsidRPr="009B71C8">
        <w:rPr>
          <w:rFonts w:ascii="Arial" w:hAnsi="Arial" w:cs="Arial"/>
        </w:rPr>
        <w:t>Program</w:t>
      </w:r>
      <w:r w:rsidR="000E6085">
        <w:rPr>
          <w:rFonts w:ascii="Arial" w:hAnsi="Arial" w:cs="Arial"/>
        </w:rPr>
        <w:t xml:space="preserve">om realizirane su </w:t>
      </w:r>
      <w:r w:rsidR="00773E1C">
        <w:rPr>
          <w:rFonts w:ascii="Arial" w:hAnsi="Arial" w:cs="Arial"/>
        </w:rPr>
        <w:t xml:space="preserve">u Dječjem vrtiću Ivanić-Grad </w:t>
      </w:r>
      <w:r w:rsidR="000E6085">
        <w:rPr>
          <w:rFonts w:ascii="Arial" w:hAnsi="Arial" w:cs="Arial"/>
        </w:rPr>
        <w:t>financiranjem aktivnosti</w:t>
      </w:r>
      <w:r w:rsidR="00033BAF" w:rsidRPr="00033BAF">
        <w:rPr>
          <w:rFonts w:ascii="Arial" w:hAnsi="Arial" w:cs="Arial"/>
          <w:color w:val="000000"/>
          <w:szCs w:val="20"/>
        </w:rPr>
        <w:t xml:space="preserve"> </w:t>
      </w:r>
      <w:r w:rsidR="00033BAF">
        <w:rPr>
          <w:rFonts w:ascii="Arial" w:hAnsi="Arial" w:cs="Arial"/>
          <w:color w:val="000000"/>
          <w:szCs w:val="20"/>
        </w:rPr>
        <w:t>:</w:t>
      </w:r>
    </w:p>
    <w:p w14:paraId="61B99AAD" w14:textId="77777777" w:rsidR="00033BAF" w:rsidRPr="00160D29" w:rsidRDefault="00033BAF" w:rsidP="00033BAF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160D29">
        <w:rPr>
          <w:rFonts w:ascii="Arial" w:hAnsi="Arial" w:cs="Arial"/>
          <w:color w:val="000000"/>
          <w:szCs w:val="20"/>
        </w:rPr>
        <w:t>Administrativno tehničko i stručno osoblje</w:t>
      </w:r>
    </w:p>
    <w:p w14:paraId="286FC44D" w14:textId="77777777" w:rsidR="00033BAF" w:rsidRPr="00160D29" w:rsidRDefault="00033BAF" w:rsidP="00033BAF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160D29">
        <w:rPr>
          <w:rFonts w:ascii="Arial" w:hAnsi="Arial" w:cs="Arial"/>
          <w:color w:val="000000"/>
          <w:szCs w:val="20"/>
        </w:rPr>
        <w:t>Ulaganje u nefinancijsku imovinu</w:t>
      </w:r>
    </w:p>
    <w:p w14:paraId="62CA9590" w14:textId="77777777" w:rsidR="00033BAF" w:rsidRPr="00160D29" w:rsidRDefault="00033BAF" w:rsidP="00033BAF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160D29">
        <w:rPr>
          <w:rFonts w:ascii="Arial" w:hAnsi="Arial" w:cs="Arial"/>
          <w:color w:val="000000"/>
          <w:szCs w:val="20"/>
        </w:rPr>
        <w:t xml:space="preserve">Program </w:t>
      </w:r>
      <w:proofErr w:type="spellStart"/>
      <w:r w:rsidRPr="00160D29">
        <w:rPr>
          <w:rFonts w:ascii="Arial" w:hAnsi="Arial" w:cs="Arial"/>
          <w:color w:val="000000"/>
          <w:szCs w:val="20"/>
        </w:rPr>
        <w:t>predškole</w:t>
      </w:r>
      <w:proofErr w:type="spellEnd"/>
    </w:p>
    <w:p w14:paraId="10D89C1E" w14:textId="72C0F93E" w:rsidR="00033BAF" w:rsidRPr="00160D29" w:rsidRDefault="00033BAF" w:rsidP="00033BAF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160D29">
        <w:rPr>
          <w:rFonts w:ascii="Arial" w:hAnsi="Arial" w:cs="Arial"/>
          <w:color w:val="000000"/>
          <w:szCs w:val="20"/>
        </w:rPr>
        <w:t>Program za djecu s teškoćama u razvoju</w:t>
      </w:r>
      <w:r>
        <w:rPr>
          <w:rFonts w:ascii="Arial" w:hAnsi="Arial" w:cs="Arial"/>
          <w:color w:val="000000"/>
          <w:szCs w:val="20"/>
        </w:rPr>
        <w:t>,</w:t>
      </w:r>
    </w:p>
    <w:p w14:paraId="37FA89F5" w14:textId="60E9E677" w:rsidR="00A554A4" w:rsidRDefault="00A8517C" w:rsidP="00A554A4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E6085">
        <w:rPr>
          <w:rFonts w:ascii="Arial" w:hAnsi="Arial" w:cs="Arial"/>
        </w:rPr>
        <w:t>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41"/>
        <w:gridCol w:w="3551"/>
        <w:gridCol w:w="1365"/>
        <w:gridCol w:w="1496"/>
        <w:gridCol w:w="1135"/>
        <w:gridCol w:w="774"/>
      </w:tblGrid>
      <w:tr w:rsidR="00773E1C" w:rsidRPr="00C037C1" w14:paraId="105FDACC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5FBD2AEE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BROJ KONTA</w:t>
            </w:r>
          </w:p>
        </w:tc>
        <w:tc>
          <w:tcPr>
            <w:tcW w:w="4733" w:type="dxa"/>
            <w:noWrap/>
            <w:hideMark/>
          </w:tcPr>
          <w:p w14:paraId="7724E41E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VRSTA RASHODA / IZDATAKA</w:t>
            </w:r>
          </w:p>
        </w:tc>
        <w:tc>
          <w:tcPr>
            <w:tcW w:w="1586" w:type="dxa"/>
            <w:noWrap/>
            <w:hideMark/>
          </w:tcPr>
          <w:p w14:paraId="5D50562C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PLANIRANO(kn)</w:t>
            </w:r>
          </w:p>
        </w:tc>
        <w:tc>
          <w:tcPr>
            <w:tcW w:w="1764" w:type="dxa"/>
            <w:noWrap/>
            <w:hideMark/>
          </w:tcPr>
          <w:p w14:paraId="6E06B8D0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REALIZIRANO(kn)</w:t>
            </w:r>
          </w:p>
        </w:tc>
        <w:tc>
          <w:tcPr>
            <w:tcW w:w="1280" w:type="dxa"/>
            <w:noWrap/>
            <w:hideMark/>
          </w:tcPr>
          <w:p w14:paraId="12ECF3CF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RAZLIKA(kn)</w:t>
            </w:r>
          </w:p>
        </w:tc>
        <w:tc>
          <w:tcPr>
            <w:tcW w:w="820" w:type="dxa"/>
            <w:noWrap/>
            <w:hideMark/>
          </w:tcPr>
          <w:p w14:paraId="27520393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INDEKS</w:t>
            </w:r>
          </w:p>
        </w:tc>
      </w:tr>
      <w:tr w:rsidR="00C037C1" w:rsidRPr="00C037C1" w14:paraId="215A35B7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48598705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3" w:type="dxa"/>
            <w:noWrap/>
            <w:hideMark/>
          </w:tcPr>
          <w:p w14:paraId="2D9DAC86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SVEUKUPNO RASHODI / IZDACI</w:t>
            </w:r>
          </w:p>
        </w:tc>
        <w:tc>
          <w:tcPr>
            <w:tcW w:w="1586" w:type="dxa"/>
            <w:noWrap/>
            <w:hideMark/>
          </w:tcPr>
          <w:p w14:paraId="14F06520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64" w:type="dxa"/>
            <w:noWrap/>
            <w:hideMark/>
          </w:tcPr>
          <w:p w14:paraId="65644B4C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noWrap/>
            <w:hideMark/>
          </w:tcPr>
          <w:p w14:paraId="53A9982C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noWrap/>
            <w:hideMark/>
          </w:tcPr>
          <w:p w14:paraId="2C3FA99A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037C1" w:rsidRPr="00C037C1" w14:paraId="47A2E8BB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1CCB6CDF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K1002</w:t>
            </w:r>
          </w:p>
        </w:tc>
        <w:tc>
          <w:tcPr>
            <w:tcW w:w="4733" w:type="dxa"/>
            <w:noWrap/>
            <w:hideMark/>
          </w:tcPr>
          <w:p w14:paraId="431C741D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Dječji vrtić Ivanić-Grad</w:t>
            </w:r>
          </w:p>
        </w:tc>
        <w:tc>
          <w:tcPr>
            <w:tcW w:w="1586" w:type="dxa"/>
            <w:noWrap/>
            <w:hideMark/>
          </w:tcPr>
          <w:p w14:paraId="359F52DA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12.378.080,00</w:t>
            </w:r>
          </w:p>
        </w:tc>
        <w:tc>
          <w:tcPr>
            <w:tcW w:w="1764" w:type="dxa"/>
            <w:noWrap/>
            <w:hideMark/>
          </w:tcPr>
          <w:p w14:paraId="3C3A58A0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12.101.823,26</w:t>
            </w:r>
          </w:p>
        </w:tc>
        <w:tc>
          <w:tcPr>
            <w:tcW w:w="1280" w:type="dxa"/>
            <w:noWrap/>
            <w:hideMark/>
          </w:tcPr>
          <w:p w14:paraId="2566CD64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276.256,74</w:t>
            </w:r>
          </w:p>
        </w:tc>
        <w:tc>
          <w:tcPr>
            <w:tcW w:w="820" w:type="dxa"/>
            <w:noWrap/>
            <w:hideMark/>
          </w:tcPr>
          <w:p w14:paraId="73E231F1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97,77</w:t>
            </w:r>
          </w:p>
        </w:tc>
      </w:tr>
      <w:tr w:rsidR="00773E1C" w:rsidRPr="00C037C1" w14:paraId="5F97C150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4FC72347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33" w:type="dxa"/>
            <w:noWrap/>
            <w:hideMark/>
          </w:tcPr>
          <w:p w14:paraId="25A1305D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Rashodi poslovanja</w:t>
            </w:r>
          </w:p>
        </w:tc>
        <w:tc>
          <w:tcPr>
            <w:tcW w:w="1586" w:type="dxa"/>
            <w:noWrap/>
            <w:hideMark/>
          </w:tcPr>
          <w:p w14:paraId="33C923E5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12.250.580,00</w:t>
            </w:r>
          </w:p>
        </w:tc>
        <w:tc>
          <w:tcPr>
            <w:tcW w:w="1764" w:type="dxa"/>
            <w:noWrap/>
            <w:hideMark/>
          </w:tcPr>
          <w:p w14:paraId="4672E64D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12.001.756,17</w:t>
            </w:r>
          </w:p>
        </w:tc>
        <w:tc>
          <w:tcPr>
            <w:tcW w:w="1280" w:type="dxa"/>
            <w:noWrap/>
            <w:hideMark/>
          </w:tcPr>
          <w:p w14:paraId="40F9F735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248.823,83</w:t>
            </w:r>
          </w:p>
        </w:tc>
        <w:tc>
          <w:tcPr>
            <w:tcW w:w="820" w:type="dxa"/>
            <w:noWrap/>
            <w:hideMark/>
          </w:tcPr>
          <w:p w14:paraId="508D80EC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97,97</w:t>
            </w:r>
          </w:p>
        </w:tc>
      </w:tr>
      <w:tr w:rsidR="00773E1C" w:rsidRPr="00C037C1" w14:paraId="757E6977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5BE00343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733" w:type="dxa"/>
            <w:noWrap/>
            <w:hideMark/>
          </w:tcPr>
          <w:p w14:paraId="3BE9FC14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Rashodi za zaposlene</w:t>
            </w:r>
          </w:p>
        </w:tc>
        <w:tc>
          <w:tcPr>
            <w:tcW w:w="1586" w:type="dxa"/>
            <w:noWrap/>
            <w:hideMark/>
          </w:tcPr>
          <w:p w14:paraId="1A7863D5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9.639.980,00</w:t>
            </w:r>
          </w:p>
        </w:tc>
        <w:tc>
          <w:tcPr>
            <w:tcW w:w="1764" w:type="dxa"/>
            <w:noWrap/>
            <w:hideMark/>
          </w:tcPr>
          <w:p w14:paraId="179AB0AF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9.508.994,00</w:t>
            </w:r>
          </w:p>
        </w:tc>
        <w:tc>
          <w:tcPr>
            <w:tcW w:w="1280" w:type="dxa"/>
            <w:noWrap/>
            <w:hideMark/>
          </w:tcPr>
          <w:p w14:paraId="2478D5EF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130.986,00</w:t>
            </w:r>
          </w:p>
        </w:tc>
        <w:tc>
          <w:tcPr>
            <w:tcW w:w="820" w:type="dxa"/>
            <w:noWrap/>
            <w:hideMark/>
          </w:tcPr>
          <w:p w14:paraId="4AB3F9AE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98,64</w:t>
            </w:r>
          </w:p>
        </w:tc>
      </w:tr>
      <w:tr w:rsidR="00773E1C" w:rsidRPr="00C037C1" w14:paraId="68865DC4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0DA0F198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733" w:type="dxa"/>
            <w:noWrap/>
            <w:hideMark/>
          </w:tcPr>
          <w:p w14:paraId="72611554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586" w:type="dxa"/>
            <w:noWrap/>
            <w:hideMark/>
          </w:tcPr>
          <w:p w14:paraId="117C31CD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2.600.100,00</w:t>
            </w:r>
          </w:p>
        </w:tc>
        <w:tc>
          <w:tcPr>
            <w:tcW w:w="1764" w:type="dxa"/>
            <w:noWrap/>
            <w:hideMark/>
          </w:tcPr>
          <w:p w14:paraId="648F49BB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2.475.484,66</w:t>
            </w:r>
          </w:p>
        </w:tc>
        <w:tc>
          <w:tcPr>
            <w:tcW w:w="1280" w:type="dxa"/>
            <w:noWrap/>
            <w:hideMark/>
          </w:tcPr>
          <w:p w14:paraId="680C76FA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124.615,34</w:t>
            </w:r>
          </w:p>
        </w:tc>
        <w:tc>
          <w:tcPr>
            <w:tcW w:w="820" w:type="dxa"/>
            <w:noWrap/>
            <w:hideMark/>
          </w:tcPr>
          <w:p w14:paraId="413D522D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95,21</w:t>
            </w:r>
          </w:p>
        </w:tc>
      </w:tr>
      <w:tr w:rsidR="00773E1C" w:rsidRPr="00C037C1" w14:paraId="60A630E1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05C804BE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733" w:type="dxa"/>
            <w:noWrap/>
            <w:hideMark/>
          </w:tcPr>
          <w:p w14:paraId="656AAD03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Financijski rashodi</w:t>
            </w:r>
          </w:p>
        </w:tc>
        <w:tc>
          <w:tcPr>
            <w:tcW w:w="1586" w:type="dxa"/>
            <w:noWrap/>
            <w:hideMark/>
          </w:tcPr>
          <w:p w14:paraId="487C2A93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10.500,00</w:t>
            </w:r>
          </w:p>
        </w:tc>
        <w:tc>
          <w:tcPr>
            <w:tcW w:w="1764" w:type="dxa"/>
            <w:noWrap/>
            <w:hideMark/>
          </w:tcPr>
          <w:p w14:paraId="5E7A251D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17.277,51</w:t>
            </w:r>
          </w:p>
        </w:tc>
        <w:tc>
          <w:tcPr>
            <w:tcW w:w="1280" w:type="dxa"/>
            <w:noWrap/>
            <w:hideMark/>
          </w:tcPr>
          <w:p w14:paraId="0EEEAFF7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-6.777,51</w:t>
            </w:r>
          </w:p>
        </w:tc>
        <w:tc>
          <w:tcPr>
            <w:tcW w:w="820" w:type="dxa"/>
            <w:noWrap/>
            <w:hideMark/>
          </w:tcPr>
          <w:p w14:paraId="75E155D1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164,55</w:t>
            </w:r>
          </w:p>
        </w:tc>
      </w:tr>
      <w:tr w:rsidR="00773E1C" w:rsidRPr="00C037C1" w14:paraId="1A180A94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62AE0E9D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33" w:type="dxa"/>
            <w:noWrap/>
            <w:hideMark/>
          </w:tcPr>
          <w:p w14:paraId="4A7385EF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Rashodi za nabavu nefinancijske imovine</w:t>
            </w:r>
          </w:p>
        </w:tc>
        <w:tc>
          <w:tcPr>
            <w:tcW w:w="1586" w:type="dxa"/>
            <w:noWrap/>
            <w:hideMark/>
          </w:tcPr>
          <w:p w14:paraId="4CE6070D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120.000,00</w:t>
            </w:r>
          </w:p>
        </w:tc>
        <w:tc>
          <w:tcPr>
            <w:tcW w:w="1764" w:type="dxa"/>
            <w:noWrap/>
            <w:hideMark/>
          </w:tcPr>
          <w:p w14:paraId="2FA966C6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92.646,25</w:t>
            </w:r>
          </w:p>
        </w:tc>
        <w:tc>
          <w:tcPr>
            <w:tcW w:w="1280" w:type="dxa"/>
            <w:noWrap/>
            <w:hideMark/>
          </w:tcPr>
          <w:p w14:paraId="10D886BC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27.353,75</w:t>
            </w:r>
          </w:p>
        </w:tc>
        <w:tc>
          <w:tcPr>
            <w:tcW w:w="820" w:type="dxa"/>
            <w:noWrap/>
            <w:hideMark/>
          </w:tcPr>
          <w:p w14:paraId="5DB594BD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77,21</w:t>
            </w:r>
          </w:p>
        </w:tc>
      </w:tr>
      <w:tr w:rsidR="00773E1C" w:rsidRPr="00C037C1" w14:paraId="2A6D7939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275A832B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733" w:type="dxa"/>
            <w:noWrap/>
            <w:hideMark/>
          </w:tcPr>
          <w:p w14:paraId="5666D353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586" w:type="dxa"/>
            <w:noWrap/>
            <w:hideMark/>
          </w:tcPr>
          <w:p w14:paraId="41C5F4AA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120.000,00</w:t>
            </w:r>
          </w:p>
        </w:tc>
        <w:tc>
          <w:tcPr>
            <w:tcW w:w="1764" w:type="dxa"/>
            <w:noWrap/>
            <w:hideMark/>
          </w:tcPr>
          <w:p w14:paraId="6247EB9B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92.646,25</w:t>
            </w:r>
          </w:p>
        </w:tc>
        <w:tc>
          <w:tcPr>
            <w:tcW w:w="1280" w:type="dxa"/>
            <w:noWrap/>
            <w:hideMark/>
          </w:tcPr>
          <w:p w14:paraId="7C268EF1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27.353,75</w:t>
            </w:r>
          </w:p>
        </w:tc>
        <w:tc>
          <w:tcPr>
            <w:tcW w:w="820" w:type="dxa"/>
            <w:noWrap/>
            <w:hideMark/>
          </w:tcPr>
          <w:p w14:paraId="6E46BA7E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77,21</w:t>
            </w:r>
          </w:p>
        </w:tc>
      </w:tr>
      <w:tr w:rsidR="00773E1C" w:rsidRPr="00C037C1" w14:paraId="2412DFB0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44D04684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33" w:type="dxa"/>
            <w:noWrap/>
            <w:hideMark/>
          </w:tcPr>
          <w:p w14:paraId="052E0262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Izdaci za financijsku imovinu i otplate zajmova</w:t>
            </w:r>
          </w:p>
        </w:tc>
        <w:tc>
          <w:tcPr>
            <w:tcW w:w="1586" w:type="dxa"/>
            <w:noWrap/>
            <w:hideMark/>
          </w:tcPr>
          <w:p w14:paraId="511E2791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7.500,00</w:t>
            </w:r>
          </w:p>
        </w:tc>
        <w:tc>
          <w:tcPr>
            <w:tcW w:w="1764" w:type="dxa"/>
            <w:noWrap/>
            <w:hideMark/>
          </w:tcPr>
          <w:p w14:paraId="0CE0C7D6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7.420,84</w:t>
            </w:r>
          </w:p>
        </w:tc>
        <w:tc>
          <w:tcPr>
            <w:tcW w:w="1280" w:type="dxa"/>
            <w:noWrap/>
            <w:hideMark/>
          </w:tcPr>
          <w:p w14:paraId="265F0E46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79,16</w:t>
            </w:r>
          </w:p>
        </w:tc>
        <w:tc>
          <w:tcPr>
            <w:tcW w:w="820" w:type="dxa"/>
            <w:noWrap/>
            <w:hideMark/>
          </w:tcPr>
          <w:p w14:paraId="27B34961" w14:textId="77777777" w:rsidR="00773E1C" w:rsidRPr="00C037C1" w:rsidRDefault="00773E1C" w:rsidP="00773E1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98,94</w:t>
            </w:r>
          </w:p>
        </w:tc>
      </w:tr>
      <w:tr w:rsidR="00773E1C" w:rsidRPr="00C037C1" w14:paraId="00C3E9EA" w14:textId="77777777" w:rsidTr="00773E1C">
        <w:trPr>
          <w:trHeight w:val="255"/>
        </w:trPr>
        <w:tc>
          <w:tcPr>
            <w:tcW w:w="742" w:type="dxa"/>
            <w:noWrap/>
            <w:hideMark/>
          </w:tcPr>
          <w:p w14:paraId="031C276D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733" w:type="dxa"/>
            <w:noWrap/>
            <w:hideMark/>
          </w:tcPr>
          <w:p w14:paraId="6A2134D2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Izdaci za otplatu glavnice primljenih kredita i zajmova</w:t>
            </w:r>
          </w:p>
        </w:tc>
        <w:tc>
          <w:tcPr>
            <w:tcW w:w="1586" w:type="dxa"/>
            <w:noWrap/>
            <w:hideMark/>
          </w:tcPr>
          <w:p w14:paraId="16F44D49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7.500,00</w:t>
            </w:r>
          </w:p>
        </w:tc>
        <w:tc>
          <w:tcPr>
            <w:tcW w:w="1764" w:type="dxa"/>
            <w:noWrap/>
            <w:hideMark/>
          </w:tcPr>
          <w:p w14:paraId="3545B0B4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7.420,84</w:t>
            </w:r>
          </w:p>
        </w:tc>
        <w:tc>
          <w:tcPr>
            <w:tcW w:w="1280" w:type="dxa"/>
            <w:noWrap/>
            <w:hideMark/>
          </w:tcPr>
          <w:p w14:paraId="4D98B24C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79,16</w:t>
            </w:r>
          </w:p>
        </w:tc>
        <w:tc>
          <w:tcPr>
            <w:tcW w:w="820" w:type="dxa"/>
            <w:noWrap/>
            <w:hideMark/>
          </w:tcPr>
          <w:p w14:paraId="75FCDD55" w14:textId="77777777" w:rsidR="00773E1C" w:rsidRPr="00C037C1" w:rsidRDefault="00773E1C" w:rsidP="00773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98,94</w:t>
            </w:r>
          </w:p>
        </w:tc>
      </w:tr>
    </w:tbl>
    <w:p w14:paraId="48C37896" w14:textId="77777777" w:rsidR="00360543" w:rsidRDefault="00360543" w:rsidP="00773E1C">
      <w:pPr>
        <w:jc w:val="both"/>
        <w:rPr>
          <w:rFonts w:ascii="Arial" w:hAnsi="Arial" w:cs="Arial"/>
          <w:sz w:val="20"/>
          <w:szCs w:val="20"/>
        </w:rPr>
      </w:pPr>
    </w:p>
    <w:p w14:paraId="2DCEB22F" w14:textId="77777777" w:rsidR="00360543" w:rsidRDefault="00360543" w:rsidP="00773E1C">
      <w:pPr>
        <w:jc w:val="both"/>
        <w:rPr>
          <w:rFonts w:ascii="Arial" w:hAnsi="Arial" w:cs="Arial"/>
          <w:sz w:val="20"/>
          <w:szCs w:val="20"/>
        </w:rPr>
      </w:pPr>
    </w:p>
    <w:p w14:paraId="6E27E4BC" w14:textId="0DF5E7EA" w:rsidR="00773E1C" w:rsidRPr="00C037C1" w:rsidRDefault="00360543" w:rsidP="0036054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</w:t>
      </w:r>
    </w:p>
    <w:p w14:paraId="4015C54C" w14:textId="77777777" w:rsidR="00360543" w:rsidRDefault="00360543" w:rsidP="00A554A4">
      <w:pPr>
        <w:jc w:val="both"/>
        <w:rPr>
          <w:rFonts w:ascii="Arial" w:hAnsi="Arial" w:cs="Arial"/>
        </w:rPr>
      </w:pPr>
    </w:p>
    <w:p w14:paraId="31935DB4" w14:textId="6D96750F" w:rsidR="00A554A4" w:rsidRDefault="00317CD6" w:rsidP="00A554A4">
      <w:pPr>
        <w:jc w:val="both"/>
        <w:rPr>
          <w:rFonts w:ascii="Arial" w:hAnsi="Arial" w:cs="Arial"/>
        </w:rPr>
      </w:pPr>
      <w:r w:rsidRPr="009B71C8">
        <w:rPr>
          <w:rFonts w:ascii="Arial" w:hAnsi="Arial" w:cs="Arial"/>
        </w:rPr>
        <w:t xml:space="preserve">Javne potrebe u predškolskom odgoju i obrazovanju Grada </w:t>
      </w:r>
      <w:r>
        <w:rPr>
          <w:rFonts w:ascii="Arial" w:hAnsi="Arial" w:cs="Arial"/>
        </w:rPr>
        <w:t xml:space="preserve">Ivanić-Grada </w:t>
      </w:r>
      <w:r w:rsidRPr="009B71C8">
        <w:rPr>
          <w:rFonts w:ascii="Arial" w:hAnsi="Arial" w:cs="Arial"/>
        </w:rPr>
        <w:t>za 202</w:t>
      </w:r>
      <w:r>
        <w:rPr>
          <w:rFonts w:ascii="Arial" w:hAnsi="Arial" w:cs="Arial"/>
        </w:rPr>
        <w:t>2</w:t>
      </w:r>
      <w:r w:rsidRPr="009B71C8">
        <w:rPr>
          <w:rFonts w:ascii="Arial" w:hAnsi="Arial" w:cs="Arial"/>
        </w:rPr>
        <w:t>. godinu utvrđ</w:t>
      </w:r>
      <w:r>
        <w:rPr>
          <w:rFonts w:ascii="Arial" w:hAnsi="Arial" w:cs="Arial"/>
        </w:rPr>
        <w:t xml:space="preserve">ene </w:t>
      </w:r>
      <w:r w:rsidRPr="009B71C8">
        <w:rPr>
          <w:rFonts w:ascii="Arial" w:hAnsi="Arial" w:cs="Arial"/>
        </w:rPr>
        <w:t>Program</w:t>
      </w:r>
      <w:r>
        <w:rPr>
          <w:rFonts w:ascii="Arial" w:hAnsi="Arial" w:cs="Arial"/>
        </w:rPr>
        <w:t>om realizirane su i u dječjim vrtićima drugih osnivača financiranjem aktivnosti</w:t>
      </w:r>
      <w:r w:rsidR="00C037C1">
        <w:rPr>
          <w:rFonts w:ascii="Arial" w:hAnsi="Arial" w:cs="Arial"/>
        </w:rPr>
        <w:t xml:space="preserve"> kako slijedi:</w:t>
      </w:r>
    </w:p>
    <w:p w14:paraId="4A99EF02" w14:textId="188DBE1B" w:rsidR="00C037C1" w:rsidRPr="009B71C8" w:rsidRDefault="00C037C1" w:rsidP="00A554A4">
      <w:pPr>
        <w:jc w:val="both"/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56"/>
        <w:gridCol w:w="965"/>
        <w:gridCol w:w="1468"/>
        <w:gridCol w:w="1601"/>
        <w:gridCol w:w="1765"/>
        <w:gridCol w:w="1304"/>
        <w:gridCol w:w="903"/>
      </w:tblGrid>
      <w:tr w:rsidR="00317CD6" w:rsidRPr="00317CD6" w14:paraId="6C79737C" w14:textId="77777777" w:rsidTr="00C037C1">
        <w:trPr>
          <w:trHeight w:val="405"/>
        </w:trPr>
        <w:tc>
          <w:tcPr>
            <w:tcW w:w="1056" w:type="dxa"/>
            <w:hideMark/>
          </w:tcPr>
          <w:p w14:paraId="3257E6CF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POZICIJA</w:t>
            </w:r>
          </w:p>
        </w:tc>
        <w:tc>
          <w:tcPr>
            <w:tcW w:w="965" w:type="dxa"/>
            <w:hideMark/>
          </w:tcPr>
          <w:p w14:paraId="713E5835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BROJ KONTA</w:t>
            </w:r>
          </w:p>
        </w:tc>
        <w:tc>
          <w:tcPr>
            <w:tcW w:w="1468" w:type="dxa"/>
            <w:hideMark/>
          </w:tcPr>
          <w:p w14:paraId="7FCACE41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VRSTA RASHODA / IZDATAKA</w:t>
            </w:r>
          </w:p>
        </w:tc>
        <w:tc>
          <w:tcPr>
            <w:tcW w:w="1601" w:type="dxa"/>
            <w:hideMark/>
          </w:tcPr>
          <w:p w14:paraId="22578E20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PLANIRANO(kn)</w:t>
            </w:r>
          </w:p>
        </w:tc>
        <w:tc>
          <w:tcPr>
            <w:tcW w:w="1765" w:type="dxa"/>
            <w:hideMark/>
          </w:tcPr>
          <w:p w14:paraId="13F41481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REALIZIRANO(kn)</w:t>
            </w:r>
          </w:p>
        </w:tc>
        <w:tc>
          <w:tcPr>
            <w:tcW w:w="1304" w:type="dxa"/>
            <w:hideMark/>
          </w:tcPr>
          <w:p w14:paraId="15C35928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RAZLIKA(kn)</w:t>
            </w:r>
          </w:p>
        </w:tc>
        <w:tc>
          <w:tcPr>
            <w:tcW w:w="903" w:type="dxa"/>
            <w:hideMark/>
          </w:tcPr>
          <w:p w14:paraId="0240012B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INDEKS</w:t>
            </w:r>
          </w:p>
        </w:tc>
      </w:tr>
      <w:tr w:rsidR="00317CD6" w:rsidRPr="00317CD6" w14:paraId="5597E6C5" w14:textId="77777777" w:rsidTr="00C037C1">
        <w:trPr>
          <w:trHeight w:val="300"/>
        </w:trPr>
        <w:tc>
          <w:tcPr>
            <w:tcW w:w="1056" w:type="dxa"/>
            <w:hideMark/>
          </w:tcPr>
          <w:p w14:paraId="0A5043FA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</w:p>
        </w:tc>
        <w:tc>
          <w:tcPr>
            <w:tcW w:w="965" w:type="dxa"/>
            <w:hideMark/>
          </w:tcPr>
          <w:p w14:paraId="444C95D4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8" w:type="dxa"/>
            <w:hideMark/>
          </w:tcPr>
          <w:p w14:paraId="491CAED8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Predškolsko obrazovanje</w:t>
            </w:r>
          </w:p>
        </w:tc>
        <w:tc>
          <w:tcPr>
            <w:tcW w:w="1601" w:type="dxa"/>
            <w:hideMark/>
          </w:tcPr>
          <w:p w14:paraId="6C6C8396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545.000,00</w:t>
            </w:r>
          </w:p>
        </w:tc>
        <w:tc>
          <w:tcPr>
            <w:tcW w:w="1765" w:type="dxa"/>
            <w:hideMark/>
          </w:tcPr>
          <w:p w14:paraId="1A00F9A5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542.208,04</w:t>
            </w:r>
          </w:p>
        </w:tc>
        <w:tc>
          <w:tcPr>
            <w:tcW w:w="1304" w:type="dxa"/>
            <w:hideMark/>
          </w:tcPr>
          <w:p w14:paraId="3275F500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2.791,96</w:t>
            </w:r>
          </w:p>
        </w:tc>
        <w:tc>
          <w:tcPr>
            <w:tcW w:w="903" w:type="dxa"/>
            <w:hideMark/>
          </w:tcPr>
          <w:p w14:paraId="7244D478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99,49</w:t>
            </w:r>
          </w:p>
        </w:tc>
      </w:tr>
      <w:tr w:rsidR="00317CD6" w:rsidRPr="00317CD6" w14:paraId="263EA02C" w14:textId="77777777" w:rsidTr="00C037C1">
        <w:trPr>
          <w:trHeight w:val="300"/>
        </w:trPr>
        <w:tc>
          <w:tcPr>
            <w:tcW w:w="1056" w:type="dxa"/>
            <w:hideMark/>
          </w:tcPr>
          <w:p w14:paraId="3F7CF20D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Aktivnost</w:t>
            </w:r>
          </w:p>
        </w:tc>
        <w:tc>
          <w:tcPr>
            <w:tcW w:w="965" w:type="dxa"/>
            <w:hideMark/>
          </w:tcPr>
          <w:p w14:paraId="375EB870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A100006</w:t>
            </w:r>
          </w:p>
        </w:tc>
        <w:tc>
          <w:tcPr>
            <w:tcW w:w="1468" w:type="dxa"/>
            <w:hideMark/>
          </w:tcPr>
          <w:p w14:paraId="47D660C0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Ostali programi u predškolskom obrazovanju</w:t>
            </w:r>
          </w:p>
        </w:tc>
        <w:tc>
          <w:tcPr>
            <w:tcW w:w="1601" w:type="dxa"/>
            <w:hideMark/>
          </w:tcPr>
          <w:p w14:paraId="064A8B35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545.000,00</w:t>
            </w:r>
          </w:p>
        </w:tc>
        <w:tc>
          <w:tcPr>
            <w:tcW w:w="1765" w:type="dxa"/>
            <w:hideMark/>
          </w:tcPr>
          <w:p w14:paraId="74CB217B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542.208,04</w:t>
            </w:r>
          </w:p>
        </w:tc>
        <w:tc>
          <w:tcPr>
            <w:tcW w:w="1304" w:type="dxa"/>
            <w:hideMark/>
          </w:tcPr>
          <w:p w14:paraId="2FD0527D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2.791,96</w:t>
            </w:r>
          </w:p>
        </w:tc>
        <w:tc>
          <w:tcPr>
            <w:tcW w:w="903" w:type="dxa"/>
            <w:hideMark/>
          </w:tcPr>
          <w:p w14:paraId="65F940FA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99,49</w:t>
            </w:r>
          </w:p>
        </w:tc>
      </w:tr>
      <w:tr w:rsidR="00317CD6" w:rsidRPr="00317CD6" w14:paraId="40F4DE1A" w14:textId="77777777" w:rsidTr="00C037C1">
        <w:trPr>
          <w:trHeight w:val="300"/>
        </w:trPr>
        <w:tc>
          <w:tcPr>
            <w:tcW w:w="1056" w:type="dxa"/>
            <w:hideMark/>
          </w:tcPr>
          <w:p w14:paraId="4B937A4C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hideMark/>
          </w:tcPr>
          <w:p w14:paraId="73C785EE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8" w:type="dxa"/>
            <w:hideMark/>
          </w:tcPr>
          <w:p w14:paraId="4869F0E0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Rashodi poslovanja</w:t>
            </w:r>
          </w:p>
        </w:tc>
        <w:tc>
          <w:tcPr>
            <w:tcW w:w="1601" w:type="dxa"/>
            <w:hideMark/>
          </w:tcPr>
          <w:p w14:paraId="234A8D21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545.000,00</w:t>
            </w:r>
          </w:p>
        </w:tc>
        <w:tc>
          <w:tcPr>
            <w:tcW w:w="1765" w:type="dxa"/>
            <w:hideMark/>
          </w:tcPr>
          <w:p w14:paraId="7E14F6F6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542.208,04</w:t>
            </w:r>
          </w:p>
        </w:tc>
        <w:tc>
          <w:tcPr>
            <w:tcW w:w="1304" w:type="dxa"/>
            <w:hideMark/>
          </w:tcPr>
          <w:p w14:paraId="0553429E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2.791,96</w:t>
            </w:r>
          </w:p>
        </w:tc>
        <w:tc>
          <w:tcPr>
            <w:tcW w:w="903" w:type="dxa"/>
            <w:hideMark/>
          </w:tcPr>
          <w:p w14:paraId="662F55A1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99,49</w:t>
            </w:r>
          </w:p>
        </w:tc>
      </w:tr>
      <w:tr w:rsidR="00317CD6" w:rsidRPr="00317CD6" w14:paraId="52B8CAC5" w14:textId="77777777" w:rsidTr="00C037C1">
        <w:trPr>
          <w:trHeight w:val="300"/>
        </w:trPr>
        <w:tc>
          <w:tcPr>
            <w:tcW w:w="1056" w:type="dxa"/>
            <w:hideMark/>
          </w:tcPr>
          <w:p w14:paraId="0CF95268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hideMark/>
          </w:tcPr>
          <w:p w14:paraId="53DB13C8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468" w:type="dxa"/>
            <w:hideMark/>
          </w:tcPr>
          <w:p w14:paraId="1692BBBF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Ostali rashodi</w:t>
            </w:r>
          </w:p>
        </w:tc>
        <w:tc>
          <w:tcPr>
            <w:tcW w:w="1601" w:type="dxa"/>
            <w:hideMark/>
          </w:tcPr>
          <w:p w14:paraId="16394AEF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545.000,00</w:t>
            </w:r>
          </w:p>
        </w:tc>
        <w:tc>
          <w:tcPr>
            <w:tcW w:w="1765" w:type="dxa"/>
            <w:hideMark/>
          </w:tcPr>
          <w:p w14:paraId="2EFC5D4F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542.208,04</w:t>
            </w:r>
          </w:p>
        </w:tc>
        <w:tc>
          <w:tcPr>
            <w:tcW w:w="1304" w:type="dxa"/>
            <w:hideMark/>
          </w:tcPr>
          <w:p w14:paraId="2294792A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2.791,96</w:t>
            </w:r>
          </w:p>
        </w:tc>
        <w:tc>
          <w:tcPr>
            <w:tcW w:w="903" w:type="dxa"/>
            <w:hideMark/>
          </w:tcPr>
          <w:p w14:paraId="34F91574" w14:textId="77777777" w:rsidR="00317CD6" w:rsidRPr="00C037C1" w:rsidRDefault="00317CD6" w:rsidP="00317CD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7C1">
              <w:rPr>
                <w:rFonts w:ascii="Arial" w:hAnsi="Arial" w:cs="Arial"/>
                <w:b/>
                <w:bCs/>
                <w:sz w:val="20"/>
                <w:szCs w:val="20"/>
              </w:rPr>
              <w:t>99,49</w:t>
            </w:r>
          </w:p>
        </w:tc>
      </w:tr>
      <w:tr w:rsidR="00317CD6" w:rsidRPr="00317CD6" w14:paraId="06D6657C" w14:textId="77777777" w:rsidTr="00C037C1">
        <w:trPr>
          <w:trHeight w:val="300"/>
        </w:trPr>
        <w:tc>
          <w:tcPr>
            <w:tcW w:w="1056" w:type="dxa"/>
            <w:hideMark/>
          </w:tcPr>
          <w:p w14:paraId="1647DA49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R0246</w:t>
            </w:r>
          </w:p>
        </w:tc>
        <w:tc>
          <w:tcPr>
            <w:tcW w:w="965" w:type="dxa"/>
            <w:hideMark/>
          </w:tcPr>
          <w:p w14:paraId="5D8DD984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38119</w:t>
            </w:r>
          </w:p>
        </w:tc>
        <w:tc>
          <w:tcPr>
            <w:tcW w:w="1468" w:type="dxa"/>
            <w:hideMark/>
          </w:tcPr>
          <w:p w14:paraId="25DE833B" w14:textId="5741AE6F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Sufin</w:t>
            </w:r>
            <w:r w:rsidR="00C037C1">
              <w:rPr>
                <w:rFonts w:ascii="Arial" w:hAnsi="Arial" w:cs="Arial"/>
                <w:sz w:val="20"/>
                <w:szCs w:val="20"/>
              </w:rPr>
              <w:t xml:space="preserve">anciranje </w:t>
            </w:r>
            <w:r w:rsidRPr="00C037C1">
              <w:rPr>
                <w:rFonts w:ascii="Arial" w:hAnsi="Arial" w:cs="Arial"/>
                <w:sz w:val="20"/>
                <w:szCs w:val="20"/>
              </w:rPr>
              <w:t>trošk</w:t>
            </w:r>
            <w:r w:rsidR="00C037C1">
              <w:rPr>
                <w:rFonts w:ascii="Arial" w:hAnsi="Arial" w:cs="Arial"/>
                <w:sz w:val="20"/>
                <w:szCs w:val="20"/>
              </w:rPr>
              <w:t xml:space="preserve">ova </w:t>
            </w:r>
            <w:r w:rsidRPr="00C037C1">
              <w:rPr>
                <w:rFonts w:ascii="Arial" w:hAnsi="Arial" w:cs="Arial"/>
                <w:sz w:val="20"/>
                <w:szCs w:val="20"/>
              </w:rPr>
              <w:t>djece u vrtićima drugih osnivača</w:t>
            </w:r>
          </w:p>
        </w:tc>
        <w:tc>
          <w:tcPr>
            <w:tcW w:w="1601" w:type="dxa"/>
            <w:hideMark/>
          </w:tcPr>
          <w:p w14:paraId="645D45F3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545.000,00</w:t>
            </w:r>
          </w:p>
        </w:tc>
        <w:tc>
          <w:tcPr>
            <w:tcW w:w="1765" w:type="dxa"/>
            <w:hideMark/>
          </w:tcPr>
          <w:p w14:paraId="69515B1C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542.208,04</w:t>
            </w:r>
          </w:p>
        </w:tc>
        <w:tc>
          <w:tcPr>
            <w:tcW w:w="1304" w:type="dxa"/>
            <w:hideMark/>
          </w:tcPr>
          <w:p w14:paraId="71212739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2.791,96</w:t>
            </w:r>
          </w:p>
        </w:tc>
        <w:tc>
          <w:tcPr>
            <w:tcW w:w="903" w:type="dxa"/>
            <w:hideMark/>
          </w:tcPr>
          <w:p w14:paraId="1FEA9EAF" w14:textId="77777777" w:rsidR="00317CD6" w:rsidRPr="00C037C1" w:rsidRDefault="00317CD6" w:rsidP="00317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7C1">
              <w:rPr>
                <w:rFonts w:ascii="Arial" w:hAnsi="Arial" w:cs="Arial"/>
                <w:sz w:val="20"/>
                <w:szCs w:val="20"/>
              </w:rPr>
              <w:t>99,49</w:t>
            </w:r>
          </w:p>
        </w:tc>
      </w:tr>
    </w:tbl>
    <w:p w14:paraId="7D7E8F6A" w14:textId="77777777" w:rsidR="00A554A4" w:rsidRPr="009B71C8" w:rsidRDefault="00A554A4" w:rsidP="00A554A4">
      <w:pPr>
        <w:jc w:val="both"/>
        <w:rPr>
          <w:rFonts w:ascii="Arial" w:hAnsi="Arial" w:cs="Arial"/>
        </w:rPr>
      </w:pPr>
    </w:p>
    <w:p w14:paraId="1772F77F" w14:textId="202B8355" w:rsidR="00A554A4" w:rsidRPr="009B71C8" w:rsidRDefault="007C5BC8" w:rsidP="006E2B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Programom je obuhvaćeno sufinanciranje </w:t>
      </w:r>
      <w:r w:rsidRPr="007C5BC8">
        <w:rPr>
          <w:rFonts w:ascii="Arial" w:hAnsi="Arial" w:cs="Arial"/>
        </w:rPr>
        <w:t>predškolsko</w:t>
      </w:r>
      <w:r>
        <w:rPr>
          <w:rFonts w:ascii="Arial" w:hAnsi="Arial" w:cs="Arial"/>
        </w:rPr>
        <w:t>g</w:t>
      </w:r>
      <w:r w:rsidRPr="007C5BC8">
        <w:rPr>
          <w:rFonts w:ascii="Arial" w:hAnsi="Arial" w:cs="Arial"/>
        </w:rPr>
        <w:t xml:space="preserve"> odgoj</w:t>
      </w:r>
      <w:r>
        <w:rPr>
          <w:rFonts w:ascii="Arial" w:hAnsi="Arial" w:cs="Arial"/>
        </w:rPr>
        <w:t>a</w:t>
      </w:r>
      <w:r w:rsidRPr="007C5BC8">
        <w:rPr>
          <w:rFonts w:ascii="Arial" w:hAnsi="Arial" w:cs="Arial"/>
        </w:rPr>
        <w:t xml:space="preserve"> i obrazovanj</w:t>
      </w:r>
      <w:r>
        <w:rPr>
          <w:rFonts w:ascii="Arial" w:hAnsi="Arial" w:cs="Arial"/>
        </w:rPr>
        <w:t xml:space="preserve">a </w:t>
      </w:r>
      <w:r w:rsidRPr="007C5BC8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dječjim vrtićima drugih osnivača i to:</w:t>
      </w:r>
    </w:p>
    <w:p w14:paraId="308D7E42" w14:textId="77777777" w:rsidR="00A554A4" w:rsidRPr="009B71C8" w:rsidRDefault="00A554A4" w:rsidP="00A554A4">
      <w:pPr>
        <w:rPr>
          <w:rFonts w:ascii="Arial" w:hAnsi="Arial" w:cs="Arial"/>
        </w:rPr>
      </w:pPr>
    </w:p>
    <w:p w14:paraId="041ABCAA" w14:textId="5B9BA20F" w:rsidR="007113A0" w:rsidRPr="007113A0" w:rsidRDefault="007113A0" w:rsidP="007113A0">
      <w:pPr>
        <w:rPr>
          <w:rFonts w:ascii="Arial" w:hAnsi="Arial" w:cs="Arial"/>
        </w:rPr>
      </w:pPr>
      <w:r w:rsidRPr="007113A0">
        <w:rPr>
          <w:rFonts w:ascii="Arial" w:hAnsi="Arial" w:cs="Arial"/>
        </w:rPr>
        <w:t>Dječji vrtić Roda</w:t>
      </w:r>
      <w:r w:rsidR="007C5BC8">
        <w:rPr>
          <w:rFonts w:ascii="Arial" w:hAnsi="Arial" w:cs="Arial"/>
        </w:rPr>
        <w:t>, Ivanić-Grad..……………………………………………</w:t>
      </w:r>
      <w:r w:rsidRPr="007113A0">
        <w:rPr>
          <w:rFonts w:ascii="Arial" w:hAnsi="Arial" w:cs="Arial"/>
        </w:rPr>
        <w:t>525.726,02</w:t>
      </w:r>
      <w:r w:rsidR="007C5BC8">
        <w:rPr>
          <w:rFonts w:ascii="Arial" w:hAnsi="Arial" w:cs="Arial"/>
        </w:rPr>
        <w:t xml:space="preserve"> kn</w:t>
      </w:r>
    </w:p>
    <w:p w14:paraId="10C476FD" w14:textId="5674C1A3" w:rsidR="007113A0" w:rsidRPr="007113A0" w:rsidRDefault="007113A0" w:rsidP="007113A0">
      <w:pPr>
        <w:rPr>
          <w:rFonts w:ascii="Arial" w:hAnsi="Arial" w:cs="Arial"/>
        </w:rPr>
      </w:pPr>
      <w:r w:rsidRPr="007113A0">
        <w:rPr>
          <w:rFonts w:ascii="Arial" w:hAnsi="Arial" w:cs="Arial"/>
        </w:rPr>
        <w:t>Dječji vrtić Proljeće Kl</w:t>
      </w:r>
      <w:r w:rsidR="007C5BC8">
        <w:rPr>
          <w:rFonts w:ascii="Arial" w:hAnsi="Arial" w:cs="Arial"/>
        </w:rPr>
        <w:t>oštar</w:t>
      </w:r>
      <w:r w:rsidRPr="007113A0">
        <w:rPr>
          <w:rFonts w:ascii="Arial" w:hAnsi="Arial" w:cs="Arial"/>
        </w:rPr>
        <w:t xml:space="preserve"> Ivanić</w:t>
      </w:r>
      <w:r w:rsidR="007C5BC8">
        <w:rPr>
          <w:rFonts w:ascii="Arial" w:hAnsi="Arial" w:cs="Arial"/>
        </w:rPr>
        <w:t>, Kloštar Ivanić…………………………</w:t>
      </w:r>
      <w:r w:rsidR="00C037C1">
        <w:rPr>
          <w:rFonts w:ascii="Arial" w:hAnsi="Arial" w:cs="Arial"/>
        </w:rPr>
        <w:t xml:space="preserve"> </w:t>
      </w:r>
      <w:r w:rsidRPr="007113A0">
        <w:rPr>
          <w:rFonts w:ascii="Arial" w:hAnsi="Arial" w:cs="Arial"/>
        </w:rPr>
        <w:t>9.663,47</w:t>
      </w:r>
      <w:r w:rsidR="007C5BC8">
        <w:rPr>
          <w:rFonts w:ascii="Arial" w:hAnsi="Arial" w:cs="Arial"/>
        </w:rPr>
        <w:t xml:space="preserve"> kn</w:t>
      </w:r>
    </w:p>
    <w:p w14:paraId="5C158859" w14:textId="3776398D" w:rsidR="007113A0" w:rsidRPr="007113A0" w:rsidRDefault="007113A0" w:rsidP="007113A0">
      <w:pPr>
        <w:rPr>
          <w:rFonts w:ascii="Arial" w:hAnsi="Arial" w:cs="Arial"/>
          <w:u w:val="single"/>
        </w:rPr>
      </w:pPr>
      <w:r w:rsidRPr="007113A0">
        <w:rPr>
          <w:rFonts w:ascii="Arial" w:hAnsi="Arial" w:cs="Arial"/>
          <w:u w:val="single"/>
        </w:rPr>
        <w:t>Dječji vrtić Ludina</w:t>
      </w:r>
      <w:r w:rsidR="007C5BC8">
        <w:rPr>
          <w:rFonts w:ascii="Arial" w:hAnsi="Arial" w:cs="Arial"/>
          <w:u w:val="single"/>
        </w:rPr>
        <w:t>, Velika Ludina……………………………………………</w:t>
      </w:r>
      <w:r w:rsidRPr="007113A0">
        <w:rPr>
          <w:rFonts w:ascii="Arial" w:hAnsi="Arial" w:cs="Arial"/>
          <w:u w:val="single"/>
        </w:rPr>
        <w:t xml:space="preserve"> 6.818,55</w:t>
      </w:r>
      <w:r w:rsidR="007C5BC8">
        <w:rPr>
          <w:rFonts w:ascii="Arial" w:hAnsi="Arial" w:cs="Arial"/>
          <w:u w:val="single"/>
        </w:rPr>
        <w:t xml:space="preserve"> kn</w:t>
      </w:r>
    </w:p>
    <w:p w14:paraId="411CA043" w14:textId="54F3A756" w:rsidR="007113A0" w:rsidRPr="007113A0" w:rsidRDefault="007113A0" w:rsidP="007113A0">
      <w:pPr>
        <w:rPr>
          <w:rFonts w:ascii="Arial" w:hAnsi="Arial" w:cs="Arial"/>
        </w:rPr>
      </w:pPr>
      <w:r w:rsidRPr="007113A0">
        <w:rPr>
          <w:rFonts w:ascii="Arial" w:hAnsi="Arial" w:cs="Arial"/>
        </w:rPr>
        <w:t>Ukupno</w:t>
      </w:r>
      <w:r w:rsidR="005A3640">
        <w:rPr>
          <w:rFonts w:ascii="Arial" w:hAnsi="Arial" w:cs="Arial"/>
        </w:rPr>
        <w:t>:</w:t>
      </w:r>
      <w:r w:rsidRPr="007113A0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 </w:t>
      </w:r>
      <w:r w:rsidR="007C5BC8">
        <w:rPr>
          <w:rFonts w:ascii="Arial" w:hAnsi="Arial" w:cs="Arial"/>
        </w:rPr>
        <w:t xml:space="preserve">                       </w:t>
      </w:r>
      <w:r w:rsidRPr="007113A0">
        <w:rPr>
          <w:rFonts w:ascii="Arial" w:hAnsi="Arial" w:cs="Arial"/>
        </w:rPr>
        <w:t>542.208,04</w:t>
      </w:r>
      <w:r w:rsidR="007C5BC8">
        <w:rPr>
          <w:rFonts w:ascii="Arial" w:hAnsi="Arial" w:cs="Arial"/>
        </w:rPr>
        <w:t xml:space="preserve"> kn.</w:t>
      </w:r>
    </w:p>
    <w:p w14:paraId="3F316984" w14:textId="77777777" w:rsidR="00A554A4" w:rsidRPr="009B71C8" w:rsidRDefault="00A554A4" w:rsidP="00A554A4">
      <w:pPr>
        <w:rPr>
          <w:rFonts w:ascii="Arial" w:hAnsi="Arial" w:cs="Arial"/>
        </w:rPr>
      </w:pPr>
    </w:p>
    <w:p w14:paraId="65A9C7FD" w14:textId="77777777" w:rsidR="00A554A4" w:rsidRPr="009B71C8" w:rsidRDefault="00A554A4" w:rsidP="00A554A4">
      <w:pPr>
        <w:rPr>
          <w:rFonts w:ascii="Arial" w:hAnsi="Arial" w:cs="Arial"/>
        </w:rPr>
      </w:pPr>
    </w:p>
    <w:p w14:paraId="0DE510AE" w14:textId="77777777" w:rsidR="007C5BC8" w:rsidRPr="009D2E4E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lastRenderedPageBreak/>
        <w:t>IV.</w:t>
      </w:r>
    </w:p>
    <w:p w14:paraId="27BDAE5E" w14:textId="77777777" w:rsidR="007C5BC8" w:rsidRPr="009D2E4E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</w:p>
    <w:p w14:paraId="32D706BE" w14:textId="77777777" w:rsidR="007C5BC8" w:rsidRPr="009D2E4E" w:rsidRDefault="007C5BC8" w:rsidP="007C5BC8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9D2E4E">
        <w:rPr>
          <w:rFonts w:ascii="Arial" w:hAnsi="Arial" w:cs="Arial"/>
          <w:szCs w:val="20"/>
        </w:rPr>
        <w:t>Ovaj Izvještaj sastavni je dio Godišnjeg izvještaja o izvršenju Proračuna Grada Ivanić-Grada za 2022. godinu, a objavit će se u Službenom glasniku Grada Ivanić-Grada.</w:t>
      </w:r>
    </w:p>
    <w:p w14:paraId="7E2A8282" w14:textId="77777777" w:rsidR="007C5BC8" w:rsidRPr="009D2E4E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REPUBLIKA HRVATSKA</w:t>
      </w:r>
    </w:p>
    <w:p w14:paraId="3FDDAD1D" w14:textId="77777777" w:rsidR="007C5BC8" w:rsidRPr="009D2E4E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ZAGREBAČKA ŽUPANIJA</w:t>
      </w:r>
    </w:p>
    <w:p w14:paraId="3646FCFD" w14:textId="77777777" w:rsidR="007C5BC8" w:rsidRPr="009D2E4E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GRAD IVANIĆ-GRAD</w:t>
      </w:r>
    </w:p>
    <w:p w14:paraId="5C644C60" w14:textId="77777777" w:rsidR="007C5BC8" w:rsidRPr="009D2E4E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GRADSKO VIJEĆE</w:t>
      </w:r>
    </w:p>
    <w:p w14:paraId="0ED2F03F" w14:textId="77777777" w:rsidR="007C5BC8" w:rsidRPr="009D2E4E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</w:p>
    <w:p w14:paraId="4D574D8B" w14:textId="77777777" w:rsidR="007C5BC8" w:rsidRPr="009D2E4E" w:rsidRDefault="007C5BC8" w:rsidP="007C5BC8">
      <w:pPr>
        <w:widowControl w:val="0"/>
        <w:jc w:val="both"/>
        <w:rPr>
          <w:rFonts w:ascii="Arial" w:hAnsi="Arial" w:cs="Arial"/>
          <w:color w:val="000000"/>
        </w:rPr>
      </w:pPr>
    </w:p>
    <w:p w14:paraId="2946B13A" w14:textId="56C4EBDB" w:rsidR="007C5BC8" w:rsidRPr="009D2E4E" w:rsidRDefault="007C5BC8" w:rsidP="007C5BC8">
      <w:pPr>
        <w:jc w:val="both"/>
        <w:rPr>
          <w:rFonts w:ascii="Arial" w:hAnsi="Arial" w:cs="Arial"/>
        </w:rPr>
      </w:pPr>
      <w:r w:rsidRPr="009D2E4E">
        <w:rPr>
          <w:rFonts w:ascii="Arial" w:hAnsi="Arial" w:cs="Arial"/>
        </w:rPr>
        <w:t>KLASA: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  <w:t xml:space="preserve">                     Predsjednik Gradskog vijeća:</w:t>
      </w:r>
    </w:p>
    <w:p w14:paraId="1809CED9" w14:textId="77777777" w:rsidR="007C5BC8" w:rsidRPr="009D2E4E" w:rsidRDefault="007C5BC8" w:rsidP="007C5BC8">
      <w:pPr>
        <w:jc w:val="both"/>
        <w:rPr>
          <w:rFonts w:ascii="Arial" w:hAnsi="Arial" w:cs="Arial"/>
        </w:rPr>
      </w:pPr>
      <w:r w:rsidRPr="009D2E4E">
        <w:rPr>
          <w:rFonts w:ascii="Arial" w:hAnsi="Arial" w:cs="Arial"/>
        </w:rPr>
        <w:t>URBROJ: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</w:p>
    <w:p w14:paraId="4B5106F7" w14:textId="02EFBA91" w:rsidR="007C5BC8" w:rsidRPr="008078E9" w:rsidRDefault="007C5BC8" w:rsidP="007C5BC8">
      <w:pPr>
        <w:rPr>
          <w:rFonts w:ascii="Arial" w:hAnsi="Arial" w:cs="Arial"/>
        </w:rPr>
      </w:pPr>
      <w:r w:rsidRPr="009D2E4E">
        <w:rPr>
          <w:rFonts w:ascii="Arial" w:hAnsi="Arial" w:cs="Arial"/>
        </w:rPr>
        <w:t xml:space="preserve">Ivanić-Grad, </w:t>
      </w:r>
      <w:r w:rsidR="006E2B6D">
        <w:rPr>
          <w:rFonts w:ascii="Arial" w:hAnsi="Arial" w:cs="Arial"/>
        </w:rPr>
        <w:t>___________ 2023.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  <w:t xml:space="preserve">   </w:t>
      </w:r>
      <w:r w:rsidR="006E2B6D">
        <w:rPr>
          <w:rFonts w:ascii="Arial" w:hAnsi="Arial" w:cs="Arial"/>
        </w:rPr>
        <w:t xml:space="preserve">         </w:t>
      </w:r>
      <w:r w:rsidRPr="009D2E4E">
        <w:rPr>
          <w:rFonts w:ascii="Arial" w:hAnsi="Arial" w:cs="Arial"/>
        </w:rPr>
        <w:t xml:space="preserve">    Željko Pongrac, pravnik kriminalist</w:t>
      </w:r>
    </w:p>
    <w:p w14:paraId="7E850B0B" w14:textId="77777777" w:rsidR="007C5BC8" w:rsidRPr="00045041" w:rsidRDefault="007C5BC8" w:rsidP="007C5BC8">
      <w:pPr>
        <w:jc w:val="both"/>
        <w:rPr>
          <w:rFonts w:ascii="Arial" w:hAnsi="Arial" w:cs="Arial"/>
        </w:rPr>
      </w:pPr>
    </w:p>
    <w:p w14:paraId="3D6A2959" w14:textId="77777777" w:rsidR="00A554A4" w:rsidRPr="009B71C8" w:rsidRDefault="00A554A4" w:rsidP="00A554A4">
      <w:pPr>
        <w:rPr>
          <w:rFonts w:ascii="Arial" w:hAnsi="Arial" w:cs="Arial"/>
        </w:rPr>
      </w:pPr>
    </w:p>
    <w:p w14:paraId="2CC11F83" w14:textId="77777777" w:rsidR="00A554A4" w:rsidRPr="009B71C8" w:rsidRDefault="00A554A4" w:rsidP="00A554A4">
      <w:pPr>
        <w:rPr>
          <w:rFonts w:ascii="Arial" w:hAnsi="Arial" w:cs="Arial"/>
        </w:rPr>
      </w:pPr>
    </w:p>
    <w:p w14:paraId="1F43C376" w14:textId="77777777" w:rsidR="002B6DD2" w:rsidRPr="009B71C8" w:rsidRDefault="002B6DD2" w:rsidP="00963458">
      <w:pPr>
        <w:rPr>
          <w:rFonts w:ascii="Arial" w:hAnsi="Arial" w:cs="Arial"/>
        </w:rPr>
      </w:pPr>
    </w:p>
    <w:sectPr w:rsidR="002B6DD2" w:rsidRPr="009B71C8" w:rsidSect="00AB464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42CB4"/>
    <w:multiLevelType w:val="hybridMultilevel"/>
    <w:tmpl w:val="713A50FC"/>
    <w:lvl w:ilvl="0" w:tplc="429E1F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262E5"/>
    <w:multiLevelType w:val="hybridMultilevel"/>
    <w:tmpl w:val="75887D40"/>
    <w:lvl w:ilvl="0" w:tplc="F7AADC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F6BA6"/>
    <w:multiLevelType w:val="hybridMultilevel"/>
    <w:tmpl w:val="36EC78FE"/>
    <w:lvl w:ilvl="0" w:tplc="6FF81BC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7D1E3F"/>
    <w:multiLevelType w:val="hybridMultilevel"/>
    <w:tmpl w:val="1504B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B55EA"/>
    <w:multiLevelType w:val="hybridMultilevel"/>
    <w:tmpl w:val="A14EAC94"/>
    <w:lvl w:ilvl="0" w:tplc="BAAA82C0">
      <w:start w:val="1"/>
      <w:numFmt w:val="upperRoman"/>
      <w:lvlText w:val="%1."/>
      <w:lvlJc w:val="left"/>
      <w:pPr>
        <w:ind w:left="513" w:hanging="720"/>
      </w:pPr>
      <w:rPr>
        <w:b/>
        <w:color w:val="000000"/>
      </w:rPr>
    </w:lvl>
    <w:lvl w:ilvl="1" w:tplc="041A0019">
      <w:start w:val="1"/>
      <w:numFmt w:val="lowerLetter"/>
      <w:lvlText w:val="%2."/>
      <w:lvlJc w:val="left"/>
      <w:pPr>
        <w:ind w:left="873" w:hanging="360"/>
      </w:pPr>
    </w:lvl>
    <w:lvl w:ilvl="2" w:tplc="041A001B">
      <w:start w:val="1"/>
      <w:numFmt w:val="lowerRoman"/>
      <w:lvlText w:val="%3."/>
      <w:lvlJc w:val="right"/>
      <w:pPr>
        <w:ind w:left="1593" w:hanging="180"/>
      </w:pPr>
    </w:lvl>
    <w:lvl w:ilvl="3" w:tplc="041A000F">
      <w:start w:val="1"/>
      <w:numFmt w:val="decimal"/>
      <w:lvlText w:val="%4."/>
      <w:lvlJc w:val="left"/>
      <w:pPr>
        <w:ind w:left="2313" w:hanging="360"/>
      </w:pPr>
    </w:lvl>
    <w:lvl w:ilvl="4" w:tplc="041A0019">
      <w:start w:val="1"/>
      <w:numFmt w:val="lowerLetter"/>
      <w:lvlText w:val="%5."/>
      <w:lvlJc w:val="left"/>
      <w:pPr>
        <w:ind w:left="3033" w:hanging="360"/>
      </w:pPr>
    </w:lvl>
    <w:lvl w:ilvl="5" w:tplc="041A001B">
      <w:start w:val="1"/>
      <w:numFmt w:val="lowerRoman"/>
      <w:lvlText w:val="%6."/>
      <w:lvlJc w:val="right"/>
      <w:pPr>
        <w:ind w:left="3753" w:hanging="180"/>
      </w:pPr>
    </w:lvl>
    <w:lvl w:ilvl="6" w:tplc="041A000F">
      <w:start w:val="1"/>
      <w:numFmt w:val="decimal"/>
      <w:lvlText w:val="%7."/>
      <w:lvlJc w:val="left"/>
      <w:pPr>
        <w:ind w:left="4473" w:hanging="360"/>
      </w:pPr>
    </w:lvl>
    <w:lvl w:ilvl="7" w:tplc="041A0019">
      <w:start w:val="1"/>
      <w:numFmt w:val="lowerLetter"/>
      <w:lvlText w:val="%8."/>
      <w:lvlJc w:val="left"/>
      <w:pPr>
        <w:ind w:left="5193" w:hanging="360"/>
      </w:pPr>
    </w:lvl>
    <w:lvl w:ilvl="8" w:tplc="041A001B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C952116"/>
    <w:multiLevelType w:val="hybridMultilevel"/>
    <w:tmpl w:val="3544C78A"/>
    <w:lvl w:ilvl="0" w:tplc="1E5ABB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43326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558702">
    <w:abstractNumId w:val="2"/>
  </w:num>
  <w:num w:numId="3" w16cid:durableId="1175731335">
    <w:abstractNumId w:val="4"/>
  </w:num>
  <w:num w:numId="4" w16cid:durableId="1116942617">
    <w:abstractNumId w:val="0"/>
  </w:num>
  <w:num w:numId="5" w16cid:durableId="6057419">
    <w:abstractNumId w:val="1"/>
  </w:num>
  <w:num w:numId="6" w16cid:durableId="20461289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8448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979"/>
    <w:rsid w:val="00005A54"/>
    <w:rsid w:val="000144A3"/>
    <w:rsid w:val="000220B9"/>
    <w:rsid w:val="00031DF4"/>
    <w:rsid w:val="00033BAF"/>
    <w:rsid w:val="000525E8"/>
    <w:rsid w:val="0008023C"/>
    <w:rsid w:val="000831D6"/>
    <w:rsid w:val="000A25FA"/>
    <w:rsid w:val="000D59F9"/>
    <w:rsid w:val="000D6ECA"/>
    <w:rsid w:val="000E6085"/>
    <w:rsid w:val="000E716A"/>
    <w:rsid w:val="000F6087"/>
    <w:rsid w:val="00103712"/>
    <w:rsid w:val="001244F7"/>
    <w:rsid w:val="00137B93"/>
    <w:rsid w:val="001506A5"/>
    <w:rsid w:val="001514F9"/>
    <w:rsid w:val="0017002F"/>
    <w:rsid w:val="00170765"/>
    <w:rsid w:val="001755F6"/>
    <w:rsid w:val="00187288"/>
    <w:rsid w:val="00190309"/>
    <w:rsid w:val="001919F2"/>
    <w:rsid w:val="001A6DA1"/>
    <w:rsid w:val="001C4FB5"/>
    <w:rsid w:val="001D4EE6"/>
    <w:rsid w:val="001E1807"/>
    <w:rsid w:val="0021350D"/>
    <w:rsid w:val="00220B5E"/>
    <w:rsid w:val="002221C1"/>
    <w:rsid w:val="00232ACC"/>
    <w:rsid w:val="00235D67"/>
    <w:rsid w:val="00246F6E"/>
    <w:rsid w:val="002745B1"/>
    <w:rsid w:val="00286B07"/>
    <w:rsid w:val="002B6DD2"/>
    <w:rsid w:val="002C2BF4"/>
    <w:rsid w:val="00317510"/>
    <w:rsid w:val="00317CD6"/>
    <w:rsid w:val="00355EB0"/>
    <w:rsid w:val="00360543"/>
    <w:rsid w:val="00365649"/>
    <w:rsid w:val="00374F3E"/>
    <w:rsid w:val="003752B7"/>
    <w:rsid w:val="00376EBC"/>
    <w:rsid w:val="00391FE5"/>
    <w:rsid w:val="0039286D"/>
    <w:rsid w:val="003B01B6"/>
    <w:rsid w:val="003B757F"/>
    <w:rsid w:val="003D38F9"/>
    <w:rsid w:val="003E00A1"/>
    <w:rsid w:val="003E1D20"/>
    <w:rsid w:val="003F1E5C"/>
    <w:rsid w:val="003F77C9"/>
    <w:rsid w:val="00415FF2"/>
    <w:rsid w:val="0041668B"/>
    <w:rsid w:val="00423612"/>
    <w:rsid w:val="0043142D"/>
    <w:rsid w:val="00450677"/>
    <w:rsid w:val="00450679"/>
    <w:rsid w:val="00452A5D"/>
    <w:rsid w:val="0047254C"/>
    <w:rsid w:val="004750E0"/>
    <w:rsid w:val="0048149B"/>
    <w:rsid w:val="004A0647"/>
    <w:rsid w:val="004A25F5"/>
    <w:rsid w:val="004C0E07"/>
    <w:rsid w:val="004C157E"/>
    <w:rsid w:val="004D7936"/>
    <w:rsid w:val="004E34ED"/>
    <w:rsid w:val="004E46CB"/>
    <w:rsid w:val="004F5761"/>
    <w:rsid w:val="00520A61"/>
    <w:rsid w:val="0053251D"/>
    <w:rsid w:val="00536852"/>
    <w:rsid w:val="005515D9"/>
    <w:rsid w:val="00562317"/>
    <w:rsid w:val="0056462D"/>
    <w:rsid w:val="00564D47"/>
    <w:rsid w:val="00566CCD"/>
    <w:rsid w:val="00567540"/>
    <w:rsid w:val="0057376C"/>
    <w:rsid w:val="005921AD"/>
    <w:rsid w:val="00597634"/>
    <w:rsid w:val="005A2F3C"/>
    <w:rsid w:val="005A3640"/>
    <w:rsid w:val="005A3A19"/>
    <w:rsid w:val="005A771A"/>
    <w:rsid w:val="005C5926"/>
    <w:rsid w:val="005D403B"/>
    <w:rsid w:val="006010B0"/>
    <w:rsid w:val="0060224E"/>
    <w:rsid w:val="006022EB"/>
    <w:rsid w:val="00604454"/>
    <w:rsid w:val="006225A9"/>
    <w:rsid w:val="00631CB8"/>
    <w:rsid w:val="00640818"/>
    <w:rsid w:val="00650405"/>
    <w:rsid w:val="0065767C"/>
    <w:rsid w:val="00663B67"/>
    <w:rsid w:val="00665080"/>
    <w:rsid w:val="006858DA"/>
    <w:rsid w:val="00692F25"/>
    <w:rsid w:val="00693F4E"/>
    <w:rsid w:val="0069749A"/>
    <w:rsid w:val="00697BCC"/>
    <w:rsid w:val="006A3F76"/>
    <w:rsid w:val="006A749A"/>
    <w:rsid w:val="006B0328"/>
    <w:rsid w:val="006C395F"/>
    <w:rsid w:val="006C4670"/>
    <w:rsid w:val="006D039C"/>
    <w:rsid w:val="006D06AD"/>
    <w:rsid w:val="006E2B6D"/>
    <w:rsid w:val="006E310E"/>
    <w:rsid w:val="006F52F5"/>
    <w:rsid w:val="006F5CB4"/>
    <w:rsid w:val="00710079"/>
    <w:rsid w:val="007113A0"/>
    <w:rsid w:val="00711A24"/>
    <w:rsid w:val="007126CD"/>
    <w:rsid w:val="007172A4"/>
    <w:rsid w:val="00725D4F"/>
    <w:rsid w:val="00742E4C"/>
    <w:rsid w:val="00744B55"/>
    <w:rsid w:val="00745189"/>
    <w:rsid w:val="00754EB6"/>
    <w:rsid w:val="00773E1C"/>
    <w:rsid w:val="007752F3"/>
    <w:rsid w:val="0079245B"/>
    <w:rsid w:val="00796753"/>
    <w:rsid w:val="007A430C"/>
    <w:rsid w:val="007B6F1E"/>
    <w:rsid w:val="007C110A"/>
    <w:rsid w:val="007C3C6B"/>
    <w:rsid w:val="007C5BC8"/>
    <w:rsid w:val="007D096F"/>
    <w:rsid w:val="007D1A38"/>
    <w:rsid w:val="007D56E1"/>
    <w:rsid w:val="007E2021"/>
    <w:rsid w:val="007E454F"/>
    <w:rsid w:val="007E4FEF"/>
    <w:rsid w:val="00810043"/>
    <w:rsid w:val="00811E8A"/>
    <w:rsid w:val="00815319"/>
    <w:rsid w:val="00815780"/>
    <w:rsid w:val="008247B3"/>
    <w:rsid w:val="00825FFF"/>
    <w:rsid w:val="00837FE2"/>
    <w:rsid w:val="00841448"/>
    <w:rsid w:val="008427D6"/>
    <w:rsid w:val="00887A59"/>
    <w:rsid w:val="00897944"/>
    <w:rsid w:val="008B209C"/>
    <w:rsid w:val="008C6D24"/>
    <w:rsid w:val="008C77D4"/>
    <w:rsid w:val="008D02A7"/>
    <w:rsid w:val="008D2BAD"/>
    <w:rsid w:val="008F6DC2"/>
    <w:rsid w:val="009020DD"/>
    <w:rsid w:val="00910701"/>
    <w:rsid w:val="00943474"/>
    <w:rsid w:val="00944FAD"/>
    <w:rsid w:val="0095616A"/>
    <w:rsid w:val="00957F48"/>
    <w:rsid w:val="0096144D"/>
    <w:rsid w:val="00963458"/>
    <w:rsid w:val="0097500E"/>
    <w:rsid w:val="009858F8"/>
    <w:rsid w:val="00996A6B"/>
    <w:rsid w:val="009A1981"/>
    <w:rsid w:val="009B71C8"/>
    <w:rsid w:val="009C325C"/>
    <w:rsid w:val="009C4979"/>
    <w:rsid w:val="009D4D16"/>
    <w:rsid w:val="009F6F4B"/>
    <w:rsid w:val="00A20B70"/>
    <w:rsid w:val="00A2335A"/>
    <w:rsid w:val="00A32E33"/>
    <w:rsid w:val="00A43B88"/>
    <w:rsid w:val="00A554A4"/>
    <w:rsid w:val="00A6487C"/>
    <w:rsid w:val="00A67291"/>
    <w:rsid w:val="00A80D8F"/>
    <w:rsid w:val="00A84310"/>
    <w:rsid w:val="00A84AA9"/>
    <w:rsid w:val="00A8517C"/>
    <w:rsid w:val="00A9010A"/>
    <w:rsid w:val="00A90BBE"/>
    <w:rsid w:val="00A93104"/>
    <w:rsid w:val="00A9452B"/>
    <w:rsid w:val="00AB4643"/>
    <w:rsid w:val="00AD24CC"/>
    <w:rsid w:val="00AD3DF6"/>
    <w:rsid w:val="00AE60A9"/>
    <w:rsid w:val="00AF7F6F"/>
    <w:rsid w:val="00B30B17"/>
    <w:rsid w:val="00B43450"/>
    <w:rsid w:val="00B4447E"/>
    <w:rsid w:val="00B57BAB"/>
    <w:rsid w:val="00B64C30"/>
    <w:rsid w:val="00B700F4"/>
    <w:rsid w:val="00B77F68"/>
    <w:rsid w:val="00B81696"/>
    <w:rsid w:val="00B86513"/>
    <w:rsid w:val="00BA6431"/>
    <w:rsid w:val="00BC7687"/>
    <w:rsid w:val="00BD677E"/>
    <w:rsid w:val="00C009D1"/>
    <w:rsid w:val="00C037C1"/>
    <w:rsid w:val="00C05CF0"/>
    <w:rsid w:val="00C13DE6"/>
    <w:rsid w:val="00C25031"/>
    <w:rsid w:val="00C30423"/>
    <w:rsid w:val="00C325B7"/>
    <w:rsid w:val="00C34431"/>
    <w:rsid w:val="00C5418E"/>
    <w:rsid w:val="00C54248"/>
    <w:rsid w:val="00C64E22"/>
    <w:rsid w:val="00C66569"/>
    <w:rsid w:val="00C72D88"/>
    <w:rsid w:val="00C834D8"/>
    <w:rsid w:val="00CB355C"/>
    <w:rsid w:val="00CB56A5"/>
    <w:rsid w:val="00CF1849"/>
    <w:rsid w:val="00D11E4A"/>
    <w:rsid w:val="00D12E69"/>
    <w:rsid w:val="00D143E0"/>
    <w:rsid w:val="00D60417"/>
    <w:rsid w:val="00D7155F"/>
    <w:rsid w:val="00D81549"/>
    <w:rsid w:val="00D8464C"/>
    <w:rsid w:val="00D90B08"/>
    <w:rsid w:val="00D92F85"/>
    <w:rsid w:val="00D94FE3"/>
    <w:rsid w:val="00DA1F6D"/>
    <w:rsid w:val="00DA49E7"/>
    <w:rsid w:val="00DA4AD5"/>
    <w:rsid w:val="00DA6181"/>
    <w:rsid w:val="00DA6589"/>
    <w:rsid w:val="00DC1FB1"/>
    <w:rsid w:val="00DD24B9"/>
    <w:rsid w:val="00DD6F0D"/>
    <w:rsid w:val="00DE3DBC"/>
    <w:rsid w:val="00DE6CA8"/>
    <w:rsid w:val="00DF1834"/>
    <w:rsid w:val="00E00661"/>
    <w:rsid w:val="00E10327"/>
    <w:rsid w:val="00E11813"/>
    <w:rsid w:val="00E13A37"/>
    <w:rsid w:val="00E449F8"/>
    <w:rsid w:val="00E54594"/>
    <w:rsid w:val="00E73204"/>
    <w:rsid w:val="00E766EC"/>
    <w:rsid w:val="00EA295F"/>
    <w:rsid w:val="00EB26E0"/>
    <w:rsid w:val="00EB7C77"/>
    <w:rsid w:val="00EC2E1F"/>
    <w:rsid w:val="00F01C46"/>
    <w:rsid w:val="00F36BB2"/>
    <w:rsid w:val="00F477E1"/>
    <w:rsid w:val="00F5000D"/>
    <w:rsid w:val="00FA24F2"/>
    <w:rsid w:val="00FA2A2A"/>
    <w:rsid w:val="00FA6D8E"/>
    <w:rsid w:val="00FB6F2A"/>
    <w:rsid w:val="00FC7893"/>
    <w:rsid w:val="00FE0ECF"/>
    <w:rsid w:val="00FF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A9D54"/>
  <w15:docId w15:val="{8C08F7F7-C951-4390-A671-E5D31CC5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979"/>
    <w:pPr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427D6"/>
    <w:pPr>
      <w:ind w:left="720"/>
      <w:contextualSpacing/>
    </w:pPr>
  </w:style>
  <w:style w:type="table" w:styleId="Reetkatablice">
    <w:name w:val="Table Grid"/>
    <w:basedOn w:val="Obinatablica"/>
    <w:uiPriority w:val="59"/>
    <w:rsid w:val="00F01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semiHidden/>
    <w:unhideWhenUsed/>
    <w:rsid w:val="002B6DD2"/>
    <w:pPr>
      <w:overflowPunct w:val="0"/>
      <w:autoSpaceDE w:val="0"/>
      <w:autoSpaceDN w:val="0"/>
      <w:adjustRightInd w:val="0"/>
      <w:jc w:val="both"/>
    </w:pPr>
    <w:rPr>
      <w:szCs w:val="20"/>
      <w:lang w:val="en-GB"/>
    </w:rPr>
  </w:style>
  <w:style w:type="character" w:customStyle="1" w:styleId="TijelotekstaChar">
    <w:name w:val="Tijelo teksta Char"/>
    <w:basedOn w:val="Zadanifontodlomka"/>
    <w:link w:val="Tijeloteksta"/>
    <w:semiHidden/>
    <w:rsid w:val="002B6DD2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00F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00F4"/>
    <w:rPr>
      <w:rFonts w:ascii="Segoe UI" w:eastAsia="Times New Roman" w:hAnsi="Segoe UI" w:cs="Segoe UI"/>
      <w:sz w:val="18"/>
      <w:szCs w:val="18"/>
      <w:lang w:eastAsia="hr-HR"/>
    </w:rPr>
  </w:style>
  <w:style w:type="paragraph" w:styleId="Naslov">
    <w:name w:val="Title"/>
    <w:basedOn w:val="Normal"/>
    <w:link w:val="NaslovChar"/>
    <w:qFormat/>
    <w:rsid w:val="00B64C30"/>
    <w:pPr>
      <w:jc w:val="center"/>
    </w:pPr>
    <w:rPr>
      <w:sz w:val="32"/>
      <w:lang w:eastAsia="en-US"/>
    </w:rPr>
  </w:style>
  <w:style w:type="character" w:customStyle="1" w:styleId="NaslovChar">
    <w:name w:val="Naslov Char"/>
    <w:basedOn w:val="Zadanifontodlomka"/>
    <w:link w:val="Naslov"/>
    <w:rsid w:val="00B64C30"/>
    <w:rPr>
      <w:rFonts w:ascii="Times New Roman" w:eastAsia="Times New Roman" w:hAnsi="Times New Roman" w:cs="Times New Roman"/>
      <w:sz w:val="32"/>
      <w:szCs w:val="24"/>
    </w:rPr>
  </w:style>
  <w:style w:type="character" w:customStyle="1" w:styleId="match">
    <w:name w:val="match"/>
    <w:basedOn w:val="Zadanifontodlomka"/>
    <w:rsid w:val="00A55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5EEE4-6073-4A83-9B55-F03647E1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793</Words>
  <Characters>4525</Characters>
  <Application>Microsoft Office Word</Application>
  <DocSecurity>4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Skorić</dc:creator>
  <cp:keywords/>
  <dc:description/>
  <cp:lastModifiedBy>Matea Rešetar</cp:lastModifiedBy>
  <cp:revision>2</cp:revision>
  <cp:lastPrinted>2023-05-03T09:31:00Z</cp:lastPrinted>
  <dcterms:created xsi:type="dcterms:W3CDTF">2023-05-04T10:01:00Z</dcterms:created>
  <dcterms:modified xsi:type="dcterms:W3CDTF">2023-05-04T10:01:00Z</dcterms:modified>
</cp:coreProperties>
</file>