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984" w:rsidRDefault="00651984" w:rsidP="009C6C9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Temeljem članka </w:t>
      </w:r>
      <w:r w:rsidR="00531FA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2. i 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48. Zakona o predškolskom odgoju i </w:t>
      </w:r>
      <w:r w:rsidR="0048186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obrazovanju 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   (</w:t>
      </w:r>
      <w:r w:rsidR="0048186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Narodne novine,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br</w:t>
      </w:r>
      <w:r w:rsidR="0048186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oj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10/97</w:t>
      </w:r>
      <w:r w:rsidR="0048186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 107/07 i 94/13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.),</w:t>
      </w:r>
      <w:r w:rsidR="000A6995" w:rsidRPr="000A699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0A6995" w:rsidRPr="000A699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članka 35. Zakona o lokalnoj i područnoj (regionalnoj) samoupravi (Narodne novine, broj 33/01, 60/01-vjerodostojno tumačenje, 129/05, 109/07, 125/08, 36/09, 150/11,144/12 i 19/13-pročišćeni tekst) </w:t>
      </w:r>
      <w:r w:rsidR="00055F8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i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članka 3</w:t>
      </w:r>
      <w:r w:rsidR="00481864">
        <w:rPr>
          <w:rFonts w:ascii="Arial" w:eastAsia="Times New Roman" w:hAnsi="Arial" w:cs="Arial"/>
          <w:noProof/>
          <w:sz w:val="24"/>
          <w:szCs w:val="20"/>
          <w:lang w:eastAsia="hr-HR"/>
        </w:rPr>
        <w:t>5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>. Statuta Grada Ivanić-Grada (Službeni glasnik</w:t>
      </w:r>
      <w:r w:rsidR="00481864">
        <w:rPr>
          <w:rFonts w:ascii="Arial" w:eastAsia="Times New Roman" w:hAnsi="Arial" w:cs="Arial"/>
          <w:noProof/>
          <w:sz w:val="24"/>
          <w:szCs w:val="20"/>
          <w:lang w:eastAsia="hr-HR"/>
        </w:rPr>
        <w:t>,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broj 0</w:t>
      </w:r>
      <w:r w:rsidR="00481864">
        <w:rPr>
          <w:rFonts w:ascii="Arial" w:eastAsia="Times New Roman" w:hAnsi="Arial" w:cs="Arial"/>
          <w:noProof/>
          <w:sz w:val="24"/>
          <w:szCs w:val="20"/>
          <w:lang w:eastAsia="hr-HR"/>
        </w:rPr>
        <w:t>2/14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) Gradsko vijeće Grada Ivanić-Grada na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svojoj . </w:t>
      </w:r>
      <w:r w:rsidR="00055F81">
        <w:rPr>
          <w:rFonts w:ascii="Arial" w:eastAsia="Times New Roman" w:hAnsi="Arial" w:cs="Arial"/>
          <w:noProof/>
          <w:sz w:val="24"/>
          <w:szCs w:val="24"/>
          <w:lang w:eastAsia="hr-HR"/>
        </w:rPr>
        <w:t>__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</w:t>
      </w:r>
      <w:r w:rsidR="00055F81">
        <w:rPr>
          <w:rFonts w:ascii="Arial" w:eastAsia="Times New Roman" w:hAnsi="Arial" w:cs="Arial"/>
          <w:noProof/>
          <w:sz w:val="24"/>
          <w:szCs w:val="24"/>
          <w:lang w:eastAsia="hr-HR"/>
        </w:rPr>
        <w:t>__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. prosinca 201</w:t>
      </w:r>
      <w:r w:rsidR="00481864">
        <w:rPr>
          <w:rFonts w:ascii="Arial" w:eastAsia="Times New Roman" w:hAnsi="Arial" w:cs="Arial"/>
          <w:noProof/>
          <w:sz w:val="24"/>
          <w:szCs w:val="24"/>
          <w:lang w:eastAsia="hr-HR"/>
        </w:rPr>
        <w:t>4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. godine donijelo je sljedeći   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1984" w:rsidRDefault="00651984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 L A N</w:t>
      </w:r>
    </w:p>
    <w:p w:rsidR="00651984" w:rsidRDefault="00651984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izdataka sredstava za rad Dječjeg vrtića </w:t>
      </w:r>
      <w:r w:rsidR="008B28A7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Ivanić-Grad 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za 201</w:t>
      </w:r>
      <w:r w:rsidR="0048186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5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. godinu</w:t>
      </w:r>
    </w:p>
    <w:p w:rsidR="00651984" w:rsidRDefault="00651984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0A6995" w:rsidRDefault="00651984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:rsidR="00685DA3" w:rsidRDefault="00685DA3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72A2F" w:rsidRPr="00572A2F" w:rsidRDefault="00651984" w:rsidP="00685DA3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Planom izdataka sredstava za rad Dječjeg vrtića </w:t>
      </w:r>
      <w:r w:rsidR="008B28A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Ivanić-Grad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201</w:t>
      </w:r>
      <w:r w:rsidR="00531FA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godinu utvrđuju se</w:t>
      </w:r>
      <w:r w:rsidR="00572A2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temeljem Javnog poziva </w:t>
      </w:r>
      <w:r w:rsidR="00572A2F" w:rsidRPr="00572A2F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za predlaganje Program</w:t>
      </w:r>
      <w:r w:rsidR="00572A2F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a</w:t>
      </w:r>
      <w:r w:rsidR="00572A2F" w:rsidRPr="00572A2F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javnih potreba u područj</w:t>
      </w:r>
      <w:r w:rsidR="00572A2F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u</w:t>
      </w:r>
      <w:r w:rsidR="00572A2F" w:rsidRPr="00572A2F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predškolskog odgoja</w:t>
      </w:r>
      <w:r w:rsidR="00572A2F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i</w:t>
      </w:r>
      <w:r w:rsidR="00572A2F" w:rsidRPr="00572A2F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obrazovanja Grada Ivanić-Grada za 2015. </w:t>
      </w:r>
      <w:r w:rsidR="00572A2F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g</w:t>
      </w:r>
      <w:r w:rsidR="00572A2F" w:rsidRPr="00572A2F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odinu</w:t>
      </w:r>
      <w:r w:rsidR="00572A2F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,</w:t>
      </w:r>
    </w:p>
    <w:p w:rsidR="00651984" w:rsidRDefault="00651984" w:rsidP="00685DA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sredstva </w:t>
      </w:r>
      <w:r w:rsidR="008B28A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Proračunu Grada Ivanić-Grada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potrebna za predškolski odgoj i </w:t>
      </w:r>
      <w:r w:rsidR="00531FA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obrazovanje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B28A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te skrb o djeci rane i predškolske dobi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 području Grada Ivanić-Grada.</w:t>
      </w:r>
    </w:p>
    <w:p w:rsidR="00651984" w:rsidRDefault="00651984" w:rsidP="002B454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1984" w:rsidRDefault="00651984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</w:t>
      </w:r>
    </w:p>
    <w:p w:rsidR="00685DA3" w:rsidRDefault="00685DA3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Grad Ivanić-Grad radi ostvarivanja predškolskog odgoja i </w:t>
      </w:r>
      <w:r w:rsidR="00531FA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obrazovanja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B28A7" w:rsidRPr="008B28A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 skrb</w:t>
      </w:r>
      <w:r w:rsidR="008B28A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8B28A7" w:rsidRPr="008B28A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 djeci rane i predškolske dobi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 području Grada Ivanić-Grad financira rad ustanove Dječji vrtić Ivanić-Grad  koja djeluje u objektima na </w:t>
      </w:r>
      <w:r w:rsidR="00531FA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pet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loka</w:t>
      </w:r>
      <w:r w:rsidR="00531FA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cija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to: 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2E435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E435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„Suncokret“, sjedište ustanove,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Park hrvatskih branitelja 3</w:t>
      </w:r>
      <w:r w:rsidR="002E435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Ivanić-Grad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2E435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Podružnica </w:t>
      </w:r>
      <w:r w:rsidR="002E435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Livada</w:t>
      </w:r>
      <w:r w:rsidR="002E435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proofErr w:type="spellStart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M.Trnine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bb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Ivanić-Grad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2E435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Podružnica </w:t>
      </w:r>
      <w:r w:rsidR="002E435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Tratinčice</w:t>
      </w:r>
      <w:r w:rsidR="002E435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Savska </w:t>
      </w:r>
      <w:proofErr w:type="spellStart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bb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Posavski </w:t>
      </w:r>
      <w:proofErr w:type="spellStart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Bregi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2E435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4.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Podružnica </w:t>
      </w:r>
      <w:r w:rsidR="002E435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Sunce</w:t>
      </w:r>
      <w:r w:rsidR="002E435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Šenoina </w:t>
      </w:r>
      <w:proofErr w:type="spellStart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bb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proofErr w:type="spellStart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Graberje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Ivanićko</w:t>
      </w:r>
    </w:p>
    <w:p w:rsidR="00651984" w:rsidRDefault="002E435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5. Podružnica „Poljana“, Josipa </w:t>
      </w:r>
      <w:proofErr w:type="spellStart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Kelšina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11.</w:t>
      </w:r>
    </w:p>
    <w:p w:rsidR="00D868C8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Dječji vrtić Ivanić-Grad </w:t>
      </w:r>
      <w:r w:rsidR="00D868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naplaćuje svoje usluge od roditelja-korisnika usluga sukladno mjerilima koje utvrđuje Gradsko vijeće Grada Ivanić-Grada, osim programa </w:t>
      </w:r>
      <w:proofErr w:type="spellStart"/>
      <w:r w:rsidR="00D868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predškole</w:t>
      </w:r>
      <w:proofErr w:type="spellEnd"/>
      <w:r w:rsidR="00D868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koji je za roditelje besplatan.</w:t>
      </w:r>
    </w:p>
    <w:p w:rsidR="00651984" w:rsidRDefault="00D868C8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Sredstva iz prethodnog stavka roditelji-korisnici usluga </w:t>
      </w:r>
      <w:r w:rsidR="008B28A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Dječjeg vrtića Ivanić-Grad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uplaćuju u </w:t>
      </w:r>
      <w:r w:rsidR="008B28A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roračun Grada Ivanić-Grada.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1984" w:rsidRDefault="00651984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III.</w:t>
      </w:r>
    </w:p>
    <w:p w:rsidR="00685DA3" w:rsidRDefault="00685DA3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1984" w:rsidRDefault="00651984" w:rsidP="00651984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Djelatnost Dječjeg vrtića </w:t>
      </w:r>
      <w:r w:rsidR="008B28A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Ivanić-Grad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 točke II. ovog Plana financira</w:t>
      </w:r>
      <w:r w:rsidR="00D868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ti će se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 201</w:t>
      </w:r>
      <w:r w:rsidR="00D868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godini na sljedeći način:</w:t>
      </w:r>
    </w:p>
    <w:p w:rsidR="00651984" w:rsidRDefault="00651984" w:rsidP="00651984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1984" w:rsidRDefault="00ED4205" w:rsidP="00651984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 .Rashodi poslovanja-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Izvor financiranja: Proračun Grada Ivanić-Grada    </w:t>
      </w:r>
    </w:p>
    <w:p w:rsidR="00651984" w:rsidRDefault="00651984" w:rsidP="00651984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a.  </w:t>
      </w:r>
      <w:r w:rsidR="00B967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ashodi za zaposlene                    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plaće </w:t>
      </w:r>
      <w:r w:rsidR="0085672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(bruto)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</w:t>
      </w:r>
      <w:r w:rsidR="0085672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</w:t>
      </w:r>
      <w:r w:rsidR="0085672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482.500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85672A" w:rsidRPr="0085672A" w:rsidRDefault="0085672A" w:rsidP="0085672A">
      <w:pPr>
        <w:widowControl w:val="0"/>
        <w:tabs>
          <w:tab w:val="left" w:pos="6990"/>
        </w:tabs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5672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ostali rashodi za zaposlene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85.600</w:t>
      </w:r>
      <w:r w:rsidRPr="0085672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 kn </w:t>
      </w:r>
    </w:p>
    <w:p w:rsidR="00651984" w:rsidRPr="0085672A" w:rsidRDefault="0085672A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5672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</w:t>
      </w:r>
      <w:r w:rsidR="00651984" w:rsidRPr="0085672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  doprinosi na plaće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797.000</w:t>
      </w:r>
      <w:r w:rsidR="00651984" w:rsidRPr="0085672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 kn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Ukupno:                       </w:t>
      </w:r>
      <w:r w:rsidR="0085672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6.</w:t>
      </w:r>
      <w:r w:rsidR="0085672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365.100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</w:t>
      </w:r>
    </w:p>
    <w:p w:rsidR="00651984" w:rsidRDefault="0085672A" w:rsidP="00651984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b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ED42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aterijalni rashodi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651984" w:rsidRDefault="00651984" w:rsidP="00651984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  naknade troškova zaposlenicima                              </w:t>
      </w:r>
      <w:r w:rsidR="0085672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260.000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,00 kn                       </w:t>
      </w:r>
    </w:p>
    <w:p w:rsidR="00651984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Ukupno:                          </w:t>
      </w:r>
      <w:r w:rsidR="0085672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260.000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651984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D2750F" w:rsidRDefault="00ED4205" w:rsidP="0085672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85672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poslovanja- 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prihod Dječjeg vrtića</w:t>
      </w:r>
    </w:p>
    <w:p w:rsidR="00651984" w:rsidRDefault="00D2750F" w:rsidP="0085672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</w:t>
      </w:r>
    </w:p>
    <w:p w:rsidR="0085672A" w:rsidRDefault="0085672A" w:rsidP="0085672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a. rashodi za zaposlene</w:t>
      </w:r>
    </w:p>
    <w:p w:rsidR="00B9675A" w:rsidRPr="00B9675A" w:rsidRDefault="00B9675A" w:rsidP="00B9675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- </w:t>
      </w:r>
      <w:r w:rsidRPr="00B967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plaće (bruto)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547.000</w:t>
      </w:r>
      <w:r w:rsidRPr="00B967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B9675A" w:rsidRPr="00B9675A" w:rsidRDefault="00B9675A" w:rsidP="00B9675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Pr="00B967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-doprinosi na plaće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</w:t>
      </w:r>
      <w:r w:rsidRPr="00B967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0,00  kn</w:t>
      </w:r>
    </w:p>
    <w:p w:rsidR="00B9675A" w:rsidRDefault="00BE25AD" w:rsidP="0085672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Ukupno:                               547.000,00  kn</w:t>
      </w:r>
    </w:p>
    <w:p w:rsidR="00651984" w:rsidRDefault="00651984" w:rsidP="00651984">
      <w:pPr>
        <w:widowControl w:val="0"/>
        <w:spacing w:after="0" w:line="240" w:lineRule="auto"/>
        <w:ind w:left="1068" w:firstLine="34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 materijalni rashodi</w:t>
      </w:r>
    </w:p>
    <w:p w:rsidR="00651984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 naknade troškova zaposlenicima                               </w:t>
      </w:r>
      <w:r w:rsidR="00B967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94.600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651984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 rashodi za materijal i energiju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1.</w:t>
      </w:r>
      <w:r w:rsidR="00B967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386.600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651984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 rashodi za usluge                                                      </w:t>
      </w:r>
      <w:r w:rsidR="00B967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266.900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651984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-    ostali rashodi                                                             1</w:t>
      </w:r>
      <w:r w:rsidR="00B967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38.800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651984" w:rsidRDefault="00651984" w:rsidP="00651984">
      <w:pPr>
        <w:widowControl w:val="0"/>
        <w:spacing w:after="0" w:line="240" w:lineRule="auto"/>
        <w:ind w:left="3900" w:firstLine="34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Ukupno:                            </w:t>
      </w:r>
      <w:r w:rsidR="00B967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1.886.900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651984" w:rsidRDefault="00651984" w:rsidP="00D2750F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D275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c.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:rsidR="00651984" w:rsidRDefault="00651984" w:rsidP="00651984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   ostali financijski rashodi                                               1</w:t>
      </w:r>
      <w:r w:rsidR="00B967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ED4205" w:rsidRDefault="00ED4205" w:rsidP="00ED4205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C. 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Ulaganje u nefinancijsku imovinu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Vlastiti prihod Dječjeg </w:t>
      </w:r>
    </w:p>
    <w:p w:rsidR="00651984" w:rsidRDefault="00ED4205" w:rsidP="00ED4205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vrtića </w:t>
      </w:r>
      <w:r w:rsidR="00D275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</w:t>
      </w:r>
    </w:p>
    <w:p w:rsidR="00651984" w:rsidRDefault="00651984" w:rsidP="00651984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opreme</w:t>
      </w:r>
    </w:p>
    <w:p w:rsidR="00651984" w:rsidRDefault="00055F81" w:rsidP="00651984">
      <w:pPr>
        <w:widowControl w:val="0"/>
        <w:spacing w:after="0" w:line="240" w:lineRule="auto"/>
        <w:ind w:left="142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postrojenja i oprema                                                    </w:t>
      </w:r>
      <w:r w:rsidR="005F38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F38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0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651984" w:rsidRDefault="00055F81" w:rsidP="00651984">
      <w:pPr>
        <w:widowControl w:val="0"/>
        <w:spacing w:after="0" w:line="240" w:lineRule="auto"/>
        <w:ind w:left="142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5F38D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5F38D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dodatna ulaganja na građevinskim objektima                         0,00 kn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Ukupno:                              </w:t>
      </w:r>
      <w:r w:rsidR="005F38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055F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F38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0,00 kn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1984" w:rsidRDefault="00D2750F" w:rsidP="005F38D4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F38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Program </w:t>
      </w:r>
      <w:proofErr w:type="spellStart"/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predškole</w:t>
      </w:r>
      <w:proofErr w:type="spellEnd"/>
      <w:r w:rsidR="005F38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Vlastiti prihod Dječjeg vrtića </w:t>
      </w:r>
    </w:p>
    <w:p w:rsidR="00651984" w:rsidRPr="0072476C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2476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a) rashodi za materijal i energiju                                           </w:t>
      </w:r>
      <w:r w:rsidR="00055F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</w:t>
      </w:r>
      <w:r w:rsidRPr="0072476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5F38D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8.400</w:t>
      </w:r>
      <w:r w:rsidRPr="0072476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 kn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                                </w:t>
      </w:r>
      <w:r w:rsidR="00055F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F38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8.400,00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kn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D2750F" w:rsidRDefault="00D2750F" w:rsidP="00D2750F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E. </w:t>
      </w:r>
      <w:r w:rsidR="00651984" w:rsidRPr="00D275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 za djecu s teškoćama u razvoju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-Izvor financiranja: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Vlastiti prihod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:rsidR="00651984" w:rsidRDefault="00D2750F" w:rsidP="00D2750F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Dječjeg vrtića Ivanić-Grad</w:t>
      </w:r>
    </w:p>
    <w:p w:rsidR="00651984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a) rashodi za materijal i energiju                                          </w:t>
      </w:r>
      <w:r w:rsidR="00055F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055F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12.</w:t>
      </w:r>
      <w:r w:rsidR="00D275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 kn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                               </w:t>
      </w:r>
      <w:r w:rsidR="00055F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12.</w:t>
      </w:r>
      <w:r w:rsidR="00D275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 kn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1984" w:rsidRDefault="00651984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</w:t>
      </w:r>
      <w:r w:rsidR="00685DA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685DA3" w:rsidRDefault="00685DA3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ab/>
        <w:t xml:space="preserve">Ovaj Plan </w:t>
      </w:r>
      <w:r w:rsidR="00D2750F">
        <w:rPr>
          <w:rFonts w:ascii="Arial" w:eastAsia="Times New Roman" w:hAnsi="Arial" w:cs="Arial"/>
          <w:sz w:val="24"/>
          <w:szCs w:val="20"/>
          <w:lang w:eastAsia="hr-HR"/>
        </w:rPr>
        <w:t xml:space="preserve">je </w:t>
      </w:r>
      <w:r>
        <w:rPr>
          <w:rFonts w:ascii="Arial" w:eastAsia="Times New Roman" w:hAnsi="Arial" w:cs="Arial"/>
          <w:sz w:val="24"/>
          <w:szCs w:val="20"/>
          <w:lang w:eastAsia="hr-HR"/>
        </w:rPr>
        <w:t>sastavni dio Proračuna Grada Ivanić-Grada za 201</w:t>
      </w:r>
      <w:r w:rsidR="00D868C8">
        <w:rPr>
          <w:rFonts w:ascii="Arial" w:eastAsia="Times New Roman" w:hAnsi="Arial" w:cs="Arial"/>
          <w:sz w:val="24"/>
          <w:szCs w:val="20"/>
          <w:lang w:eastAsia="hr-HR"/>
        </w:rPr>
        <w:t>5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. godinu, </w:t>
      </w:r>
      <w:r>
        <w:rPr>
          <w:rFonts w:ascii="Arial" w:eastAsia="Times New Roman" w:hAnsi="Arial" w:cs="Arial"/>
          <w:sz w:val="24"/>
          <w:lang w:eastAsia="hr-HR"/>
        </w:rPr>
        <w:t xml:space="preserve">stupa na snagu </w:t>
      </w:r>
      <w:r w:rsidR="00D868C8">
        <w:rPr>
          <w:rFonts w:ascii="Arial" w:eastAsia="Times New Roman" w:hAnsi="Arial" w:cs="Arial"/>
          <w:sz w:val="24"/>
          <w:lang w:eastAsia="hr-HR"/>
        </w:rPr>
        <w:t xml:space="preserve">osmog </w:t>
      </w:r>
      <w:r>
        <w:rPr>
          <w:rFonts w:ascii="Arial" w:eastAsia="Times New Roman" w:hAnsi="Arial" w:cs="Arial"/>
          <w:sz w:val="24"/>
          <w:lang w:eastAsia="hr-HR"/>
        </w:rPr>
        <w:t>dan</w:t>
      </w:r>
      <w:r w:rsidR="00D868C8">
        <w:rPr>
          <w:rFonts w:ascii="Arial" w:eastAsia="Times New Roman" w:hAnsi="Arial" w:cs="Arial"/>
          <w:sz w:val="24"/>
          <w:lang w:eastAsia="hr-HR"/>
        </w:rPr>
        <w:t xml:space="preserve">a od dana </w:t>
      </w:r>
      <w:r>
        <w:rPr>
          <w:rFonts w:ascii="Arial" w:eastAsia="Times New Roman" w:hAnsi="Arial" w:cs="Arial"/>
          <w:sz w:val="24"/>
          <w:lang w:eastAsia="hr-HR"/>
        </w:rPr>
        <w:t>objave u Službenom glasniku Grada Ivanić-Grada, a primjenjuje se od 01. siječnja 201</w:t>
      </w:r>
      <w:r w:rsidR="00D868C8">
        <w:rPr>
          <w:rFonts w:ascii="Arial" w:eastAsia="Times New Roman" w:hAnsi="Arial" w:cs="Arial"/>
          <w:sz w:val="24"/>
          <w:lang w:eastAsia="hr-HR"/>
        </w:rPr>
        <w:t>5</w:t>
      </w:r>
      <w:r>
        <w:rPr>
          <w:rFonts w:ascii="Arial" w:eastAsia="Times New Roman" w:hAnsi="Arial" w:cs="Arial"/>
          <w:sz w:val="24"/>
          <w:lang w:eastAsia="hr-HR"/>
        </w:rPr>
        <w:t>. godine.</w:t>
      </w:r>
    </w:p>
    <w:p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bookmarkStart w:id="0" w:name="_GoBack"/>
      <w:bookmarkEnd w:id="0"/>
      <w:r>
        <w:rPr>
          <w:rFonts w:ascii="Arial" w:eastAsia="Times New Roman" w:hAnsi="Arial" w:cs="Arial"/>
          <w:sz w:val="24"/>
          <w:szCs w:val="24"/>
        </w:rPr>
        <w:t xml:space="preserve">KLASA:   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651984" w:rsidRDefault="00651984" w:rsidP="00651984">
      <w:pPr>
        <w:spacing w:after="0" w:line="240" w:lineRule="auto"/>
        <w:rPr>
          <w:rFonts w:cs="Calibri"/>
          <w:lang w:eastAsia="ar-SA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  <w:t>. prosinca 201</w:t>
      </w:r>
      <w:r w:rsidR="00D868C8">
        <w:rPr>
          <w:rFonts w:ascii="Arial" w:eastAsia="Times New Roman" w:hAnsi="Arial" w:cs="Arial"/>
          <w:sz w:val="24"/>
          <w:szCs w:val="24"/>
        </w:rPr>
        <w:t>4</w:t>
      </w:r>
      <w:r>
        <w:rPr>
          <w:rFonts w:ascii="Arial" w:eastAsia="Times New Roman" w:hAnsi="Arial" w:cs="Arial"/>
          <w:sz w:val="24"/>
          <w:szCs w:val="24"/>
        </w:rPr>
        <w:t>.                             Željko Pongrac</w:t>
      </w:r>
      <w:r w:rsidR="00D868C8">
        <w:rPr>
          <w:rFonts w:ascii="Arial" w:eastAsia="Times New Roman" w:hAnsi="Arial" w:cs="Arial"/>
          <w:sz w:val="24"/>
          <w:szCs w:val="24"/>
        </w:rPr>
        <w:t>, pravnik kriminalist</w:t>
      </w:r>
    </w:p>
    <w:p w:rsidR="00821D25" w:rsidRDefault="00685DA3"/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5399C"/>
    <w:multiLevelType w:val="hybridMultilevel"/>
    <w:tmpl w:val="625E2988"/>
    <w:lvl w:ilvl="0" w:tplc="041A0015">
      <w:start w:val="2"/>
      <w:numFmt w:val="upperLetter"/>
      <w:lvlText w:val="%1."/>
      <w:lvlJc w:val="left"/>
      <w:pPr>
        <w:tabs>
          <w:tab w:val="num" w:pos="1068"/>
        </w:tabs>
        <w:ind w:left="1068" w:hanging="360"/>
      </w:pPr>
    </w:lvl>
    <w:lvl w:ilvl="1" w:tplc="C76C2F5E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539137FB"/>
    <w:multiLevelType w:val="hybridMultilevel"/>
    <w:tmpl w:val="4D32E07E"/>
    <w:lvl w:ilvl="0" w:tplc="2F6CBD36">
      <w:start w:val="3"/>
      <w:numFmt w:val="lowerLetter"/>
      <w:lvlText w:val="%1."/>
      <w:lvlJc w:val="left"/>
      <w:pPr>
        <w:tabs>
          <w:tab w:val="num" w:pos="1776"/>
        </w:tabs>
        <w:ind w:left="1776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84"/>
    <w:rsid w:val="00055F81"/>
    <w:rsid w:val="000A6995"/>
    <w:rsid w:val="00217007"/>
    <w:rsid w:val="002B454C"/>
    <w:rsid w:val="002E4354"/>
    <w:rsid w:val="00416416"/>
    <w:rsid w:val="00481864"/>
    <w:rsid w:val="00531FA5"/>
    <w:rsid w:val="00572A2F"/>
    <w:rsid w:val="005F38D4"/>
    <w:rsid w:val="00607930"/>
    <w:rsid w:val="00651984"/>
    <w:rsid w:val="00685DA3"/>
    <w:rsid w:val="00732EBA"/>
    <w:rsid w:val="00826063"/>
    <w:rsid w:val="0085672A"/>
    <w:rsid w:val="008B28A7"/>
    <w:rsid w:val="00953699"/>
    <w:rsid w:val="009C6C93"/>
    <w:rsid w:val="00A7365C"/>
    <w:rsid w:val="00B9675A"/>
    <w:rsid w:val="00BE25AD"/>
    <w:rsid w:val="00C75BC8"/>
    <w:rsid w:val="00CD37DA"/>
    <w:rsid w:val="00D2750F"/>
    <w:rsid w:val="00D868C8"/>
    <w:rsid w:val="00ED4205"/>
    <w:rsid w:val="00F8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984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51984"/>
    <w:pPr>
      <w:ind w:left="720"/>
      <w:contextualSpacing/>
    </w:pPr>
  </w:style>
  <w:style w:type="paragraph" w:styleId="StandardWeb">
    <w:name w:val="Normal (Web)"/>
    <w:basedOn w:val="Normal"/>
    <w:uiPriority w:val="99"/>
    <w:semiHidden/>
    <w:unhideWhenUsed/>
    <w:rsid w:val="00572A2F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984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51984"/>
    <w:pPr>
      <w:ind w:left="720"/>
      <w:contextualSpacing/>
    </w:pPr>
  </w:style>
  <w:style w:type="paragraph" w:styleId="StandardWeb">
    <w:name w:val="Normal (Web)"/>
    <w:basedOn w:val="Normal"/>
    <w:uiPriority w:val="99"/>
    <w:semiHidden/>
    <w:unhideWhenUsed/>
    <w:rsid w:val="00572A2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D9245-DEB7-49B5-AA42-F250735B7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800</Words>
  <Characters>4563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Laura Vostinic</cp:lastModifiedBy>
  <cp:revision>10</cp:revision>
  <cp:lastPrinted>2014-12-10T11:58:00Z</cp:lastPrinted>
  <dcterms:created xsi:type="dcterms:W3CDTF">2014-12-10T11:57:00Z</dcterms:created>
  <dcterms:modified xsi:type="dcterms:W3CDTF">2014-12-16T11:18:00Z</dcterms:modified>
</cp:coreProperties>
</file>