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A6" w:rsidRPr="00B12A81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96FA6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</w:t>
      </w:r>
      <w:r w:rsidRPr="00B12A81">
        <w:rPr>
          <w:rFonts w:ascii="Arial" w:eastAsiaTheme="minorHAnsi" w:hAnsi="Arial" w:cs="Arial"/>
          <w:color w:val="000000"/>
          <w:sz w:val="24"/>
          <w:szCs w:val="24"/>
        </w:rPr>
        <w:t>PRIJEDLOG</w:t>
      </w:r>
    </w:p>
    <w:p w:rsidR="00696FA6" w:rsidRPr="00B12A81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12A81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9a. Zakona o financiranju javnih potreba u kulturi (Narodne novine, broj 47/90, 27/93 i 38/09), članka 35. .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</w:t>
      </w:r>
      <w:r w:rsidR="00DA398A" w:rsidRPr="00B12A81">
        <w:rPr>
          <w:rFonts w:ascii="Arial" w:eastAsiaTheme="minorHAnsi" w:hAnsi="Arial" w:cs="Arial"/>
          <w:color w:val="000000"/>
          <w:sz w:val="24"/>
          <w:szCs w:val="24"/>
        </w:rPr>
        <w:t>23.</w:t>
      </w:r>
      <w:r w:rsidRPr="00B12A81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 w:rsidR="00DA398A" w:rsidRPr="00B12A81">
        <w:rPr>
          <w:rFonts w:ascii="Arial" w:eastAsiaTheme="minorHAnsi" w:hAnsi="Arial" w:cs="Arial"/>
          <w:color w:val="000000"/>
          <w:sz w:val="24"/>
          <w:szCs w:val="24"/>
        </w:rPr>
        <w:t xml:space="preserve"> 24.listopada</w:t>
      </w:r>
      <w:r w:rsidRPr="00B12A81">
        <w:rPr>
          <w:rFonts w:ascii="Arial" w:eastAsiaTheme="minorHAnsi" w:hAnsi="Arial" w:cs="Arial"/>
          <w:color w:val="000000"/>
          <w:sz w:val="24"/>
          <w:szCs w:val="24"/>
        </w:rPr>
        <w:t xml:space="preserve"> 2019. godine donijelo je sljedeće </w:t>
      </w:r>
    </w:p>
    <w:p w:rsidR="00696FA6" w:rsidRPr="00B12A81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696FA6" w:rsidRPr="00B12A81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B12A81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="00DA398A" w:rsidRPr="00B12A81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Pr="00B12A81">
        <w:rPr>
          <w:rFonts w:ascii="Arial" w:eastAsiaTheme="minorHAnsi" w:hAnsi="Arial" w:cs="Arial"/>
          <w:b/>
          <w:color w:val="000000"/>
          <w:sz w:val="24"/>
          <w:szCs w:val="24"/>
        </w:rPr>
        <w:t>. Izmjene i dopune</w:t>
      </w:r>
    </w:p>
    <w:p w:rsidR="00696FA6" w:rsidRPr="00B12A81" w:rsidRDefault="00696FA6" w:rsidP="00696FA6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B12A81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 na području Grada Ivanić-Grada u 2019. godini</w:t>
      </w:r>
    </w:p>
    <w:p w:rsidR="00696FA6" w:rsidRPr="00B12A81" w:rsidRDefault="00696FA6" w:rsidP="00221D7D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B12A81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696FA6" w:rsidRPr="00B12A81" w:rsidRDefault="00696FA6" w:rsidP="00696FA6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B12A81">
        <w:rPr>
          <w:rFonts w:ascii="Arial" w:eastAsiaTheme="minorHAnsi" w:hAnsi="Arial" w:cs="Arial"/>
          <w:color w:val="000000"/>
          <w:sz w:val="24"/>
          <w:szCs w:val="24"/>
        </w:rPr>
        <w:t>Program javnih potreba u kulturi na području Grada Ivanić-Grada u 2019. godini ( Službeni glasnik, broj 10/18</w:t>
      </w:r>
      <w:r w:rsidR="00DA398A" w:rsidRPr="00B12A81">
        <w:rPr>
          <w:rFonts w:ascii="Arial" w:eastAsiaTheme="minorHAnsi" w:hAnsi="Arial" w:cs="Arial"/>
          <w:color w:val="000000"/>
          <w:sz w:val="24"/>
          <w:szCs w:val="24"/>
        </w:rPr>
        <w:t xml:space="preserve"> i 4/19</w:t>
      </w:r>
      <w:r w:rsidRPr="00B12A81">
        <w:rPr>
          <w:rFonts w:ascii="Arial" w:eastAsiaTheme="minorHAnsi" w:hAnsi="Arial" w:cs="Arial"/>
          <w:color w:val="000000"/>
          <w:sz w:val="24"/>
          <w:szCs w:val="24"/>
        </w:rPr>
        <w:t>) mijenja se i dopunjuje kako slijedi:</w:t>
      </w:r>
    </w:p>
    <w:p w:rsidR="00B111AB" w:rsidRPr="00B12A81" w:rsidRDefault="00221D7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A-Pučko otvoreno učilište, mijenja se i glasi:</w:t>
      </w:r>
    </w:p>
    <w:p w:rsidR="000D7F94" w:rsidRPr="00B12A81" w:rsidRDefault="00221D7D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9E2091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B111AB" w:rsidRPr="00B12A81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:rsidR="00B111AB" w:rsidRPr="00B12A81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:rsidR="000D7F94" w:rsidRPr="00B12A81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90239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D7F94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</w:t>
      </w:r>
      <w:r w:rsidR="0090239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25.5</w:t>
      </w:r>
      <w:r w:rsidR="000D7F94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B111AB" w:rsidRPr="00B12A81" w:rsidRDefault="000D7F9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90239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</w:t>
      </w:r>
      <w:r w:rsidR="00596017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37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96017" w:rsidRPr="00B12A81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Ukupno:           </w:t>
      </w:r>
      <w:r w:rsidR="00CD17A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1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="00596017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0239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96017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B111AB" w:rsidRPr="00B12A81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B111AB" w:rsidRPr="00B12A81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:rsidR="00596017" w:rsidRPr="00B12A81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</w:t>
      </w:r>
      <w:r w:rsidR="00D467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</w:t>
      </w:r>
      <w:r w:rsidR="004F29EF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96017" w:rsidRPr="00B12A81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206</w:t>
      </w:r>
      <w:r w:rsidR="004F29EF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B12A81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0D7F94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21D7D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F29EF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596017" w:rsidRPr="00B12A81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596017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-ostali nespomenuti rashodi poslovanja                    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.3</w:t>
      </w:r>
      <w:r w:rsidR="000D7F94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96017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905EA" w:rsidRPr="00B12A81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</w:t>
      </w:r>
      <w:r w:rsidR="00221D7D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467F5" w:rsidRPr="00B12A81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896EBD" w:rsidRPr="00B12A81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</w:t>
      </w:r>
      <w:r w:rsidR="004F29EF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0239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4F29EF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896EBD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4F29EF" w:rsidRPr="00B12A81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</w:t>
      </w:r>
      <w:r w:rsidR="0090239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F29EF" w:rsidRPr="00B12A81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73965" w:rsidRPr="00B12A81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B111AB" w:rsidRPr="00B12A81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</w:t>
      </w:r>
      <w:r w:rsidR="004D74AF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Sveukupno:a+b+c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29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.800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F4D97" w:rsidRPr="00B12A81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F4D97" w:rsidRPr="00B12A81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Izvor financiranja: rudna renta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:rsidR="008F4D97" w:rsidRPr="00B12A81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8F4D97" w:rsidRPr="00B12A81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689.5</w:t>
      </w:r>
      <w:r w:rsidR="00221D7D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FC5730" w:rsidRPr="00B12A81" w:rsidRDefault="00FC5730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  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689.500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F4D97" w:rsidRPr="00B12A81" w:rsidRDefault="0090239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Sveukupno:              1.</w:t>
      </w:r>
      <w:r w:rsidR="00FC5730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162E6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19.300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  <w:r w:rsidR="00221D7D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7274A4" w:rsidRPr="00B12A81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274A4" w:rsidRPr="00B12A81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21D7D" w:rsidRPr="00B12A81" w:rsidRDefault="00221D7D" w:rsidP="00221D7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II. </w:t>
      </w:r>
      <w:proofErr w:type="spellStart"/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4361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4361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Aktivnost-Sufinanciranje kazališnih predstava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</w:p>
    <w:p w:rsidR="00843613" w:rsidRPr="00B12A81" w:rsidRDefault="00843613" w:rsidP="0084361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„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:rsidR="00843613" w:rsidRPr="00B12A81" w:rsidRDefault="00843613" w:rsidP="00843613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43613" w:rsidRPr="00B12A81" w:rsidRDefault="00843613" w:rsidP="0084361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65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43613" w:rsidRPr="00B12A81" w:rsidRDefault="00843613" w:rsidP="0084361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843613" w:rsidRPr="00B12A81" w:rsidRDefault="00843613" w:rsidP="0084361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43613" w:rsidRPr="00B12A81" w:rsidRDefault="00843613" w:rsidP="0084361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43613" w:rsidRPr="00B12A81" w:rsidRDefault="00843613" w:rsidP="0084361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U točci II. </w:t>
      </w:r>
      <w:proofErr w:type="spellStart"/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-Aktivnost-Sufinanciranje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kino programa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</w:p>
    <w:p w:rsidR="00843613" w:rsidRPr="00B12A81" w:rsidRDefault="00843613" w:rsidP="0084361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 Opći prihodi i primici</w:t>
      </w:r>
    </w:p>
    <w:p w:rsidR="00843613" w:rsidRPr="00B12A81" w:rsidRDefault="00843613" w:rsidP="00843613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43613" w:rsidRPr="00B12A81" w:rsidRDefault="00843613" w:rsidP="0084361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43613" w:rsidRPr="00B12A81" w:rsidRDefault="00843613" w:rsidP="0084361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Ukupno:      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D623F" w:rsidRPr="00B12A81" w:rsidRDefault="005D62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43613" w:rsidRPr="00B12A81" w:rsidRDefault="00722560" w:rsidP="00A453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2112C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projekt-</w:t>
      </w:r>
      <w:r w:rsidR="00A4536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Uređenje potkrovlja </w:t>
      </w:r>
      <w:r w:rsidR="00A2112C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glasi:</w:t>
      </w:r>
    </w:p>
    <w:p w:rsidR="00A45363" w:rsidRPr="00B12A81" w:rsidRDefault="00A45363" w:rsidP="0084361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A2112C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4B298D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Komunalni doprinos</w:t>
      </w:r>
    </w:p>
    <w:p w:rsidR="00A45363" w:rsidRPr="00B12A81" w:rsidRDefault="0022202D" w:rsidP="0022202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b. </w:t>
      </w:r>
      <w:r w:rsidR="00A4536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722560" w:rsidRPr="00B12A81" w:rsidRDefault="00722560" w:rsidP="00722560">
      <w:pPr>
        <w:widowControl w:val="0"/>
        <w:suppressAutoHyphens/>
        <w:spacing w:after="0" w:line="240" w:lineRule="auto"/>
        <w:ind w:left="21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 građevinski objekti                                              </w:t>
      </w:r>
      <w:r w:rsidR="0084361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45363" w:rsidRPr="00B12A81" w:rsidRDefault="00A45363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22560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</w:t>
      </w:r>
      <w:r w:rsidR="00A2112C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A45363" w:rsidRPr="00B12A81" w:rsidRDefault="00742182" w:rsidP="00A45363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A4536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</w:t>
      </w:r>
      <w:r w:rsidR="00A2112C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4361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</w:t>
      </w:r>
      <w:r w:rsidR="00A2112C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A4536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  <w:r w:rsidR="0084361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BF2466" w:rsidRPr="00B12A81" w:rsidRDefault="00734638" w:rsidP="00734638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742182" w:rsidRPr="00B12A81" w:rsidRDefault="00742182" w:rsidP="0074218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 mijenja se i </w:t>
      </w:r>
      <w:r w:rsidR="008B27D1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dopunjuje i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</w:p>
    <w:p w:rsidR="00BF2466" w:rsidRPr="00B12A81" w:rsidRDefault="00BF2466" w:rsidP="0074218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9634B" w:rsidRPr="00B12A81" w:rsidRDefault="00742182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3F219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 potrebe u kulturi na području Grada Ivanić-Grad ostvaruju se kroz financiranje proračunskog korisnika</w:t>
      </w:r>
      <w:r w:rsidR="00B13C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Gradska knjižnica</w:t>
      </w:r>
      <w:r w:rsidR="0094229D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460A8" w:rsidRPr="00B12A81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Redovna djelatnost Gradske knjižnice:</w:t>
      </w:r>
    </w:p>
    <w:p w:rsidR="005D623F" w:rsidRPr="00B12A81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knjižnice</w:t>
      </w:r>
    </w:p>
    <w:p w:rsidR="008E5E3F" w:rsidRPr="00B12A81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B111AB" w:rsidRPr="00B12A81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B111AB" w:rsidRPr="00B12A81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EB78F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B12A81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doprinosi na plaće                                                </w:t>
      </w:r>
      <w:r w:rsidR="008E5E3F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B78F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E3C7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B12A81" w:rsidRDefault="00B111AB" w:rsidP="00B111A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B111AB" w:rsidRPr="00B12A81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</w:t>
      </w:r>
      <w:r w:rsidR="008E5E3F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EB78F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71</w:t>
      </w:r>
      <w:r w:rsidR="00EE3C7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111AB" w:rsidRPr="00B12A81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8E5E3F" w:rsidRPr="00B12A81" w:rsidRDefault="008E5E3F" w:rsidP="008E5E3F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E3C7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B78F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111AB" w:rsidRPr="00B12A81" w:rsidRDefault="00306C8C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15D6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B78F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EB78F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8E5E3F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B12A81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EE3C7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3.5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373965" w:rsidRPr="00B12A81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306C8C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ostali nespomenuti rashodi poslovanja                     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63E76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515D66" w:rsidRPr="00B12A81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863E7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40.8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515D6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15D66" w:rsidRPr="00B12A81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515D66" w:rsidRPr="00B12A81" w:rsidRDefault="00515D66" w:rsidP="00515D66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8059E9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863E76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8059E9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863E76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15D66" w:rsidRPr="00B12A81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</w:t>
      </w:r>
      <w:r w:rsidR="008059E9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</w:t>
      </w:r>
      <w:r w:rsidR="0037396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63E76" w:rsidRPr="00B12A81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d.</w:t>
      </w:r>
      <w:r w:rsidR="008059E9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63E76" w:rsidRPr="00B12A81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- 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knjige,umjet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nička </w:t>
      </w:r>
      <w:r w:rsidR="009B234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.djela i ostale izložbene vrijednosti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3E72A9" w:rsidRPr="00B12A81" w:rsidRDefault="00863E76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3E72A9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Ukupno:                                 </w:t>
      </w:r>
      <w:r w:rsidR="008059E9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7</w:t>
      </w:r>
      <w:r w:rsidR="003E72A9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8059E9" w:rsidRPr="00B12A81" w:rsidRDefault="008059E9" w:rsidP="008059E9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</w:p>
    <w:p w:rsidR="00C364D2" w:rsidRPr="00B12A81" w:rsidRDefault="00C364D2" w:rsidP="00C364D2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(a+b+c+d)                                           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059E9" w:rsidRPr="00B12A81" w:rsidRDefault="008059E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</w:p>
    <w:p w:rsidR="003E72A9" w:rsidRPr="00B12A81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21290B" w:rsidRPr="00B12A81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Izvor financiranja: Vlastiti izvori Gradska knjižnica</w:t>
      </w:r>
    </w:p>
    <w:p w:rsidR="0021290B" w:rsidRPr="00B12A81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:rsidR="0021290B" w:rsidRPr="00B12A81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plaće(bruto)                                                              100.000,00  kn</w:t>
      </w:r>
    </w:p>
    <w:p w:rsidR="0021290B" w:rsidRPr="00B12A81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doprinosi na plaće                                                      1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B12A81" w:rsidRDefault="0021290B" w:rsidP="0021290B">
      <w:pPr>
        <w:widowControl w:val="0"/>
        <w:numPr>
          <w:ilvl w:val="0"/>
          <w:numId w:val="2"/>
        </w:numPr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  2.500,00 kn </w:t>
      </w:r>
    </w:p>
    <w:p w:rsidR="0021290B" w:rsidRPr="00B12A81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1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364D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 kn</w:t>
      </w:r>
    </w:p>
    <w:p w:rsidR="0021290B" w:rsidRPr="00B12A81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materijalni rashodi</w:t>
      </w:r>
    </w:p>
    <w:p w:rsidR="0021290B" w:rsidRPr="00B12A81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  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21290B" w:rsidRPr="00B12A81" w:rsidRDefault="00352F20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290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rashodi ra materijal i energiju                                  1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</w:t>
      </w:r>
      <w:r w:rsidR="0021290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B12A81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- rashodi za usluge                                                     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49.5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B12A81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352F2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ostali nespomenuti rashodi poslovanja                       5..000,00 kn</w:t>
      </w:r>
    </w:p>
    <w:p w:rsidR="0021290B" w:rsidRPr="00B12A81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70.5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9D53F5" w:rsidRPr="00B12A81" w:rsidRDefault="009D53F5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B12A81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rashodi za nabavu proizvedene dugotrajne imovine</w:t>
      </w:r>
    </w:p>
    <w:p w:rsidR="0021290B" w:rsidRPr="00B12A81" w:rsidRDefault="0021290B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E72A9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ostrojenja i oprema                                                      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149</w:t>
      </w:r>
      <w:r w:rsidR="00C364D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B12A81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3E72A9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115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21290B" w:rsidRPr="00B12A81" w:rsidRDefault="0021290B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Ukupno:                              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264</w:t>
      </w:r>
      <w:r w:rsidR="00C364D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364D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21290B" w:rsidRPr="00B12A81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Ukupno(a+b</w:t>
      </w:r>
      <w:r w:rsidR="003E72A9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                       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452</w:t>
      </w:r>
      <w:r w:rsidR="00C364D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9D53F5" w:rsidRPr="00B12A81" w:rsidRDefault="009D53F5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1290B" w:rsidRPr="00B12A81" w:rsidRDefault="00C607AA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i proširenje knjižnice(kapitalni projekt)</w:t>
      </w:r>
    </w:p>
    <w:p w:rsidR="00C607AA" w:rsidRPr="00B12A81" w:rsidRDefault="00C607AA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financiranja:rudna renta, položajna renta</w:t>
      </w:r>
    </w:p>
    <w:p w:rsidR="00C607AA" w:rsidRPr="00B12A81" w:rsidRDefault="00742182" w:rsidP="00C607AA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C607AA" w:rsidRPr="00B12A81" w:rsidRDefault="007847D8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9.400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C607AA" w:rsidRPr="00B12A81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Ukupno:                           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9.4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21290B" w:rsidRPr="00B12A81" w:rsidRDefault="00C607AA" w:rsidP="00C607AA">
      <w:pPr>
        <w:pStyle w:val="Odlomakpopisa"/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C607AA" w:rsidRPr="00B12A81" w:rsidRDefault="007847D8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63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C607AA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C607AA" w:rsidRPr="00B12A81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63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42182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C607AA" w:rsidRPr="00B12A81" w:rsidRDefault="00C607AA" w:rsidP="00C607AA">
      <w:pPr>
        <w:pStyle w:val="Odlomakpopisa"/>
        <w:widowControl w:val="0"/>
        <w:spacing w:after="0" w:line="240" w:lineRule="auto"/>
        <w:ind w:left="183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B27D1" w:rsidRPr="00B12A81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prihodi od prodaje fin. I </w:t>
      </w:r>
      <w:proofErr w:type="spellStart"/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nefin.imovine</w:t>
      </w:r>
      <w:proofErr w:type="spellEnd"/>
    </w:p>
    <w:p w:rsidR="008B27D1" w:rsidRPr="00B12A81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c.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materijalni rashodi</w:t>
      </w:r>
    </w:p>
    <w:p w:rsidR="008B27D1" w:rsidRPr="00B12A81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</w:t>
      </w:r>
      <w:r w:rsidR="007847D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4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55.4</w:t>
      </w:r>
      <w:r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21290B" w:rsidRPr="00B12A81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Ukupno:                                                     4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55.40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8B27D1" w:rsidRPr="00B12A81" w:rsidRDefault="008B27D1" w:rsidP="008B27D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 (a+b+c)                                          </w:t>
      </w:r>
      <w:r w:rsidR="009D53F5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528.300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kn“</w:t>
      </w:r>
    </w:p>
    <w:p w:rsidR="004B1A93" w:rsidRPr="00B12A81" w:rsidRDefault="004B1A9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A011A4" w:rsidRPr="00B12A81" w:rsidRDefault="00A011A4" w:rsidP="00A011A4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011A4" w:rsidRPr="00B12A81" w:rsidRDefault="00A011A4" w:rsidP="00A011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dopunjuje i glasi: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11A4" w:rsidRPr="00A011A4" w:rsidRDefault="00A011A4" w:rsidP="00A011A4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11A4" w:rsidRPr="00A011A4" w:rsidRDefault="00A011A4" w:rsidP="00A011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kulturi na području Grada Ivanić-Grad ostvaruju se i kroz financiranje Programa: Redovna djelatnost Gradskog muzeja Ivanić-Grada</w:t>
      </w:r>
    </w:p>
    <w:p w:rsidR="00A011A4" w:rsidRPr="00A011A4" w:rsidRDefault="00A011A4" w:rsidP="00A011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Aktivnost:Redovna djelatnost Gradskog muzeja </w:t>
      </w:r>
    </w:p>
    <w:p w:rsidR="00A011A4" w:rsidRPr="00A011A4" w:rsidRDefault="00A011A4" w:rsidP="00A011A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:rsidR="00A011A4" w:rsidRPr="00A011A4" w:rsidRDefault="00A011A4" w:rsidP="00A011A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 Rashodi za zaposlene</w:t>
      </w:r>
    </w:p>
    <w:p w:rsidR="00A011A4" w:rsidRPr="00A011A4" w:rsidRDefault="00A011A4" w:rsidP="00A011A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-ostali rashodi za zaposlene                                       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011A4" w:rsidRPr="00A011A4" w:rsidRDefault="00A011A4" w:rsidP="00A011A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-doprinosi na plaće                                                        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A011A4" w:rsidRPr="00A011A4" w:rsidRDefault="00A011A4" w:rsidP="00A011A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Ukupno:                                    2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b. materijalni rashodi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</w:t>
      </w:r>
      <w:r w:rsidR="00E347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</w:t>
      </w:r>
      <w:r w:rsidR="00E347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  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81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-ostali nespomenuti rashodi poslovanja                     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A011A4" w:rsidRPr="00A011A4" w:rsidRDefault="007847D8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011A4"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13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A011A4"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011A4" w:rsidRPr="00A011A4" w:rsidRDefault="00053A00" w:rsidP="00053A00">
      <w:pPr>
        <w:widowControl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A011A4"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6B63C4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011A4"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A011A4" w:rsidRPr="00A011A4" w:rsidRDefault="00A011A4" w:rsidP="007847D8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</w:t>
      </w:r>
      <w:r w:rsidR="00E347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</w:t>
      </w:r>
      <w:r w:rsidR="00E347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Sveukupno(a+b+c)                   1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11A4" w:rsidRPr="00A011A4" w:rsidRDefault="00A011A4" w:rsidP="00A011A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ostali prihodi za posebne namjene 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>-</w:t>
      </w:r>
      <w:r w:rsidR="00E347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</w:t>
      </w:r>
      <w:r w:rsidR="00257E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</w:t>
      </w:r>
      <w:r w:rsidR="00E347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72.0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E347E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</w:t>
      </w:r>
      <w:r w:rsidR="00E347E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72.000,00 kn</w:t>
      </w:r>
    </w:p>
    <w:p w:rsidR="00A011A4" w:rsidRPr="00A011A4" w:rsidRDefault="00A011A4" w:rsidP="00A011A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11A4" w:rsidRPr="00A011A4" w:rsidRDefault="00A011A4" w:rsidP="00A011A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Rudna renta, položajna renta 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-plaće (bruto)</w:t>
      </w:r>
      <w:r w:rsidR="00257E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444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4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11A4" w:rsidRPr="00A011A4" w:rsidRDefault="00A011A4" w:rsidP="00A011A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-rashodi za materijal i energiju</w:t>
      </w:r>
      <w:r w:rsidR="00257E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6.000,00 kn</w:t>
      </w:r>
    </w:p>
    <w:p w:rsidR="00A011A4" w:rsidRPr="00A011A4" w:rsidRDefault="00A011A4" w:rsidP="00A011A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</w:t>
      </w:r>
      <w:r w:rsidR="00257E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Ukupno:</w:t>
      </w:r>
      <w:r w:rsidR="00257E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1</w:t>
      </w: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Rashodi za nabavu proizvedene dugotrajne imovine</w:t>
      </w:r>
    </w:p>
    <w:p w:rsidR="00A011A4" w:rsidRPr="00A011A4" w:rsidRDefault="00A011A4" w:rsidP="00A011A4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-postrojenja i oprema                                                    3.000,00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Ukupno:                                  3.000,00 kn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 –Uređenje muzeja i nabava opreme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</w:p>
    <w:p w:rsidR="00A011A4" w:rsidRPr="00A011A4" w:rsidRDefault="00A011A4" w:rsidP="00A011A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Rashodi za nabavu proizvedene dugotrajne imovine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A011A4" w:rsidRPr="00A011A4" w:rsidRDefault="00A011A4" w:rsidP="00257E02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postrojenja i oprema                                                    30.000,00 kn</w:t>
      </w:r>
    </w:p>
    <w:p w:rsidR="00A011A4" w:rsidRPr="00A011A4" w:rsidRDefault="00A011A4" w:rsidP="00257E02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-knjige, umjetnička djela i ostale izložbene vrijednosti  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Pr="00A011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A011A4" w:rsidRPr="00A011A4" w:rsidRDefault="00257E02" w:rsidP="00257E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A011A4"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Ukupno:                              </w:t>
      </w:r>
      <w:r w:rsidR="00E615C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="00A011A4" w:rsidRPr="00A011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111AB" w:rsidRPr="00B12A81" w:rsidRDefault="008B27D1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347FF3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F417B" w:rsidRPr="00B12A81" w:rsidRDefault="008B27D1" w:rsidP="00A75508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točki V. stavak 2.mijenja se i glasi:</w:t>
      </w:r>
    </w:p>
    <w:p w:rsidR="00AF417B" w:rsidRPr="00B12A81" w:rsidRDefault="00A75508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AF417B"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Programi i aktivnosti vjerskih zajednica financirati će se u iznosu od</w:t>
      </w:r>
      <w:r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</w:t>
      </w:r>
      <w:r w:rsidR="00AF417B"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1</w:t>
      </w:r>
      <w:r w:rsidR="00520CA6"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45</w:t>
      </w:r>
      <w:r w:rsidR="00AF417B"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.000,00 kn.</w:t>
      </w:r>
    </w:p>
    <w:p w:rsidR="00AF417B" w:rsidRPr="00B12A81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 Vjerske zajednice</w:t>
      </w:r>
    </w:p>
    <w:p w:rsidR="00520CA6" w:rsidRPr="00B12A81" w:rsidRDefault="00520CA6" w:rsidP="00520CA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:rsidR="00520CA6" w:rsidRPr="00B12A81" w:rsidRDefault="00520CA6" w:rsidP="00520CA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520CA6" w:rsidRPr="007C1EA4" w:rsidRDefault="00520CA6" w:rsidP="00520CA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kapitalne donacije vjerskim zajednicama                                             </w:t>
      </w:r>
      <w:r w:rsidR="00B12A81"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</w:t>
      </w:r>
      <w:r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</w:t>
      </w:r>
      <w:r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100</w:t>
      </w:r>
      <w:r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.000,00 kn</w:t>
      </w:r>
    </w:p>
    <w:p w:rsidR="00520CA6" w:rsidRPr="00B12A81" w:rsidRDefault="00520CA6" w:rsidP="00520CA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F417B" w:rsidRPr="00B12A81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9522EA"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="00520CA6"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stali </w:t>
      </w:r>
      <w:r w:rsidR="00B12A81"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prihodi za posebne namjene</w:t>
      </w:r>
    </w:p>
    <w:p w:rsidR="00AF417B" w:rsidRPr="00B12A81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:rsidR="00AF417B" w:rsidRPr="007C1EA4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tekuće donacije vjerskim zajednicama                                                  </w:t>
      </w:r>
      <w:r w:rsidR="00A75508"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4</w:t>
      </w:r>
      <w:r w:rsidR="00B12A81"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5</w:t>
      </w:r>
      <w:r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.000,00 kn</w:t>
      </w:r>
      <w:r w:rsidR="00B12A81" w:rsidRPr="007C1EA4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“</w:t>
      </w:r>
    </w:p>
    <w:p w:rsidR="00B111AB" w:rsidRPr="00B12A81" w:rsidRDefault="00A75508" w:rsidP="00AF417B">
      <w:pPr>
        <w:widowControl w:val="0"/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B111AB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B111AB" w:rsidRPr="00B12A81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12A81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A75508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B12A81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75508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P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A75508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5508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javnih potreba u kulturi na području Grada </w:t>
      </w:r>
      <w:bookmarkStart w:id="0" w:name="_GoBack"/>
      <w:bookmarkEnd w:id="0"/>
      <w:r w:rsidR="00A75508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Ivanić-Grada u 2019. godini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A75508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B12A81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II. izmjena i dopuna 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A75508"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B12A8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B12A81">
        <w:rPr>
          <w:rFonts w:ascii="Arial" w:eastAsia="Times New Roman" w:hAnsi="Arial" w:cs="Arial"/>
          <w:sz w:val="24"/>
          <w:lang w:eastAsia="hr-HR"/>
        </w:rPr>
        <w:t>stupa</w:t>
      </w:r>
      <w:r w:rsidR="00A75508" w:rsidRPr="00B12A81">
        <w:rPr>
          <w:rFonts w:ascii="Arial" w:eastAsia="Times New Roman" w:hAnsi="Arial" w:cs="Arial"/>
          <w:sz w:val="24"/>
          <w:lang w:eastAsia="hr-HR"/>
        </w:rPr>
        <w:t>ju</w:t>
      </w:r>
      <w:r w:rsidRPr="00B12A81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352A22" w:rsidRPr="00B12A81">
        <w:rPr>
          <w:rFonts w:ascii="Arial" w:eastAsia="Times New Roman" w:hAnsi="Arial" w:cs="Arial"/>
          <w:sz w:val="24"/>
          <w:lang w:eastAsia="hr-HR"/>
        </w:rPr>
        <w:t>osmog dana od dana</w:t>
      </w:r>
      <w:r w:rsidRPr="00B12A81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A75508" w:rsidRPr="00B12A81">
        <w:rPr>
          <w:rFonts w:ascii="Arial" w:eastAsia="Times New Roman" w:hAnsi="Arial" w:cs="Arial"/>
          <w:sz w:val="24"/>
          <w:lang w:eastAsia="hr-HR"/>
        </w:rPr>
        <w:t>.</w:t>
      </w:r>
    </w:p>
    <w:p w:rsidR="00B111AB" w:rsidRPr="00B12A81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111AB" w:rsidRPr="00B12A81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12A81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B111AB" w:rsidRPr="00B12A81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12A81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B111AB" w:rsidRPr="00B12A81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12A81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B111AB" w:rsidRPr="00B12A81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12A81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B111AB" w:rsidRPr="00B12A81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B111AB" w:rsidRPr="00B12A81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12A81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B12A81">
        <w:rPr>
          <w:rFonts w:ascii="Arial" w:eastAsia="Times New Roman" w:hAnsi="Arial" w:cs="Arial"/>
          <w:sz w:val="24"/>
          <w:szCs w:val="24"/>
        </w:rPr>
        <w:tab/>
      </w:r>
      <w:r w:rsidRPr="00B12A81">
        <w:rPr>
          <w:rFonts w:ascii="Arial" w:eastAsia="Times New Roman" w:hAnsi="Arial" w:cs="Arial"/>
          <w:sz w:val="24"/>
          <w:szCs w:val="24"/>
        </w:rPr>
        <w:tab/>
      </w:r>
      <w:r w:rsidRPr="00B12A81">
        <w:rPr>
          <w:rFonts w:ascii="Arial" w:eastAsia="Times New Roman" w:hAnsi="Arial" w:cs="Arial"/>
          <w:sz w:val="24"/>
          <w:szCs w:val="24"/>
        </w:rPr>
        <w:tab/>
      </w:r>
      <w:r w:rsidRPr="00B12A81">
        <w:rPr>
          <w:rFonts w:ascii="Arial" w:eastAsia="Times New Roman" w:hAnsi="Arial" w:cs="Arial"/>
          <w:sz w:val="24"/>
          <w:szCs w:val="24"/>
        </w:rPr>
        <w:tab/>
      </w:r>
      <w:r w:rsidR="00FB2196" w:rsidRPr="00B12A81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B12A81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111AB" w:rsidRPr="00B12A81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12A81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B111AB" w:rsidP="00B111AB">
      <w:r w:rsidRPr="00B12A81">
        <w:rPr>
          <w:rFonts w:ascii="Arial" w:eastAsia="Times New Roman" w:hAnsi="Arial" w:cs="Arial"/>
          <w:sz w:val="24"/>
          <w:szCs w:val="24"/>
        </w:rPr>
        <w:t>Ivanić-Grad,</w:t>
      </w:r>
      <w:r w:rsidR="00B12A81" w:rsidRPr="00B12A81">
        <w:rPr>
          <w:rFonts w:ascii="Arial" w:eastAsia="Times New Roman" w:hAnsi="Arial" w:cs="Arial"/>
          <w:sz w:val="24"/>
          <w:szCs w:val="24"/>
        </w:rPr>
        <w:t>24.listopada</w:t>
      </w:r>
      <w:r w:rsidRPr="00B12A81">
        <w:rPr>
          <w:rFonts w:ascii="Arial" w:eastAsia="Times New Roman" w:hAnsi="Arial" w:cs="Arial"/>
          <w:sz w:val="24"/>
          <w:szCs w:val="24"/>
        </w:rPr>
        <w:t xml:space="preserve"> 201</w:t>
      </w:r>
      <w:r w:rsidR="00A75508" w:rsidRPr="00B12A81">
        <w:rPr>
          <w:rFonts w:ascii="Arial" w:eastAsia="Times New Roman" w:hAnsi="Arial" w:cs="Arial"/>
          <w:sz w:val="24"/>
          <w:szCs w:val="24"/>
        </w:rPr>
        <w:t>9</w:t>
      </w:r>
      <w:r w:rsidR="00290439" w:rsidRPr="00B12A81">
        <w:rPr>
          <w:rFonts w:ascii="Arial" w:eastAsia="Times New Roman" w:hAnsi="Arial" w:cs="Arial"/>
          <w:sz w:val="24"/>
          <w:szCs w:val="24"/>
        </w:rPr>
        <w:t>.g.</w:t>
      </w:r>
      <w:r w:rsidRPr="00B12A81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B12A81">
        <w:rPr>
          <w:rFonts w:ascii="Arial" w:eastAsia="Times New Roman" w:hAnsi="Arial" w:cs="Arial"/>
          <w:sz w:val="24"/>
          <w:szCs w:val="24"/>
        </w:rPr>
        <w:t xml:space="preserve">      </w:t>
      </w:r>
      <w:r w:rsidR="00954353" w:rsidRPr="00B12A81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B12A81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1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5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>
    <w:abstractNumId w:val="6"/>
  </w:num>
  <w:num w:numId="3">
    <w:abstractNumId w:val="14"/>
  </w:num>
  <w:num w:numId="4">
    <w:abstractNumId w:val="12"/>
  </w:num>
  <w:num w:numId="5">
    <w:abstractNumId w:val="14"/>
  </w:num>
  <w:num w:numId="6">
    <w:abstractNumId w:val="4"/>
  </w:num>
  <w:num w:numId="7">
    <w:abstractNumId w:val="11"/>
  </w:num>
  <w:num w:numId="8">
    <w:abstractNumId w:val="9"/>
  </w:num>
  <w:num w:numId="9">
    <w:abstractNumId w:val="1"/>
  </w:num>
  <w:num w:numId="10">
    <w:abstractNumId w:val="3"/>
  </w:num>
  <w:num w:numId="11">
    <w:abstractNumId w:val="5"/>
  </w:num>
  <w:num w:numId="12">
    <w:abstractNumId w:val="16"/>
  </w:num>
  <w:num w:numId="13">
    <w:abstractNumId w:val="15"/>
  </w:num>
  <w:num w:numId="14">
    <w:abstractNumId w:val="13"/>
  </w:num>
  <w:num w:numId="15">
    <w:abstractNumId w:val="2"/>
  </w:num>
  <w:num w:numId="16">
    <w:abstractNumId w:val="8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AB"/>
    <w:rsid w:val="00042F21"/>
    <w:rsid w:val="00053A00"/>
    <w:rsid w:val="00066BF9"/>
    <w:rsid w:val="000874EE"/>
    <w:rsid w:val="000A1F4B"/>
    <w:rsid w:val="000C5D5F"/>
    <w:rsid w:val="000D7F94"/>
    <w:rsid w:val="00162E6B"/>
    <w:rsid w:val="00170B41"/>
    <w:rsid w:val="001A6D18"/>
    <w:rsid w:val="001E2E67"/>
    <w:rsid w:val="001E4304"/>
    <w:rsid w:val="0021290B"/>
    <w:rsid w:val="002168AD"/>
    <w:rsid w:val="00217007"/>
    <w:rsid w:val="00221D7D"/>
    <w:rsid w:val="0022202D"/>
    <w:rsid w:val="0024003E"/>
    <w:rsid w:val="00257E02"/>
    <w:rsid w:val="00283A5D"/>
    <w:rsid w:val="00290439"/>
    <w:rsid w:val="00306C8C"/>
    <w:rsid w:val="00310992"/>
    <w:rsid w:val="00342862"/>
    <w:rsid w:val="00347FF3"/>
    <w:rsid w:val="00352A22"/>
    <w:rsid w:val="00352F20"/>
    <w:rsid w:val="00373965"/>
    <w:rsid w:val="003C7ABE"/>
    <w:rsid w:val="003D72A9"/>
    <w:rsid w:val="003E72A9"/>
    <w:rsid w:val="003F2196"/>
    <w:rsid w:val="003F6743"/>
    <w:rsid w:val="00416416"/>
    <w:rsid w:val="004B1A93"/>
    <w:rsid w:val="004B298D"/>
    <w:rsid w:val="004D625F"/>
    <w:rsid w:val="004D74AF"/>
    <w:rsid w:val="004F29EF"/>
    <w:rsid w:val="004F64E8"/>
    <w:rsid w:val="00515D66"/>
    <w:rsid w:val="0052011F"/>
    <w:rsid w:val="00520CA6"/>
    <w:rsid w:val="00555BEE"/>
    <w:rsid w:val="00596017"/>
    <w:rsid w:val="005D623F"/>
    <w:rsid w:val="00607930"/>
    <w:rsid w:val="00633D7B"/>
    <w:rsid w:val="00696FA6"/>
    <w:rsid w:val="006A3B40"/>
    <w:rsid w:val="006B63C4"/>
    <w:rsid w:val="006E2CF1"/>
    <w:rsid w:val="006F449B"/>
    <w:rsid w:val="0071608A"/>
    <w:rsid w:val="00722141"/>
    <w:rsid w:val="00722560"/>
    <w:rsid w:val="007274A4"/>
    <w:rsid w:val="00732EBA"/>
    <w:rsid w:val="00734638"/>
    <w:rsid w:val="00742182"/>
    <w:rsid w:val="007432BD"/>
    <w:rsid w:val="00750C60"/>
    <w:rsid w:val="007847D8"/>
    <w:rsid w:val="00785604"/>
    <w:rsid w:val="007C1EA4"/>
    <w:rsid w:val="008059E9"/>
    <w:rsid w:val="00824963"/>
    <w:rsid w:val="00826063"/>
    <w:rsid w:val="008332D7"/>
    <w:rsid w:val="00843613"/>
    <w:rsid w:val="00863400"/>
    <w:rsid w:val="00863E76"/>
    <w:rsid w:val="008770A8"/>
    <w:rsid w:val="0089634B"/>
    <w:rsid w:val="00896EBD"/>
    <w:rsid w:val="008B27D1"/>
    <w:rsid w:val="008B7840"/>
    <w:rsid w:val="008E5E3F"/>
    <w:rsid w:val="008E6779"/>
    <w:rsid w:val="008F4D97"/>
    <w:rsid w:val="0090239B"/>
    <w:rsid w:val="00903FBE"/>
    <w:rsid w:val="0094229D"/>
    <w:rsid w:val="009522EA"/>
    <w:rsid w:val="0095275D"/>
    <w:rsid w:val="00953699"/>
    <w:rsid w:val="00954353"/>
    <w:rsid w:val="00995810"/>
    <w:rsid w:val="009B2345"/>
    <w:rsid w:val="009D53F5"/>
    <w:rsid w:val="009E2091"/>
    <w:rsid w:val="00A011A4"/>
    <w:rsid w:val="00A11966"/>
    <w:rsid w:val="00A2112C"/>
    <w:rsid w:val="00A45363"/>
    <w:rsid w:val="00A46B09"/>
    <w:rsid w:val="00A7365C"/>
    <w:rsid w:val="00A75508"/>
    <w:rsid w:val="00AA7D29"/>
    <w:rsid w:val="00AB2494"/>
    <w:rsid w:val="00AF417B"/>
    <w:rsid w:val="00B06792"/>
    <w:rsid w:val="00B111AB"/>
    <w:rsid w:val="00B12A81"/>
    <w:rsid w:val="00B13C20"/>
    <w:rsid w:val="00B460A8"/>
    <w:rsid w:val="00B607CC"/>
    <w:rsid w:val="00BD21D2"/>
    <w:rsid w:val="00BE64A3"/>
    <w:rsid w:val="00BF2466"/>
    <w:rsid w:val="00C364D2"/>
    <w:rsid w:val="00C56E68"/>
    <w:rsid w:val="00C607AA"/>
    <w:rsid w:val="00C73BC4"/>
    <w:rsid w:val="00C75BC8"/>
    <w:rsid w:val="00CD17A2"/>
    <w:rsid w:val="00CE024B"/>
    <w:rsid w:val="00CE41C8"/>
    <w:rsid w:val="00D31241"/>
    <w:rsid w:val="00D467F5"/>
    <w:rsid w:val="00D67059"/>
    <w:rsid w:val="00D71C52"/>
    <w:rsid w:val="00DA398A"/>
    <w:rsid w:val="00E11135"/>
    <w:rsid w:val="00E16A72"/>
    <w:rsid w:val="00E347EB"/>
    <w:rsid w:val="00E40D8E"/>
    <w:rsid w:val="00E615CB"/>
    <w:rsid w:val="00E72FF4"/>
    <w:rsid w:val="00EB78F6"/>
    <w:rsid w:val="00ED72E7"/>
    <w:rsid w:val="00EE3C76"/>
    <w:rsid w:val="00F8341F"/>
    <w:rsid w:val="00F905EA"/>
    <w:rsid w:val="00F95823"/>
    <w:rsid w:val="00FB2196"/>
    <w:rsid w:val="00FB24E4"/>
    <w:rsid w:val="00FC01F5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4E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DC250-1032-4D40-9C6F-A07FDB6C7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13</cp:revision>
  <cp:lastPrinted>2019-10-17T07:16:00Z</cp:lastPrinted>
  <dcterms:created xsi:type="dcterms:W3CDTF">2019-10-16T15:04:00Z</dcterms:created>
  <dcterms:modified xsi:type="dcterms:W3CDTF">2019-10-17T07:31:00Z</dcterms:modified>
</cp:coreProperties>
</file>