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42C8918C" wp14:editId="2384751D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4581">
        <w:rPr>
          <w:rFonts w:ascii="Arial" w:hAnsi="Arial" w:cs="Arial"/>
          <w:sz w:val="24"/>
          <w:szCs w:val="24"/>
          <w:lang w:val="hr-HR" w:eastAsia="hr-HR"/>
        </w:rPr>
        <w:t>REPUBLIKA HRVATSKA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ZAGREBAČKA ŽUPANIJA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GRAD IVANIĆ-GRAD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GRADONAČELNIK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</w:p>
    <w:p w:rsidR="0054098E" w:rsidRPr="00A72504" w:rsidRDefault="0054098E" w:rsidP="0054098E">
      <w:pPr>
        <w:rPr>
          <w:rFonts w:ascii="Arial" w:hAnsi="Arial" w:cs="Arial"/>
        </w:rPr>
      </w:pPr>
      <w:r w:rsidRPr="00A72504">
        <w:rPr>
          <w:rFonts w:ascii="Arial" w:hAnsi="Arial" w:cs="Arial"/>
        </w:rPr>
        <w:t xml:space="preserve">KLASA: 022-01/20-01/3     </w:t>
      </w:r>
    </w:p>
    <w:p w:rsidR="00900F31" w:rsidRDefault="0054098E" w:rsidP="00900F31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238/10-02-01/2-20-16</w:t>
      </w:r>
    </w:p>
    <w:p w:rsidR="00900F31" w:rsidRDefault="0054098E" w:rsidP="00900F31">
      <w:pPr>
        <w:rPr>
          <w:rFonts w:ascii="Arial" w:eastAsia="Times New Roman" w:hAnsi="Arial" w:cs="Arial"/>
          <w:sz w:val="24"/>
          <w:szCs w:val="24"/>
          <w:lang w:eastAsia="hr-HR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hr-HR"/>
        </w:rPr>
        <w:t>Ivanić-Grad, 23</w:t>
      </w:r>
      <w:r w:rsidR="00900F31">
        <w:rPr>
          <w:rFonts w:ascii="Arial" w:eastAsia="Times New Roman" w:hAnsi="Arial" w:cs="Arial"/>
          <w:sz w:val="24"/>
          <w:szCs w:val="24"/>
          <w:lang w:eastAsia="hr-HR"/>
        </w:rPr>
        <w:t>.</w:t>
      </w:r>
      <w:proofErr w:type="gramEnd"/>
      <w:r w:rsidR="003709B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hr-HR"/>
        </w:rPr>
        <w:t>ožujka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2020</w:t>
      </w:r>
      <w:r w:rsidR="00900F3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6A4581" w:rsidRPr="006A4581" w:rsidRDefault="006A4581" w:rsidP="006A4581">
      <w:pPr>
        <w:ind w:left="180"/>
        <w:jc w:val="left"/>
        <w:rPr>
          <w:rFonts w:ascii="Arial" w:hAnsi="Arial" w:cs="Arial"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>GRADSKO VIJEĆE GRADA IVANIĆ-GRADA</w:t>
      </w:r>
    </w:p>
    <w:p w:rsidR="006A4581" w:rsidRPr="006A4581" w:rsidRDefault="006A4581" w:rsidP="006A4581">
      <w:pPr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 xml:space="preserve">n/r predsjednika Željka </w:t>
      </w:r>
      <w:proofErr w:type="spellStart"/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>Pongraca</w:t>
      </w:r>
      <w:proofErr w:type="spellEnd"/>
    </w:p>
    <w:p w:rsidR="006A4581" w:rsidRPr="006A4581" w:rsidRDefault="006A4581" w:rsidP="006A4581">
      <w:pPr>
        <w:ind w:left="180"/>
        <w:jc w:val="lef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lef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 xml:space="preserve">PREDMET: </w:t>
      </w: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ab/>
        <w:t xml:space="preserve">Prijedlog Odluke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o </w:t>
      </w:r>
      <w:r w:rsidR="00CF783C">
        <w:rPr>
          <w:rFonts w:ascii="Arial" w:hAnsi="Arial" w:cs="Arial"/>
          <w:b/>
          <w:sz w:val="24"/>
          <w:szCs w:val="24"/>
          <w:lang w:val="hr-HR"/>
        </w:rPr>
        <w:t xml:space="preserve">dopuni Odluke o </w:t>
      </w:r>
      <w:r w:rsidRPr="006A4581">
        <w:rPr>
          <w:rFonts w:ascii="Arial" w:hAnsi="Arial" w:cs="Arial"/>
          <w:b/>
          <w:sz w:val="24"/>
          <w:szCs w:val="24"/>
          <w:lang w:val="hr-HR"/>
        </w:rPr>
        <w:t>zakupu poslovnih prostora i korištenju ostalih prostora u vlasništvu Grada Ivanić-Grada</w:t>
      </w:r>
    </w:p>
    <w:p w:rsidR="006A4581" w:rsidRPr="006A4581" w:rsidRDefault="006A4581" w:rsidP="006A4581">
      <w:pPr>
        <w:ind w:left="1410" w:hanging="1410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Poštovani,</w:t>
      </w:r>
    </w:p>
    <w:p w:rsidR="00305AF7" w:rsidRDefault="00305AF7" w:rsidP="00305AF7">
      <w:pPr>
        <w:spacing w:after="200" w:line="276" w:lineRule="auto"/>
        <w:rPr>
          <w:rFonts w:ascii="Arial" w:eastAsia="Times New Roman" w:hAnsi="Arial" w:cs="Arial"/>
          <w:sz w:val="24"/>
          <w:szCs w:val="24"/>
        </w:rPr>
      </w:pPr>
    </w:p>
    <w:p w:rsidR="006A4581" w:rsidRPr="00305AF7" w:rsidRDefault="00305AF7" w:rsidP="00305AF7">
      <w:pPr>
        <w:spacing w:after="200" w:line="276" w:lineRule="auto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</w:rPr>
        <w:t>T</w:t>
      </w:r>
      <w:r w:rsidRPr="00B87611">
        <w:rPr>
          <w:rFonts w:ascii="Arial" w:eastAsia="Times New Roman" w:hAnsi="Arial" w:cs="Arial"/>
          <w:sz w:val="24"/>
          <w:szCs w:val="24"/>
        </w:rPr>
        <w:t>emeljem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članka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55.</w:t>
      </w:r>
      <w:proofErr w:type="gramEnd"/>
      <w:r w:rsidRPr="00B8761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Statuta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Grada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Ivanić-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Grada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(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Službeni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glasnik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Grada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Ivanić-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Grada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broj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02/14 i 01/18), gradonačelnik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Grada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 xml:space="preserve"> Iv</w:t>
      </w:r>
      <w:r>
        <w:rPr>
          <w:rFonts w:ascii="Arial" w:eastAsia="Times New Roman" w:hAnsi="Arial" w:cs="Arial"/>
          <w:sz w:val="24"/>
          <w:szCs w:val="24"/>
        </w:rPr>
        <w:t>anić-</w:t>
      </w:r>
      <w:proofErr w:type="spellStart"/>
      <w:r>
        <w:rPr>
          <w:rFonts w:ascii="Arial" w:eastAsia="Times New Roman" w:hAnsi="Arial" w:cs="Arial"/>
          <w:sz w:val="24"/>
          <w:szCs w:val="24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utvrdio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je </w:t>
      </w:r>
      <w:proofErr w:type="spellStart"/>
      <w:r>
        <w:rPr>
          <w:rFonts w:ascii="Arial" w:eastAsia="Times New Roman" w:hAnsi="Arial" w:cs="Arial"/>
          <w:sz w:val="24"/>
          <w:szCs w:val="24"/>
        </w:rPr>
        <w:t>prijedlog</w:t>
      </w:r>
      <w:proofErr w:type="spellEnd"/>
    </w:p>
    <w:p w:rsidR="006A4581" w:rsidRPr="006A4581" w:rsidRDefault="006A4581" w:rsidP="006A45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 xml:space="preserve"> Odluke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o </w:t>
      </w:r>
      <w:r w:rsidR="00CF783C">
        <w:rPr>
          <w:rFonts w:ascii="Arial" w:hAnsi="Arial" w:cs="Arial"/>
          <w:b/>
          <w:sz w:val="24"/>
          <w:szCs w:val="24"/>
          <w:lang w:val="hr-HR"/>
        </w:rPr>
        <w:t xml:space="preserve">dopuni Odluke o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zakupu poslovnih prostora </w:t>
      </w:r>
      <w:r w:rsidR="00305AF7">
        <w:rPr>
          <w:rFonts w:ascii="Arial" w:hAnsi="Arial" w:cs="Arial"/>
          <w:b/>
          <w:sz w:val="24"/>
          <w:szCs w:val="24"/>
          <w:lang w:val="hr-HR"/>
        </w:rPr>
        <w:t xml:space="preserve">i korištenju ostalih prostora </w:t>
      </w:r>
      <w:r w:rsidRPr="006A4581">
        <w:rPr>
          <w:rFonts w:ascii="Arial" w:hAnsi="Arial" w:cs="Arial"/>
          <w:b/>
          <w:sz w:val="24"/>
          <w:szCs w:val="24"/>
          <w:lang w:val="hr-HR"/>
        </w:rPr>
        <w:t>u vlasništvu Grada Ivanić-Grada</w:t>
      </w:r>
    </w:p>
    <w:p w:rsidR="006A4581" w:rsidRPr="006A4581" w:rsidRDefault="006A4581" w:rsidP="00512C46">
      <w:pPr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  <w:t>Predlaže se</w:t>
      </w: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A4581" w:rsidRPr="006A4581" w:rsidRDefault="006A4581" w:rsidP="006A4581">
      <w:pPr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rPr>
          <w:rFonts w:ascii="Arial" w:hAnsi="Arial" w:cs="Arial"/>
          <w:iCs/>
          <w:sz w:val="24"/>
          <w:szCs w:val="24"/>
          <w:lang w:val="hr-HR" w:eastAsia="hr-HR"/>
        </w:rPr>
      </w:pP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 xml:space="preserve">Za izvjestitelja na sjednici Gradskoga vijeća određuje se </w:t>
      </w:r>
      <w:r w:rsidR="00305AF7">
        <w:rPr>
          <w:rFonts w:ascii="Arial" w:hAnsi="Arial" w:cs="Arial"/>
          <w:iCs/>
          <w:sz w:val="24"/>
          <w:szCs w:val="24"/>
          <w:lang w:val="hr-HR" w:eastAsia="hr-HR"/>
        </w:rPr>
        <w:t>T</w:t>
      </w:r>
      <w:r w:rsidR="00CF783C">
        <w:rPr>
          <w:rFonts w:ascii="Arial" w:hAnsi="Arial" w:cs="Arial"/>
          <w:iCs/>
          <w:sz w:val="24"/>
          <w:szCs w:val="24"/>
          <w:lang w:val="hr-HR" w:eastAsia="hr-HR"/>
        </w:rPr>
        <w:t xml:space="preserve">ihana Vuković Počuč, </w:t>
      </w:r>
      <w:r w:rsidR="00305AF7">
        <w:rPr>
          <w:rFonts w:ascii="Arial" w:hAnsi="Arial" w:cs="Arial"/>
          <w:iCs/>
          <w:sz w:val="24"/>
          <w:szCs w:val="24"/>
          <w:lang w:val="hr-HR" w:eastAsia="hr-HR"/>
        </w:rPr>
        <w:t>pročelnica</w:t>
      </w:r>
      <w:r w:rsidRPr="006A4581">
        <w:rPr>
          <w:rFonts w:ascii="Arial" w:hAnsi="Arial" w:cs="Arial"/>
          <w:iCs/>
          <w:sz w:val="24"/>
          <w:szCs w:val="24"/>
          <w:lang w:val="hr-HR" w:eastAsia="hr-HR"/>
        </w:rPr>
        <w:t xml:space="preserve"> Upravnog odjela za lokalnu samoupravu, pravne poslove i društvene djelatnosti.</w:t>
      </w: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S poštovanjem,</w:t>
      </w:r>
    </w:p>
    <w:p w:rsidR="006A4581" w:rsidRPr="006A4581" w:rsidRDefault="006A4581" w:rsidP="006A4581">
      <w:pPr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  <w:t>GRADONAČELNIK :</w:t>
      </w:r>
    </w:p>
    <w:p w:rsidR="006A4581" w:rsidRPr="006A4581" w:rsidRDefault="006A4581" w:rsidP="006A4581">
      <w:pPr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right"/>
        <w:rPr>
          <w:rFonts w:ascii="Arial" w:hAnsi="Arial" w:cs="Arial"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color w:val="000000"/>
          <w:sz w:val="24"/>
          <w:szCs w:val="24"/>
          <w:lang w:val="hr-HR" w:eastAsia="hr-HR"/>
        </w:rPr>
        <w:t>Javor Bojan Leš, dr. vet. med.</w:t>
      </w: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D313BE" w:rsidP="001C4175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 w:rsidR="0054098E">
        <w:rPr>
          <w:rFonts w:ascii="Arial" w:eastAsia="Times New Roman" w:hAnsi="Arial" w:cs="Arial"/>
          <w:sz w:val="24"/>
          <w:szCs w:val="24"/>
        </w:rPr>
        <w:t xml:space="preserve"> 137/15, </w:t>
      </w:r>
      <w:r>
        <w:rPr>
          <w:rFonts w:ascii="Arial" w:eastAsia="Times New Roman" w:hAnsi="Arial" w:cs="Arial"/>
          <w:sz w:val="24"/>
          <w:szCs w:val="24"/>
        </w:rPr>
        <w:t>123/17</w:t>
      </w:r>
      <w:r w:rsidR="0054098E">
        <w:rPr>
          <w:rFonts w:ascii="Arial" w:eastAsia="Times New Roman" w:hAnsi="Arial" w:cs="Arial"/>
          <w:sz w:val="24"/>
          <w:szCs w:val="24"/>
        </w:rPr>
        <w:t xml:space="preserve"> i 98/19</w:t>
      </w:r>
      <w:r>
        <w:rPr>
          <w:rFonts w:ascii="Arial" w:eastAsia="Times New Roman" w:hAnsi="Arial" w:cs="Arial"/>
          <w:sz w:val="24"/>
          <w:szCs w:val="24"/>
        </w:rPr>
        <w:t>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51EF1">
        <w:rPr>
          <w:rFonts w:ascii="Arial" w:hAnsi="Arial" w:cs="Arial"/>
          <w:sz w:val="24"/>
          <w:szCs w:val="24"/>
        </w:rPr>
        <w:t xml:space="preserve">članka </w:t>
      </w:r>
      <w:r w:rsidR="00551EF1" w:rsidRPr="002351AF">
        <w:rPr>
          <w:rFonts w:ascii="Arial" w:hAnsi="Arial" w:cs="Arial"/>
          <w:sz w:val="24"/>
          <w:szCs w:val="24"/>
        </w:rPr>
        <w:t xml:space="preserve">35. Zakona o vlasništvu i drugim stvarnim pravima (Narodne novine,  broj </w:t>
      </w:r>
      <w:r w:rsidR="00112472" w:rsidRPr="002351AF">
        <w:rPr>
          <w:rFonts w:ascii="Arial" w:hAnsi="Arial" w:cs="Arial"/>
          <w:sz w:val="24"/>
          <w:szCs w:val="24"/>
        </w:rPr>
        <w:t xml:space="preserve">91/96, 68/98, 137/99, 22/00, 73/00, </w:t>
      </w:r>
      <w:r w:rsidR="00112472">
        <w:rPr>
          <w:rFonts w:ascii="Arial" w:hAnsi="Arial" w:cs="Arial"/>
          <w:sz w:val="24"/>
          <w:szCs w:val="24"/>
        </w:rPr>
        <w:t xml:space="preserve">129/00, </w:t>
      </w:r>
      <w:r w:rsidR="00112472" w:rsidRPr="002351AF">
        <w:rPr>
          <w:rFonts w:ascii="Arial" w:hAnsi="Arial" w:cs="Arial"/>
          <w:sz w:val="24"/>
          <w:szCs w:val="24"/>
        </w:rPr>
        <w:t>114/01,</w:t>
      </w:r>
      <w:r w:rsidR="00112472">
        <w:rPr>
          <w:rFonts w:ascii="Arial" w:hAnsi="Arial" w:cs="Arial"/>
          <w:sz w:val="24"/>
          <w:szCs w:val="24"/>
        </w:rPr>
        <w:t xml:space="preserve"> 79/06, 141/06, 146/08, </w:t>
      </w:r>
      <w:r w:rsidR="00112472" w:rsidRPr="002351AF">
        <w:rPr>
          <w:rFonts w:ascii="Arial" w:hAnsi="Arial" w:cs="Arial"/>
          <w:sz w:val="24"/>
          <w:szCs w:val="24"/>
        </w:rPr>
        <w:t>153/09</w:t>
      </w:r>
      <w:r w:rsidR="00112472">
        <w:rPr>
          <w:rFonts w:ascii="Arial" w:hAnsi="Arial" w:cs="Arial"/>
          <w:sz w:val="24"/>
          <w:szCs w:val="24"/>
        </w:rPr>
        <w:t>, 143/12 i 152/14</w:t>
      </w:r>
      <w:r w:rsidR="00551EF1" w:rsidRPr="002351AF">
        <w:rPr>
          <w:rFonts w:ascii="Arial" w:hAnsi="Arial" w:cs="Arial"/>
          <w:sz w:val="24"/>
          <w:szCs w:val="24"/>
        </w:rPr>
        <w:t>),</w:t>
      </w:r>
      <w:r w:rsidR="00551EF1">
        <w:rPr>
          <w:rFonts w:ascii="Arial" w:hAnsi="Arial" w:cs="Arial"/>
          <w:sz w:val="24"/>
          <w:szCs w:val="24"/>
        </w:rPr>
        <w:t xml:space="preserve"> članka</w:t>
      </w:r>
      <w:r w:rsidR="00551EF1" w:rsidRPr="002351AF">
        <w:rPr>
          <w:rFonts w:ascii="Arial" w:hAnsi="Arial" w:cs="Arial"/>
          <w:sz w:val="24"/>
          <w:szCs w:val="24"/>
        </w:rPr>
        <w:t xml:space="preserve"> </w:t>
      </w:r>
      <w:r w:rsidR="00551EF1">
        <w:rPr>
          <w:rFonts w:ascii="Arial" w:hAnsi="Arial" w:cs="Arial"/>
          <w:sz w:val="24"/>
          <w:szCs w:val="24"/>
        </w:rPr>
        <w:t>6. Zakona o zakupu i kupoprodaji poslovnog prostora (Narodne novine, broj 125/11</w:t>
      </w:r>
      <w:r w:rsidR="00305AF7">
        <w:rPr>
          <w:rFonts w:ascii="Arial" w:hAnsi="Arial" w:cs="Arial"/>
          <w:sz w:val="24"/>
          <w:szCs w:val="24"/>
        </w:rPr>
        <w:t>, 64/15 i 112/18</w:t>
      </w:r>
      <w:r w:rsidR="00551EF1">
        <w:rPr>
          <w:rFonts w:ascii="Arial" w:hAnsi="Arial" w:cs="Arial"/>
          <w:sz w:val="24"/>
          <w:szCs w:val="24"/>
        </w:rPr>
        <w:t xml:space="preserve">) i članka </w:t>
      </w:r>
      <w:r w:rsidR="00305AF7">
        <w:rPr>
          <w:rFonts w:ascii="Arial" w:hAnsi="Arial" w:cs="Arial"/>
          <w:sz w:val="24"/>
          <w:szCs w:val="24"/>
        </w:rPr>
        <w:t>35. statuta Grada Ivanić-Grada (Službeni glasnik, broj</w:t>
      </w:r>
      <w:r w:rsidR="00305AF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02/14 i 01/18)</w:t>
      </w:r>
      <w:r w:rsidR="00551EF1">
        <w:rPr>
          <w:rFonts w:ascii="Arial" w:hAnsi="Arial" w:cs="Arial"/>
          <w:sz w:val="24"/>
          <w:szCs w:val="24"/>
        </w:rPr>
        <w:t>, Gradsko vijeće Grada Ivanić-Grada na svojoj __</w:t>
      </w:r>
      <w:r w:rsidR="0034182A">
        <w:rPr>
          <w:rFonts w:ascii="Arial" w:hAnsi="Arial" w:cs="Arial"/>
          <w:sz w:val="24"/>
          <w:szCs w:val="24"/>
        </w:rPr>
        <w:t>_ sjednici održanoj dana  2020</w:t>
      </w:r>
      <w:r w:rsidR="00551EF1">
        <w:rPr>
          <w:rFonts w:ascii="Arial" w:hAnsi="Arial" w:cs="Arial"/>
          <w:sz w:val="24"/>
          <w:szCs w:val="24"/>
        </w:rPr>
        <w:t>. donijelo je slijedeću</w:t>
      </w:r>
    </w:p>
    <w:p w:rsidR="00551EF1" w:rsidRPr="00A368E7" w:rsidRDefault="00551EF1" w:rsidP="00551EF1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551EF1" w:rsidRPr="00A368E7" w:rsidRDefault="00551EF1" w:rsidP="00551E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368E7">
        <w:rPr>
          <w:rFonts w:ascii="Arial" w:hAnsi="Arial" w:cs="Arial"/>
          <w:b/>
          <w:sz w:val="24"/>
          <w:szCs w:val="24"/>
        </w:rPr>
        <w:t>O D L U K U</w:t>
      </w:r>
    </w:p>
    <w:p w:rsidR="0034182A" w:rsidRDefault="00551EF1" w:rsidP="00551E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368E7">
        <w:rPr>
          <w:rFonts w:ascii="Arial" w:hAnsi="Arial" w:cs="Arial"/>
          <w:b/>
          <w:sz w:val="24"/>
          <w:szCs w:val="24"/>
        </w:rPr>
        <w:t xml:space="preserve">o </w:t>
      </w:r>
      <w:r w:rsidR="0034182A">
        <w:rPr>
          <w:rFonts w:ascii="Arial" w:hAnsi="Arial" w:cs="Arial"/>
          <w:b/>
          <w:sz w:val="24"/>
          <w:szCs w:val="24"/>
        </w:rPr>
        <w:t xml:space="preserve">dopuni Odluke o </w:t>
      </w:r>
      <w:r w:rsidRPr="00A368E7">
        <w:rPr>
          <w:rFonts w:ascii="Arial" w:hAnsi="Arial" w:cs="Arial"/>
          <w:b/>
          <w:sz w:val="24"/>
          <w:szCs w:val="24"/>
        </w:rPr>
        <w:t>zakupu poslovnih prostora</w:t>
      </w:r>
      <w:r w:rsidR="00014A9E">
        <w:rPr>
          <w:rFonts w:ascii="Arial" w:hAnsi="Arial" w:cs="Arial"/>
          <w:b/>
          <w:sz w:val="24"/>
          <w:szCs w:val="24"/>
        </w:rPr>
        <w:t xml:space="preserve"> i korištenju ostalih prostora </w:t>
      </w:r>
    </w:p>
    <w:p w:rsidR="00551EF1" w:rsidRPr="00A368E7" w:rsidRDefault="00014A9E" w:rsidP="00551E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368E7">
        <w:rPr>
          <w:rFonts w:ascii="Arial" w:hAnsi="Arial" w:cs="Arial"/>
          <w:b/>
          <w:sz w:val="24"/>
          <w:szCs w:val="24"/>
        </w:rPr>
        <w:t>u vlasništvu Grada Ivanić-Grada</w:t>
      </w:r>
    </w:p>
    <w:p w:rsidR="00551EF1" w:rsidRDefault="00551EF1" w:rsidP="00551EF1">
      <w:pPr>
        <w:pStyle w:val="Bezproreda"/>
        <w:rPr>
          <w:rFonts w:ascii="Arial" w:hAnsi="Arial" w:cs="Arial"/>
          <w:sz w:val="24"/>
          <w:szCs w:val="24"/>
        </w:rPr>
      </w:pPr>
    </w:p>
    <w:p w:rsidR="00233C00" w:rsidRPr="00E36019" w:rsidRDefault="00233C00" w:rsidP="00551EF1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1.</w:t>
      </w:r>
    </w:p>
    <w:p w:rsidR="009D273E" w:rsidRDefault="009D273E" w:rsidP="00551EF1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</w:p>
    <w:p w:rsidR="009D273E" w:rsidRDefault="00233C00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D273E">
        <w:rPr>
          <w:rFonts w:ascii="Arial" w:hAnsi="Arial" w:cs="Arial"/>
          <w:sz w:val="24"/>
          <w:szCs w:val="24"/>
        </w:rPr>
        <w:t xml:space="preserve">Gradsko vijeće Grada Ivanić-Grada je na svojoj sjednici </w:t>
      </w:r>
      <w:r w:rsidR="009D273E" w:rsidRPr="009D273E">
        <w:rPr>
          <w:rFonts w:ascii="Arial" w:hAnsi="Arial" w:cs="Arial"/>
          <w:sz w:val="24"/>
          <w:szCs w:val="24"/>
        </w:rPr>
        <w:t>na svojoj 18. sjednici održanoj dana 28. ožujka 2019. donijelo Odluku o zakupu poslovnih prostora i korištenju ostalih prostora u vlasništvu Grada Ivanić-Grada</w:t>
      </w:r>
      <w:r w:rsidR="009D273E">
        <w:rPr>
          <w:rFonts w:ascii="Arial" w:hAnsi="Arial" w:cs="Arial"/>
          <w:sz w:val="24"/>
          <w:szCs w:val="24"/>
        </w:rPr>
        <w:t xml:space="preserve"> (Službeni glasnik, broj </w:t>
      </w:r>
      <w:r w:rsidR="00E05641">
        <w:rPr>
          <w:rFonts w:ascii="Arial" w:hAnsi="Arial" w:cs="Arial"/>
          <w:sz w:val="24"/>
          <w:szCs w:val="24"/>
        </w:rPr>
        <w:t>03/19</w:t>
      </w:r>
      <w:r w:rsidR="009D273E">
        <w:rPr>
          <w:rFonts w:ascii="Arial" w:hAnsi="Arial" w:cs="Arial"/>
          <w:sz w:val="24"/>
          <w:szCs w:val="24"/>
        </w:rPr>
        <w:t>)</w:t>
      </w:r>
      <w:r w:rsidR="00E05641">
        <w:rPr>
          <w:rFonts w:ascii="Arial" w:hAnsi="Arial" w:cs="Arial"/>
          <w:sz w:val="24"/>
          <w:szCs w:val="24"/>
        </w:rPr>
        <w:t>.</w:t>
      </w:r>
    </w:p>
    <w:p w:rsidR="00B94A6C" w:rsidRPr="009D273E" w:rsidRDefault="00B94A6C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Ovom Odlukom dopunjuje se članak 28. Odluke navedene u stavku 1. ovog članka te isti sada glasi:</w:t>
      </w:r>
    </w:p>
    <w:p w:rsidR="00233C00" w:rsidRPr="009D273E" w:rsidRDefault="00233C00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B94A6C" w:rsidP="00B94A6C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44491C">
        <w:rPr>
          <w:rFonts w:ascii="Arial" w:hAnsi="Arial" w:cs="Arial"/>
          <w:sz w:val="24"/>
          <w:szCs w:val="24"/>
        </w:rPr>
        <w:t>Članak 28</w:t>
      </w:r>
      <w:r w:rsidR="00551EF1">
        <w:rPr>
          <w:rFonts w:ascii="Arial" w:hAnsi="Arial" w:cs="Arial"/>
          <w:sz w:val="24"/>
          <w:szCs w:val="24"/>
        </w:rPr>
        <w:t>.</w:t>
      </w:r>
    </w:p>
    <w:p w:rsidR="002818A9" w:rsidRDefault="002818A9" w:rsidP="00B94A6C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Početni iznos zakupnine za potrebe provođenja natječaja utvrđuje se u iznosu za m², ovisno o djelatnosti, zoni u kojoj se poslovni prostor nalazi i  položaju poslovnog prostora u zgradi, a utvrđen je u tablici:</w:t>
      </w:r>
    </w:p>
    <w:p w:rsidR="00551EF1" w:rsidRDefault="00551EF1" w:rsidP="00551EF1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4491"/>
        <w:gridCol w:w="1418"/>
        <w:gridCol w:w="1134"/>
        <w:gridCol w:w="1276"/>
      </w:tblGrid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DJELATNOST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ZONA</w:t>
            </w:r>
          </w:p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kn/m²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ZONA</w:t>
            </w:r>
          </w:p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kn/m²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ZONA</w:t>
            </w:r>
          </w:p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kn/m²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Ugostiteljstvo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60,00 kn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25,00 kn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Trgovina prehrambenim artiklima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30,00 kn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20,00 kn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Trgovina neprehrambenim artiklima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25,00 kn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21,00 kn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Proizvodna djelatnost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15,00 kn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10,00 kn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Uredski prostor i ostale </w:t>
            </w:r>
          </w:p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uslužne djelatnosti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20,00 kn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12,00 kn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Garažni i skladišni prostor</w:t>
            </w:r>
          </w:p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7,00 kn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5,00 kn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Kiosci na tržnici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50,00 kn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Lokali 8., 9. i 10 na tržnici 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40,00 kn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Ostali lokali na tržnici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50,00 kn</w:t>
            </w:r>
          </w:p>
        </w:tc>
      </w:tr>
      <w:tr w:rsidR="00551EF1" w:rsidTr="00A179EB">
        <w:tc>
          <w:tcPr>
            <w:tcW w:w="4491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 ugostiteljstvo na tržnici</w:t>
            </w:r>
          </w:p>
        </w:tc>
        <w:tc>
          <w:tcPr>
            <w:tcW w:w="1418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51EF1" w:rsidRDefault="00551EF1" w:rsidP="00A179EB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60,00 kn</w:t>
            </w:r>
          </w:p>
        </w:tc>
      </w:tr>
    </w:tbl>
    <w:p w:rsidR="00232DBD" w:rsidRDefault="00232DBD" w:rsidP="00551EF1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B94A6C" w:rsidRDefault="00004541" w:rsidP="00004541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Iznos</w:t>
      </w:r>
      <w:bookmarkStart w:id="0" w:name="_GoBack"/>
      <w:bookmarkEnd w:id="0"/>
      <w:proofErr w:type="spellEnd"/>
      <w:r w:rsidR="00B94A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4A6C">
        <w:rPr>
          <w:rFonts w:ascii="Arial" w:hAnsi="Arial" w:cs="Arial"/>
          <w:sz w:val="24"/>
          <w:szCs w:val="24"/>
        </w:rPr>
        <w:t>zakupnine</w:t>
      </w:r>
      <w:proofErr w:type="spellEnd"/>
      <w:r w:rsidR="00B94A6C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B94A6C">
        <w:rPr>
          <w:rFonts w:ascii="Arial" w:hAnsi="Arial" w:cs="Arial"/>
          <w:sz w:val="24"/>
          <w:szCs w:val="24"/>
        </w:rPr>
        <w:t>Poduzetničkom</w:t>
      </w:r>
      <w:proofErr w:type="spellEnd"/>
      <w:r w:rsidR="00B94A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4A6C">
        <w:rPr>
          <w:rFonts w:ascii="Arial" w:hAnsi="Arial" w:cs="Arial"/>
          <w:sz w:val="24"/>
          <w:szCs w:val="24"/>
        </w:rPr>
        <w:t>inkubatoru</w:t>
      </w:r>
      <w:proofErr w:type="spellEnd"/>
      <w:r w:rsidR="00B94A6C" w:rsidRPr="000C460C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B94A6C" w:rsidRPr="000C460C">
        <w:rPr>
          <w:rFonts w:ascii="Arial" w:hAnsi="Arial" w:cs="Arial"/>
          <w:sz w:val="24"/>
          <w:szCs w:val="24"/>
        </w:rPr>
        <w:t>Poduzetničkoj</w:t>
      </w:r>
      <w:proofErr w:type="spellEnd"/>
      <w:r w:rsidR="00B94A6C" w:rsidRPr="000C46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4A6C" w:rsidRPr="000C460C">
        <w:rPr>
          <w:rFonts w:ascii="Arial" w:hAnsi="Arial" w:cs="Arial"/>
          <w:sz w:val="24"/>
          <w:szCs w:val="24"/>
        </w:rPr>
        <w:t>zoni</w:t>
      </w:r>
      <w:proofErr w:type="spellEnd"/>
      <w:r w:rsidR="00B94A6C" w:rsidRPr="000C460C">
        <w:rPr>
          <w:rFonts w:ascii="Arial" w:hAnsi="Arial" w:cs="Arial"/>
          <w:sz w:val="24"/>
          <w:szCs w:val="24"/>
        </w:rPr>
        <w:t xml:space="preserve"> Ivanić-Grad </w:t>
      </w:r>
      <w:proofErr w:type="spellStart"/>
      <w:r w:rsidR="00B94A6C" w:rsidRPr="000C460C">
        <w:rPr>
          <w:rFonts w:ascii="Arial" w:hAnsi="Arial" w:cs="Arial"/>
          <w:sz w:val="24"/>
          <w:szCs w:val="24"/>
        </w:rPr>
        <w:t>Sjever-Zoni</w:t>
      </w:r>
      <w:proofErr w:type="spellEnd"/>
      <w:r w:rsidR="00B94A6C" w:rsidRPr="000C460C">
        <w:rPr>
          <w:rFonts w:ascii="Arial" w:hAnsi="Arial" w:cs="Arial"/>
          <w:sz w:val="24"/>
          <w:szCs w:val="24"/>
        </w:rPr>
        <w:t xml:space="preserve"> 6</w:t>
      </w:r>
      <w:r w:rsidR="00B94A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4A6C">
        <w:rPr>
          <w:rFonts w:ascii="Arial" w:hAnsi="Arial" w:cs="Arial"/>
          <w:sz w:val="24"/>
          <w:szCs w:val="24"/>
        </w:rPr>
        <w:t>iznosi</w:t>
      </w:r>
      <w:proofErr w:type="spellEnd"/>
      <w:r w:rsidR="00B94A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4A6C">
        <w:rPr>
          <w:rFonts w:ascii="Arial" w:hAnsi="Arial" w:cs="Arial"/>
          <w:sz w:val="24"/>
          <w:szCs w:val="24"/>
        </w:rPr>
        <w:t>kako</w:t>
      </w:r>
      <w:proofErr w:type="spellEnd"/>
      <w:r w:rsidR="00B94A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4A6C">
        <w:rPr>
          <w:rFonts w:ascii="Arial" w:hAnsi="Arial" w:cs="Arial"/>
          <w:sz w:val="24"/>
          <w:szCs w:val="24"/>
        </w:rPr>
        <w:t>slijedi</w:t>
      </w:r>
      <w:proofErr w:type="spellEnd"/>
      <w:r w:rsidR="00B94A6C">
        <w:rPr>
          <w:rFonts w:ascii="Arial" w:hAnsi="Arial" w:cs="Arial"/>
          <w:sz w:val="24"/>
          <w:szCs w:val="24"/>
        </w:rPr>
        <w:t>:</w:t>
      </w:r>
    </w:p>
    <w:p w:rsidR="00B94A6C" w:rsidRDefault="00B94A6C" w:rsidP="00B94A6C">
      <w:pPr>
        <w:pStyle w:val="Odlomakpopis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mjesečna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zakupnine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uredski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prostor</w:t>
      </w:r>
      <w:proofErr w:type="spellEnd"/>
      <w:r>
        <w:rPr>
          <w:rFonts w:ascii="Arial" w:hAnsi="Arial" w:cs="Arial"/>
          <w:sz w:val="24"/>
          <w:szCs w:val="24"/>
        </w:rPr>
        <w:t xml:space="preserve"> – 40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/m²</w:t>
      </w:r>
    </w:p>
    <w:p w:rsidR="00B94A6C" w:rsidRPr="00B94A6C" w:rsidRDefault="00B94A6C" w:rsidP="00B94A6C">
      <w:pPr>
        <w:pStyle w:val="Odlomakpopis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mjesečna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zakupnine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proizvodne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djelatnosti</w:t>
      </w:r>
      <w:proofErr w:type="spellEnd"/>
      <w:r>
        <w:rPr>
          <w:rFonts w:ascii="Arial" w:hAnsi="Arial" w:cs="Arial"/>
          <w:sz w:val="24"/>
          <w:szCs w:val="24"/>
        </w:rPr>
        <w:t xml:space="preserve"> – 30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/m²</w:t>
      </w:r>
    </w:p>
    <w:p w:rsidR="00B94A6C" w:rsidRDefault="00B94A6C" w:rsidP="00551EF1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Početni iznos zakupnine za djelatnost koja nije izričito navedena u tablici utvrđivat će se po onoj grupi djelatnosti koja je po svrsi i smislu najbliža djelatnosti navedenoj u tablici. </w:t>
      </w:r>
    </w:p>
    <w:p w:rsidR="00551EF1" w:rsidRDefault="00551EF1" w:rsidP="00551EF1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 poslovni prostor koji se nalazi u dvorišnim zgradama, podrumskim prostorijama, tavanima, zatvorenim prolazima i vežama zgrada, zakupnina se umanjuje za 25% u odnosu na zakupninu koja se plaća za odnosnu zonu i djelatnost.</w:t>
      </w:r>
    </w:p>
    <w:p w:rsidR="00551EF1" w:rsidRDefault="00551EF1" w:rsidP="00551EF1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44491C" w:rsidRDefault="0044491C" w:rsidP="00551EF1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44491C" w:rsidRPr="00E36019" w:rsidRDefault="002818A9" w:rsidP="002818A9">
      <w:pPr>
        <w:pStyle w:val="Bezproreda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2.</w:t>
      </w:r>
    </w:p>
    <w:p w:rsidR="002818A9" w:rsidRDefault="002818A9" w:rsidP="002818A9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2818A9" w:rsidRDefault="002818A9" w:rsidP="002818A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Ostale odredbe Odluke </w:t>
      </w:r>
      <w:r w:rsidRPr="009D273E">
        <w:rPr>
          <w:rFonts w:ascii="Arial" w:hAnsi="Arial" w:cs="Arial"/>
          <w:sz w:val="24"/>
          <w:szCs w:val="24"/>
        </w:rPr>
        <w:t>o zakupu poslovnih prostora i korištenju ostalih prostora u vlasništvu Grada Ivanić-Grada</w:t>
      </w:r>
      <w:r>
        <w:rPr>
          <w:rFonts w:ascii="Arial" w:hAnsi="Arial" w:cs="Arial"/>
          <w:sz w:val="24"/>
          <w:szCs w:val="24"/>
        </w:rPr>
        <w:t xml:space="preserve"> (Službeni glasnik, broj 03/19) ostaju neizmijenjene i dalje na snazi.</w:t>
      </w:r>
    </w:p>
    <w:p w:rsidR="002818A9" w:rsidRDefault="002818A9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2818A9" w:rsidRDefault="002818A9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551EF1" w:rsidRPr="00E36019" w:rsidRDefault="002818A9" w:rsidP="00551EF1">
      <w:pPr>
        <w:pStyle w:val="Bezproreda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3</w:t>
      </w:r>
      <w:r w:rsidR="00551EF1" w:rsidRPr="00E36019">
        <w:rPr>
          <w:rFonts w:ascii="Arial" w:hAnsi="Arial" w:cs="Arial"/>
          <w:b/>
          <w:sz w:val="24"/>
          <w:szCs w:val="24"/>
        </w:rPr>
        <w:t>.</w:t>
      </w:r>
    </w:p>
    <w:p w:rsidR="0044491C" w:rsidRDefault="0044491C" w:rsidP="002818A9">
      <w:pPr>
        <w:pStyle w:val="Bezproreda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Ova Odluka stupa na snagu </w:t>
      </w:r>
      <w:r w:rsidR="002818A9">
        <w:rPr>
          <w:rFonts w:ascii="Arial" w:hAnsi="Arial" w:cs="Arial"/>
          <w:sz w:val="24"/>
          <w:szCs w:val="24"/>
        </w:rPr>
        <w:t>prvog</w:t>
      </w:r>
      <w:r>
        <w:rPr>
          <w:rFonts w:ascii="Arial" w:hAnsi="Arial" w:cs="Arial"/>
          <w:sz w:val="24"/>
          <w:szCs w:val="24"/>
        </w:rPr>
        <w:t xml:space="preserve"> dana od dana objave u Službenom glasniku Grada Ivanić-Grada.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  <w:t>Predsjednik Gradskog vijeća: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  <w:t>Željko Pongrac, pravnik kriminalist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4674E" w:rsidRDefault="00D4674E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4491C" w:rsidRPr="002818A9" w:rsidRDefault="002818A9" w:rsidP="002818A9">
      <w:pPr>
        <w:spacing w:after="160" w:line="259" w:lineRule="auto"/>
        <w:jc w:val="left"/>
        <w:rPr>
          <w:rFonts w:ascii="Arial" w:eastAsiaTheme="minorHAnsi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51EF1" w:rsidRDefault="00551EF1" w:rsidP="006A4581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hr-HR"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Odluka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2818A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dopuni</w:t>
            </w:r>
            <w:proofErr w:type="spellEnd"/>
            <w:r w:rsidR="002818A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2818A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Odluke</w:t>
            </w:r>
            <w:proofErr w:type="spellEnd"/>
            <w:r w:rsidR="002818A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zakupu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poslovnih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prostora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4C09F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 </w:t>
            </w:r>
            <w:proofErr w:type="spellStart"/>
            <w:r w:rsidR="004C09F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korištenju</w:t>
            </w:r>
            <w:proofErr w:type="spellEnd"/>
            <w:r w:rsidR="004C09F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4C09F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ostal</w:t>
            </w:r>
            <w:r w:rsidR="003741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ih</w:t>
            </w:r>
            <w:proofErr w:type="spellEnd"/>
            <w:r w:rsidR="003741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3741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prostora</w:t>
            </w:r>
            <w:proofErr w:type="spellEnd"/>
            <w:r w:rsidR="003741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vlasništvu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Grada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Ivanić-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Grada</w:t>
            </w:r>
            <w:proofErr w:type="spellEnd"/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1" w:rsidRPr="006A4581" w:rsidRDefault="00112472" w:rsidP="00112472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temelju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članka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51AF">
              <w:rPr>
                <w:rFonts w:ascii="Arial" w:hAnsi="Arial" w:cs="Arial"/>
                <w:sz w:val="24"/>
                <w:szCs w:val="24"/>
              </w:rPr>
              <w:t xml:space="preserve">35. 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Zakona</w:t>
            </w:r>
            <w:proofErr w:type="spellEnd"/>
            <w:r w:rsidRPr="002351AF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vlasništvu</w:t>
            </w:r>
            <w:proofErr w:type="spellEnd"/>
            <w:r w:rsidRPr="002351AF"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drugim</w:t>
            </w:r>
            <w:proofErr w:type="spellEnd"/>
            <w:r w:rsidRPr="00235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stvarnim</w:t>
            </w:r>
            <w:proofErr w:type="spellEnd"/>
            <w:r w:rsidRPr="00235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pravima</w:t>
            </w:r>
            <w:proofErr w:type="spellEnd"/>
            <w:r w:rsidRPr="002351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Narodne</w:t>
            </w:r>
            <w:proofErr w:type="spellEnd"/>
            <w:r w:rsidRPr="00235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novine</w:t>
            </w:r>
            <w:proofErr w:type="spellEnd"/>
            <w:proofErr w:type="gramStart"/>
            <w:r w:rsidRPr="002351AF">
              <w:rPr>
                <w:rFonts w:ascii="Arial" w:hAnsi="Arial" w:cs="Arial"/>
                <w:sz w:val="24"/>
                <w:szCs w:val="24"/>
              </w:rPr>
              <w:t xml:space="preserve">,  </w:t>
            </w:r>
            <w:proofErr w:type="spellStart"/>
            <w:r w:rsidRPr="002351AF">
              <w:rPr>
                <w:rFonts w:ascii="Arial" w:hAnsi="Arial" w:cs="Arial"/>
                <w:sz w:val="24"/>
                <w:szCs w:val="24"/>
              </w:rPr>
              <w:t>broj</w:t>
            </w:r>
            <w:proofErr w:type="spellEnd"/>
            <w:proofErr w:type="gramEnd"/>
            <w:r w:rsidRPr="002351AF">
              <w:rPr>
                <w:rFonts w:ascii="Arial" w:hAnsi="Arial" w:cs="Arial"/>
                <w:sz w:val="24"/>
                <w:szCs w:val="24"/>
              </w:rPr>
              <w:t xml:space="preserve"> 91/96, 68/98, 137/99, 22/00, 73/00, </w:t>
            </w:r>
            <w:r>
              <w:rPr>
                <w:rFonts w:ascii="Arial" w:hAnsi="Arial" w:cs="Arial"/>
                <w:sz w:val="24"/>
                <w:szCs w:val="24"/>
              </w:rPr>
              <w:t xml:space="preserve">129/00, </w:t>
            </w:r>
            <w:r w:rsidRPr="002351AF">
              <w:rPr>
                <w:rFonts w:ascii="Arial" w:hAnsi="Arial" w:cs="Arial"/>
                <w:sz w:val="24"/>
                <w:szCs w:val="24"/>
              </w:rPr>
              <w:t>114/01,</w:t>
            </w:r>
            <w:r>
              <w:rPr>
                <w:rFonts w:ascii="Arial" w:hAnsi="Arial" w:cs="Arial"/>
                <w:sz w:val="24"/>
                <w:szCs w:val="24"/>
              </w:rPr>
              <w:t xml:space="preserve"> 79/06, 141/06, 146/08, </w:t>
            </w:r>
            <w:r w:rsidRPr="002351AF">
              <w:rPr>
                <w:rFonts w:ascii="Arial" w:hAnsi="Arial" w:cs="Arial"/>
                <w:sz w:val="24"/>
                <w:szCs w:val="24"/>
              </w:rPr>
              <w:t>153/09</w:t>
            </w:r>
            <w:r>
              <w:rPr>
                <w:rFonts w:ascii="Arial" w:hAnsi="Arial" w:cs="Arial"/>
                <w:sz w:val="24"/>
                <w:szCs w:val="24"/>
              </w:rPr>
              <w:t>, 143/12 i 152/14</w:t>
            </w:r>
            <w:r w:rsidRPr="002351AF">
              <w:rPr>
                <w:rFonts w:ascii="Arial" w:hAnsi="Arial" w:cs="Arial"/>
                <w:sz w:val="24"/>
                <w:szCs w:val="24"/>
              </w:rPr>
              <w:t>),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članka</w:t>
            </w:r>
            <w:proofErr w:type="spellEnd"/>
            <w:r w:rsidRPr="002351A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Zakona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zakupu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kupoprodaji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poslovnog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prostora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Narodne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novine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broj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125/11, 64/15 i 112/18) 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članka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35.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statuta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Ivanić-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Službeni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glasnik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broj</w:t>
            </w:r>
            <w:proofErr w:type="spellEnd"/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02/14 i 01/18)</w:t>
            </w:r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odjel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za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lokalnu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samoupravu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pravne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poslove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društvene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djelatnosti</w:t>
            </w:r>
            <w:proofErr w:type="spellEnd"/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vijeće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Grada</w:t>
            </w:r>
            <w:proofErr w:type="spellEnd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Ivanić-</w:t>
            </w:r>
            <w:proofErr w:type="spellStart"/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Grada</w:t>
            </w:r>
            <w:proofErr w:type="spellEnd"/>
          </w:p>
        </w:tc>
      </w:tr>
    </w:tbl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9B03FF" w:rsidRDefault="006A4581" w:rsidP="006A4581">
      <w:pPr>
        <w:rPr>
          <w:rFonts w:ascii="Arial" w:hAnsi="Arial" w:cs="Arial"/>
          <w:b/>
          <w:sz w:val="24"/>
          <w:szCs w:val="24"/>
          <w:lang w:val="hr-HR"/>
        </w:rPr>
      </w:pPr>
      <w:r w:rsidRPr="009B03FF">
        <w:rPr>
          <w:rFonts w:ascii="Arial" w:hAnsi="Arial" w:cs="Arial"/>
          <w:b/>
          <w:sz w:val="24"/>
          <w:szCs w:val="24"/>
          <w:lang w:val="hr-HR"/>
        </w:rPr>
        <w:t>OBRAZLOŽENJE:</w:t>
      </w:r>
    </w:p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DA14FC" w:rsidRPr="00DA14FC" w:rsidRDefault="00785833" w:rsidP="00DA14FC">
      <w:pPr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DA14FC">
        <w:rPr>
          <w:rFonts w:ascii="Arial" w:hAnsi="Arial" w:cs="Arial"/>
          <w:sz w:val="24"/>
          <w:szCs w:val="24"/>
          <w:lang w:val="hr-HR"/>
        </w:rPr>
        <w:t xml:space="preserve">Gradsko vijeće Grada Ivanić-Grada </w:t>
      </w:r>
      <w:r w:rsidR="00DA14FC" w:rsidRPr="00DA14FC">
        <w:rPr>
          <w:rFonts w:ascii="Arial" w:hAnsi="Arial" w:cs="Arial"/>
          <w:sz w:val="24"/>
          <w:szCs w:val="24"/>
          <w:lang w:val="hr-HR"/>
        </w:rPr>
        <w:t xml:space="preserve">je na svojoj </w:t>
      </w:r>
      <w:r w:rsidR="00DA14FC" w:rsidRPr="00DA14FC">
        <w:rPr>
          <w:rFonts w:ascii="Arial" w:eastAsia="Times New Roman" w:hAnsi="Arial" w:cs="Arial"/>
          <w:sz w:val="24"/>
          <w:szCs w:val="24"/>
          <w:lang w:val="hr-HR" w:eastAsia="hr-HR"/>
        </w:rPr>
        <w:t>36. sjednici održanoj dana 20. prosinca 2016. donijelo Odluku o davanju suglasnosti za pokretanje projekta izgradnje Poduzetničkog inkubatora</w:t>
      </w:r>
      <w:r w:rsidR="00DA14FC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 Navedenom Odlukom Gradsko vijeće </w:t>
      </w:r>
      <w:r w:rsidR="00DA14FC" w:rsidRPr="00DA14FC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odobrava pokretanje projekta izgradnje Poduzetničkog inkubatora u Poduzetničkoj zoni Ivanić-Grad Sjever-Zoni 6 na nekretnini </w:t>
      </w:r>
      <w:r w:rsidR="00DA14FC">
        <w:rPr>
          <w:rFonts w:ascii="Arial" w:eastAsia="Times New Roman" w:hAnsi="Arial" w:cs="Arial"/>
          <w:sz w:val="24"/>
          <w:szCs w:val="24"/>
          <w:lang w:val="hr-HR" w:eastAsia="hr-HR"/>
        </w:rPr>
        <w:t>u vlasništvu Grada Ivanić-Grada.</w:t>
      </w:r>
    </w:p>
    <w:p w:rsidR="009F2314" w:rsidRDefault="009F2314" w:rsidP="00DA14F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Projekt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izgradnje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A14FC">
        <w:rPr>
          <w:rFonts w:ascii="Arial" w:eastAsia="Times New Roman" w:hAnsi="Arial" w:cs="Arial"/>
          <w:sz w:val="24"/>
          <w:szCs w:val="24"/>
          <w:lang w:val="hr-HR" w:eastAsia="hr-HR"/>
        </w:rPr>
        <w:t>Poduzetničkog inkubatora u Poduzetničkoj zoni Ivanić-Grad Sjever-Zoni 6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prijavljen je </w:t>
      </w:r>
      <w:r>
        <w:rPr>
          <w:rFonts w:ascii="Arial" w:hAnsi="Arial" w:cs="Arial"/>
          <w:sz w:val="24"/>
          <w:szCs w:val="24"/>
        </w:rPr>
        <w:t xml:space="preserve">od </w:t>
      </w:r>
      <w:proofErr w:type="spellStart"/>
      <w:r>
        <w:rPr>
          <w:rFonts w:ascii="Arial" w:hAnsi="Arial" w:cs="Arial"/>
          <w:sz w:val="24"/>
          <w:szCs w:val="24"/>
        </w:rPr>
        <w:t>strane</w:t>
      </w:r>
      <w:proofErr w:type="spellEnd"/>
      <w:r w:rsidRPr="00F077C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77C2">
        <w:rPr>
          <w:rFonts w:ascii="Arial" w:hAnsi="Arial" w:cs="Arial"/>
          <w:sz w:val="24"/>
          <w:szCs w:val="24"/>
        </w:rPr>
        <w:t>Razvojne</w:t>
      </w:r>
      <w:proofErr w:type="spellEnd"/>
      <w:r w:rsidRPr="00F077C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77C2">
        <w:rPr>
          <w:rFonts w:ascii="Arial" w:hAnsi="Arial" w:cs="Arial"/>
          <w:sz w:val="24"/>
          <w:szCs w:val="24"/>
        </w:rPr>
        <w:t>agencije</w:t>
      </w:r>
      <w:proofErr w:type="spellEnd"/>
      <w:r w:rsidRPr="00F077C2">
        <w:rPr>
          <w:rFonts w:ascii="Arial" w:hAnsi="Arial" w:cs="Arial"/>
          <w:sz w:val="24"/>
          <w:szCs w:val="24"/>
        </w:rPr>
        <w:t xml:space="preserve"> IGRA d.o.o.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financiranje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Ministarstv</w:t>
      </w:r>
      <w:r w:rsidR="00811AFB">
        <w:rPr>
          <w:rFonts w:ascii="Arial" w:hAnsi="Arial" w:cs="Arial"/>
          <w:sz w:val="24"/>
          <w:szCs w:val="24"/>
        </w:rPr>
        <w:t>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gospodarstva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poduzetništva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obrta</w:t>
      </w:r>
      <w:proofErr w:type="spellEnd"/>
      <w:r w:rsid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1AFB">
        <w:rPr>
          <w:rFonts w:ascii="Arial" w:hAnsi="Arial" w:cs="Arial"/>
          <w:sz w:val="24"/>
          <w:szCs w:val="24"/>
        </w:rPr>
        <w:t>na</w:t>
      </w:r>
      <w:proofErr w:type="spellEnd"/>
      <w:r w:rsid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1AFB">
        <w:rPr>
          <w:rFonts w:ascii="Arial" w:hAnsi="Arial" w:cs="Arial"/>
          <w:sz w:val="24"/>
          <w:szCs w:val="24"/>
        </w:rPr>
        <w:t>poziv</w:t>
      </w:r>
      <w:proofErr w:type="spellEnd"/>
      <w:r w:rsidRPr="00F077C2">
        <w:rPr>
          <w:rFonts w:ascii="Arial" w:hAnsi="Arial" w:cs="Arial"/>
          <w:sz w:val="24"/>
          <w:szCs w:val="24"/>
        </w:rPr>
        <w:t xml:space="preserve"> </w:t>
      </w:r>
      <w:r w:rsidRPr="001B017F">
        <w:rPr>
          <w:rFonts w:ascii="Arial" w:hAnsi="Arial" w:cs="Arial"/>
          <w:sz w:val="24"/>
          <w:szCs w:val="24"/>
        </w:rPr>
        <w:t>„</w:t>
      </w:r>
      <w:proofErr w:type="spellStart"/>
      <w:r w:rsidRPr="001B017F">
        <w:rPr>
          <w:rFonts w:ascii="Arial" w:hAnsi="Arial" w:cs="Arial"/>
          <w:sz w:val="24"/>
          <w:szCs w:val="24"/>
        </w:rPr>
        <w:t>Razvoj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17F">
        <w:rPr>
          <w:rFonts w:ascii="Arial" w:hAnsi="Arial" w:cs="Arial"/>
          <w:sz w:val="24"/>
          <w:szCs w:val="24"/>
        </w:rPr>
        <w:t>poslovne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17F">
        <w:rPr>
          <w:rFonts w:ascii="Arial" w:hAnsi="Arial" w:cs="Arial"/>
          <w:sz w:val="24"/>
          <w:szCs w:val="24"/>
        </w:rPr>
        <w:t>infrastrukture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“, </w:t>
      </w:r>
      <w:proofErr w:type="spellStart"/>
      <w:r w:rsidRPr="001B017F">
        <w:rPr>
          <w:rFonts w:ascii="Arial" w:hAnsi="Arial" w:cs="Arial"/>
          <w:sz w:val="24"/>
          <w:szCs w:val="24"/>
        </w:rPr>
        <w:t>referentni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17F">
        <w:rPr>
          <w:rFonts w:ascii="Arial" w:hAnsi="Arial" w:cs="Arial"/>
          <w:sz w:val="24"/>
          <w:szCs w:val="24"/>
        </w:rPr>
        <w:t>broj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: KK.03.1.2.01. </w:t>
      </w:r>
      <w:proofErr w:type="gramStart"/>
      <w:r w:rsidRPr="001B017F">
        <w:rPr>
          <w:rFonts w:ascii="Arial" w:hAnsi="Arial" w:cs="Arial"/>
          <w:sz w:val="24"/>
          <w:szCs w:val="24"/>
        </w:rPr>
        <w:t>u</w:t>
      </w:r>
      <w:proofErr w:type="gramEnd"/>
      <w:r w:rsidRPr="001B01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17F">
        <w:rPr>
          <w:rFonts w:ascii="Arial" w:hAnsi="Arial" w:cs="Arial"/>
          <w:sz w:val="24"/>
          <w:szCs w:val="24"/>
        </w:rPr>
        <w:t>okviru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17F">
        <w:rPr>
          <w:rFonts w:ascii="Arial" w:hAnsi="Arial" w:cs="Arial"/>
          <w:sz w:val="24"/>
          <w:szCs w:val="24"/>
        </w:rPr>
        <w:t>Operativnog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17F">
        <w:rPr>
          <w:rFonts w:ascii="Arial" w:hAnsi="Arial" w:cs="Arial"/>
          <w:sz w:val="24"/>
          <w:szCs w:val="24"/>
        </w:rPr>
        <w:t>programa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17F">
        <w:rPr>
          <w:rFonts w:ascii="Arial" w:hAnsi="Arial" w:cs="Arial"/>
          <w:sz w:val="24"/>
          <w:szCs w:val="24"/>
        </w:rPr>
        <w:t>Konkurentnost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1B017F">
        <w:rPr>
          <w:rFonts w:ascii="Arial" w:hAnsi="Arial" w:cs="Arial"/>
          <w:sz w:val="24"/>
          <w:szCs w:val="24"/>
        </w:rPr>
        <w:t>kohezija</w:t>
      </w:r>
      <w:proofErr w:type="spellEnd"/>
      <w:r w:rsidRPr="001B017F">
        <w:rPr>
          <w:rFonts w:ascii="Arial" w:hAnsi="Arial" w:cs="Arial"/>
          <w:sz w:val="24"/>
          <w:szCs w:val="24"/>
        </w:rPr>
        <w:t xml:space="preserve"> 2014-2020. </w:t>
      </w:r>
      <w:proofErr w:type="spellStart"/>
      <w:r w:rsidRPr="001B017F">
        <w:rPr>
          <w:rFonts w:ascii="Arial" w:hAnsi="Arial" w:cs="Arial"/>
          <w:sz w:val="24"/>
          <w:szCs w:val="24"/>
        </w:rPr>
        <w:t>Europsk</w:t>
      </w:r>
      <w:r>
        <w:rPr>
          <w:rFonts w:ascii="Arial" w:hAnsi="Arial" w:cs="Arial"/>
          <w:sz w:val="24"/>
          <w:szCs w:val="24"/>
        </w:rPr>
        <w:t>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fonda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regionalni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razvoj</w:t>
      </w:r>
      <w:proofErr w:type="spellEnd"/>
      <w:r w:rsidR="00811AFB">
        <w:rPr>
          <w:rFonts w:ascii="Arial" w:hAnsi="Arial" w:cs="Arial"/>
          <w:sz w:val="24"/>
          <w:szCs w:val="24"/>
        </w:rPr>
        <w:t>.</w:t>
      </w:r>
    </w:p>
    <w:p w:rsidR="009F2314" w:rsidRDefault="009F2314" w:rsidP="00DA14FC">
      <w:pPr>
        <w:rPr>
          <w:rFonts w:ascii="Arial" w:hAnsi="Arial" w:cs="Arial"/>
          <w:sz w:val="24"/>
          <w:szCs w:val="24"/>
        </w:rPr>
      </w:pPr>
    </w:p>
    <w:p w:rsidR="00811AFB" w:rsidRDefault="00811AFB" w:rsidP="00811AFB">
      <w:pPr>
        <w:rPr>
          <w:rFonts w:ascii="Arial" w:hAnsi="Arial" w:cs="Arial"/>
          <w:sz w:val="24"/>
          <w:szCs w:val="24"/>
        </w:rPr>
      </w:pPr>
      <w:r w:rsidRPr="00811AFB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811AFB">
        <w:rPr>
          <w:rFonts w:ascii="Arial" w:hAnsi="Arial" w:cs="Arial"/>
          <w:sz w:val="24"/>
          <w:szCs w:val="24"/>
        </w:rPr>
        <w:t>okviru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navedenog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projekta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je u </w:t>
      </w:r>
      <w:proofErr w:type="spellStart"/>
      <w:r w:rsidRPr="00811AFB">
        <w:rPr>
          <w:rFonts w:ascii="Arial" w:hAnsi="Arial" w:cs="Arial"/>
          <w:sz w:val="24"/>
          <w:szCs w:val="24"/>
        </w:rPr>
        <w:t>dokumenatciji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određena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11AFB">
        <w:rPr>
          <w:rFonts w:ascii="Arial" w:hAnsi="Arial" w:cs="Arial"/>
          <w:sz w:val="24"/>
          <w:szCs w:val="24"/>
        </w:rPr>
        <w:t>cijena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zakupnine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koju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811AFB">
        <w:rPr>
          <w:rFonts w:ascii="Arial" w:hAnsi="Arial" w:cs="Arial"/>
          <w:sz w:val="24"/>
          <w:szCs w:val="24"/>
        </w:rPr>
        <w:t>će</w:t>
      </w:r>
      <w:proofErr w:type="spellEnd"/>
      <w:proofErr w:type="gram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korisnici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poslovnog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prostora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811AFB">
        <w:rPr>
          <w:rFonts w:ascii="Arial" w:hAnsi="Arial" w:cs="Arial"/>
          <w:sz w:val="24"/>
          <w:szCs w:val="24"/>
        </w:rPr>
        <w:t>Poduzetničkom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inkubatoru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plaćati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811AFB">
        <w:rPr>
          <w:rFonts w:ascii="Arial" w:hAnsi="Arial" w:cs="Arial"/>
          <w:sz w:val="24"/>
          <w:szCs w:val="24"/>
        </w:rPr>
        <w:t>iznosi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za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uredski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prostor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mjesečno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– 40 </w:t>
      </w:r>
      <w:proofErr w:type="spellStart"/>
      <w:r w:rsidRPr="00811AFB">
        <w:rPr>
          <w:rFonts w:ascii="Arial" w:hAnsi="Arial" w:cs="Arial"/>
          <w:sz w:val="24"/>
          <w:szCs w:val="24"/>
        </w:rPr>
        <w:t>kn</w:t>
      </w:r>
      <w:proofErr w:type="spellEnd"/>
      <w:r w:rsidRPr="00811AFB">
        <w:rPr>
          <w:rFonts w:ascii="Arial" w:hAnsi="Arial" w:cs="Arial"/>
          <w:sz w:val="24"/>
          <w:szCs w:val="24"/>
        </w:rPr>
        <w:t>/m²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dok</w:t>
      </w:r>
      <w:proofErr w:type="spellEnd"/>
      <w:r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811AFB">
        <w:rPr>
          <w:rFonts w:ascii="Arial" w:hAnsi="Arial" w:cs="Arial"/>
          <w:sz w:val="24"/>
          <w:szCs w:val="24"/>
        </w:rPr>
        <w:t>mjesečna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cijena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zakupnine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za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proizvodne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AFB">
        <w:rPr>
          <w:rFonts w:ascii="Arial" w:hAnsi="Arial" w:cs="Arial"/>
          <w:sz w:val="24"/>
          <w:szCs w:val="24"/>
        </w:rPr>
        <w:t>djelatnosti</w:t>
      </w:r>
      <w:proofErr w:type="spellEnd"/>
      <w:r w:rsidRPr="00811AFB">
        <w:rPr>
          <w:rFonts w:ascii="Arial" w:hAnsi="Arial" w:cs="Arial"/>
          <w:sz w:val="24"/>
          <w:szCs w:val="24"/>
        </w:rPr>
        <w:t xml:space="preserve"> – 30 </w:t>
      </w:r>
      <w:proofErr w:type="spellStart"/>
      <w:r w:rsidRPr="00811AFB">
        <w:rPr>
          <w:rFonts w:ascii="Arial" w:hAnsi="Arial" w:cs="Arial"/>
          <w:sz w:val="24"/>
          <w:szCs w:val="24"/>
        </w:rPr>
        <w:t>kn</w:t>
      </w:r>
      <w:proofErr w:type="spellEnd"/>
      <w:r w:rsidRPr="00811AFB">
        <w:rPr>
          <w:rFonts w:ascii="Arial" w:hAnsi="Arial" w:cs="Arial"/>
          <w:sz w:val="24"/>
          <w:szCs w:val="24"/>
        </w:rPr>
        <w:t>/m²</w:t>
      </w:r>
      <w:r>
        <w:rPr>
          <w:rFonts w:ascii="Arial" w:hAnsi="Arial" w:cs="Arial"/>
          <w:sz w:val="24"/>
          <w:szCs w:val="24"/>
        </w:rPr>
        <w:t>.</w:t>
      </w:r>
    </w:p>
    <w:p w:rsidR="00811AFB" w:rsidRPr="00811AFB" w:rsidRDefault="00811AFB" w:rsidP="00811A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 </w:t>
      </w:r>
      <w:proofErr w:type="spellStart"/>
      <w:r w:rsidR="00D54352">
        <w:rPr>
          <w:rFonts w:ascii="Arial" w:hAnsi="Arial" w:cs="Arial"/>
          <w:sz w:val="24"/>
          <w:szCs w:val="24"/>
        </w:rPr>
        <w:t>obzi</w:t>
      </w:r>
      <w:r>
        <w:rPr>
          <w:rFonts w:ascii="Arial" w:hAnsi="Arial" w:cs="Arial"/>
          <w:sz w:val="24"/>
          <w:szCs w:val="24"/>
        </w:rPr>
        <w:t>r</w:t>
      </w:r>
      <w:r w:rsidR="00D5435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sz w:val="24"/>
          <w:szCs w:val="24"/>
        </w:rPr>
        <w:t>su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navedni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iznosi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zakupnine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poslovnih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prostora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Poduzetničkom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inkubatoru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različiti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odnosu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iznose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0477">
        <w:rPr>
          <w:rFonts w:ascii="Arial" w:hAnsi="Arial" w:cs="Arial"/>
          <w:sz w:val="24"/>
          <w:szCs w:val="24"/>
        </w:rPr>
        <w:t>zakup</w:t>
      </w:r>
      <w:r>
        <w:rPr>
          <w:rFonts w:ascii="Arial" w:hAnsi="Arial" w:cs="Arial"/>
          <w:sz w:val="24"/>
          <w:szCs w:val="24"/>
        </w:rPr>
        <w:t>nine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predviđene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50EC">
        <w:rPr>
          <w:rFonts w:ascii="Arial" w:hAnsi="Arial" w:cs="Arial"/>
          <w:sz w:val="24"/>
          <w:szCs w:val="24"/>
        </w:rPr>
        <w:t>sadašnjim</w:t>
      </w:r>
      <w:proofErr w:type="spellEnd"/>
      <w:r w:rsidR="004050E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člankom</w:t>
      </w:r>
      <w:proofErr w:type="spellEnd"/>
      <w:r>
        <w:rPr>
          <w:rFonts w:ascii="Arial" w:hAnsi="Arial" w:cs="Arial"/>
          <w:sz w:val="24"/>
          <w:szCs w:val="24"/>
        </w:rPr>
        <w:t xml:space="preserve"> 28.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Odluke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 xml:space="preserve">o </w:t>
      </w:r>
      <w:proofErr w:type="spellStart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>zakupu</w:t>
      </w:r>
      <w:proofErr w:type="spellEnd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>poslovnih</w:t>
      </w:r>
      <w:proofErr w:type="spellEnd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>prostora</w:t>
      </w:r>
      <w:proofErr w:type="spellEnd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i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korištenju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ostalih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prostora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 xml:space="preserve">u </w:t>
      </w:r>
      <w:proofErr w:type="spellStart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>vlasništvu</w:t>
      </w:r>
      <w:proofErr w:type="spellEnd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>Grada</w:t>
      </w:r>
      <w:proofErr w:type="spellEnd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 xml:space="preserve"> Ivanić-</w:t>
      </w:r>
      <w:proofErr w:type="spellStart"/>
      <w:r w:rsidRPr="006A4581">
        <w:rPr>
          <w:rFonts w:ascii="Arial" w:hAnsi="Arial" w:cs="Arial"/>
          <w:color w:val="000000"/>
          <w:sz w:val="24"/>
          <w:szCs w:val="24"/>
          <w:lang w:eastAsia="hr-HR"/>
        </w:rPr>
        <w:t>Grada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potrebno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je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navedeni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članak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dopuniti</w:t>
      </w:r>
      <w:proofErr w:type="spell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tako</w:t>
      </w:r>
      <w:proofErr w:type="spell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da se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cijene</w:t>
      </w:r>
      <w:proofErr w:type="spell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zakupnina</w:t>
      </w:r>
      <w:proofErr w:type="spell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odrede</w:t>
      </w:r>
      <w:proofErr w:type="spell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u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skladu</w:t>
      </w:r>
      <w:proofErr w:type="spell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s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dokumentacijom</w:t>
      </w:r>
      <w:proofErr w:type="spellEnd"/>
      <w:r w:rsidR="00EC4DAE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EC4DAE">
        <w:rPr>
          <w:rFonts w:ascii="Arial" w:hAnsi="Arial" w:cs="Arial"/>
          <w:color w:val="000000"/>
          <w:sz w:val="24"/>
          <w:szCs w:val="24"/>
          <w:lang w:eastAsia="hr-HR"/>
        </w:rPr>
        <w:t>projekta</w:t>
      </w:r>
      <w:proofErr w:type="spellEnd"/>
      <w:r w:rsidR="00EC4DAE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EC4DAE">
        <w:rPr>
          <w:rFonts w:ascii="Arial" w:hAnsi="Arial" w:cs="Arial"/>
          <w:color w:val="000000"/>
          <w:sz w:val="24"/>
          <w:szCs w:val="24"/>
          <w:lang w:eastAsia="hr-HR"/>
        </w:rPr>
        <w:t>Poduzetnički</w:t>
      </w:r>
      <w:proofErr w:type="spellEnd"/>
      <w:r w:rsidR="00EC4DAE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EC4DAE">
        <w:rPr>
          <w:rFonts w:ascii="Arial" w:hAnsi="Arial" w:cs="Arial"/>
          <w:color w:val="000000"/>
          <w:sz w:val="24"/>
          <w:szCs w:val="24"/>
          <w:lang w:eastAsia="hr-HR"/>
        </w:rPr>
        <w:t>inkubator</w:t>
      </w:r>
      <w:proofErr w:type="spellEnd"/>
      <w:r w:rsidR="00EC4DAE">
        <w:rPr>
          <w:rFonts w:ascii="Arial" w:hAnsi="Arial" w:cs="Arial"/>
          <w:color w:val="000000"/>
          <w:sz w:val="24"/>
          <w:szCs w:val="24"/>
          <w:lang w:eastAsia="hr-HR"/>
        </w:rPr>
        <w:t xml:space="preserve"> Ivanić-Grad,</w:t>
      </w:r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proofErr w:type="gram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na</w:t>
      </w:r>
      <w:proofErr w:type="spellEnd"/>
      <w:proofErr w:type="gram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gore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naveden</w:t>
      </w:r>
      <w:proofErr w:type="spellEnd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A40477">
        <w:rPr>
          <w:rFonts w:ascii="Arial" w:hAnsi="Arial" w:cs="Arial"/>
          <w:color w:val="000000"/>
          <w:sz w:val="24"/>
          <w:szCs w:val="24"/>
          <w:lang w:eastAsia="hr-HR"/>
        </w:rPr>
        <w:t>način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>.</w:t>
      </w:r>
    </w:p>
    <w:p w:rsidR="009F2314" w:rsidRDefault="009F2314" w:rsidP="00DA14FC">
      <w:pPr>
        <w:rPr>
          <w:rFonts w:ascii="Arial" w:hAnsi="Arial" w:cs="Arial"/>
          <w:sz w:val="24"/>
          <w:szCs w:val="24"/>
        </w:rPr>
      </w:pPr>
    </w:p>
    <w:p w:rsidR="00DA14FC" w:rsidRDefault="00DA14FC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  <w:r w:rsidRPr="006A4581">
        <w:rPr>
          <w:rFonts w:ascii="Arial" w:hAnsi="Arial" w:cs="Arial"/>
          <w:sz w:val="24"/>
          <w:szCs w:val="24"/>
          <w:lang w:val="hr-HR"/>
        </w:rPr>
        <w:t>Predlaže se da Gradsko vijeće usvoji predmetnu Odluku</w:t>
      </w:r>
      <w:r>
        <w:rPr>
          <w:rFonts w:ascii="Arial" w:hAnsi="Arial" w:cs="Arial"/>
          <w:sz w:val="24"/>
          <w:szCs w:val="24"/>
          <w:lang w:val="hr-HR"/>
        </w:rPr>
        <w:t>.</w:t>
      </w:r>
    </w:p>
    <w:p w:rsidR="00551EF1" w:rsidRPr="00683893" w:rsidRDefault="00551EF1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3E4D52" w:rsidRDefault="003E4D52"/>
    <w:sectPr w:rsidR="003E4D52" w:rsidSect="009103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08" w:rsidRDefault="00F26B08">
      <w:r>
        <w:separator/>
      </w:r>
    </w:p>
  </w:endnote>
  <w:endnote w:type="continuationSeparator" w:id="0">
    <w:p w:rsidR="00F26B08" w:rsidRDefault="00F2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08" w:rsidRDefault="00F26B08">
      <w:r>
        <w:separator/>
      </w:r>
    </w:p>
  </w:footnote>
  <w:footnote w:type="continuationSeparator" w:id="0">
    <w:p w:rsidR="00F26B08" w:rsidRDefault="00F26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609B"/>
    <w:multiLevelType w:val="hybridMultilevel"/>
    <w:tmpl w:val="E8164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A3D43"/>
    <w:multiLevelType w:val="hybridMultilevel"/>
    <w:tmpl w:val="00E00644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F653F59"/>
    <w:multiLevelType w:val="hybridMultilevel"/>
    <w:tmpl w:val="E6085F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65F38"/>
    <w:multiLevelType w:val="hybridMultilevel"/>
    <w:tmpl w:val="C442B3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34A5F"/>
    <w:multiLevelType w:val="hybridMultilevel"/>
    <w:tmpl w:val="EA94CF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A013D"/>
    <w:multiLevelType w:val="hybridMultilevel"/>
    <w:tmpl w:val="55DE7B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A5384"/>
    <w:multiLevelType w:val="hybridMultilevel"/>
    <w:tmpl w:val="7CB47FD6"/>
    <w:lvl w:ilvl="0" w:tplc="3CE81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325D6"/>
    <w:multiLevelType w:val="hybridMultilevel"/>
    <w:tmpl w:val="11402634"/>
    <w:lvl w:ilvl="0" w:tplc="5268F0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F1"/>
    <w:rsid w:val="000008E3"/>
    <w:rsid w:val="00004541"/>
    <w:rsid w:val="00014A9E"/>
    <w:rsid w:val="000434D4"/>
    <w:rsid w:val="000C2BE8"/>
    <w:rsid w:val="000F4C36"/>
    <w:rsid w:val="00112472"/>
    <w:rsid w:val="001138E2"/>
    <w:rsid w:val="00143950"/>
    <w:rsid w:val="00172769"/>
    <w:rsid w:val="001943BA"/>
    <w:rsid w:val="001C4175"/>
    <w:rsid w:val="00232DBD"/>
    <w:rsid w:val="00233C00"/>
    <w:rsid w:val="002818A9"/>
    <w:rsid w:val="00284F12"/>
    <w:rsid w:val="002868FB"/>
    <w:rsid w:val="002E036A"/>
    <w:rsid w:val="002E055E"/>
    <w:rsid w:val="002F103C"/>
    <w:rsid w:val="00305AF7"/>
    <w:rsid w:val="0034182A"/>
    <w:rsid w:val="003517AD"/>
    <w:rsid w:val="003709BA"/>
    <w:rsid w:val="0037418F"/>
    <w:rsid w:val="00397539"/>
    <w:rsid w:val="003C4CCA"/>
    <w:rsid w:val="003D657F"/>
    <w:rsid w:val="003E4D52"/>
    <w:rsid w:val="003E585A"/>
    <w:rsid w:val="003F5BA6"/>
    <w:rsid w:val="004050EC"/>
    <w:rsid w:val="004133CD"/>
    <w:rsid w:val="00440CFE"/>
    <w:rsid w:val="0044491C"/>
    <w:rsid w:val="00460E78"/>
    <w:rsid w:val="00467E5A"/>
    <w:rsid w:val="00495863"/>
    <w:rsid w:val="004A28CD"/>
    <w:rsid w:val="004C09FC"/>
    <w:rsid w:val="004D26DB"/>
    <w:rsid w:val="004E4A64"/>
    <w:rsid w:val="00512C46"/>
    <w:rsid w:val="0054098E"/>
    <w:rsid w:val="00550BA6"/>
    <w:rsid w:val="00551EF1"/>
    <w:rsid w:val="005B472F"/>
    <w:rsid w:val="00644255"/>
    <w:rsid w:val="0064649E"/>
    <w:rsid w:val="00662C42"/>
    <w:rsid w:val="006A05B1"/>
    <w:rsid w:val="006A4581"/>
    <w:rsid w:val="006C2068"/>
    <w:rsid w:val="006D59C5"/>
    <w:rsid w:val="006E4039"/>
    <w:rsid w:val="00726E05"/>
    <w:rsid w:val="00785833"/>
    <w:rsid w:val="0079551A"/>
    <w:rsid w:val="00796195"/>
    <w:rsid w:val="007C3664"/>
    <w:rsid w:val="00811AFB"/>
    <w:rsid w:val="00844A56"/>
    <w:rsid w:val="00871B9F"/>
    <w:rsid w:val="008754EC"/>
    <w:rsid w:val="008B37A4"/>
    <w:rsid w:val="008E58F2"/>
    <w:rsid w:val="00900F31"/>
    <w:rsid w:val="00910341"/>
    <w:rsid w:val="00971DB7"/>
    <w:rsid w:val="009918B4"/>
    <w:rsid w:val="00997598"/>
    <w:rsid w:val="009B03FF"/>
    <w:rsid w:val="009D273E"/>
    <w:rsid w:val="009F2314"/>
    <w:rsid w:val="009F7038"/>
    <w:rsid w:val="00A065ED"/>
    <w:rsid w:val="00A342E7"/>
    <w:rsid w:val="00A40477"/>
    <w:rsid w:val="00A82BEB"/>
    <w:rsid w:val="00A854DC"/>
    <w:rsid w:val="00A9085C"/>
    <w:rsid w:val="00A96AD6"/>
    <w:rsid w:val="00AD4F9D"/>
    <w:rsid w:val="00AE1287"/>
    <w:rsid w:val="00AE75A6"/>
    <w:rsid w:val="00B63CF0"/>
    <w:rsid w:val="00B94A6C"/>
    <w:rsid w:val="00C17013"/>
    <w:rsid w:val="00C4419C"/>
    <w:rsid w:val="00C51A2D"/>
    <w:rsid w:val="00C53227"/>
    <w:rsid w:val="00C728EB"/>
    <w:rsid w:val="00CA68E6"/>
    <w:rsid w:val="00CD4A54"/>
    <w:rsid w:val="00CF54C5"/>
    <w:rsid w:val="00CF783C"/>
    <w:rsid w:val="00D0535C"/>
    <w:rsid w:val="00D313BE"/>
    <w:rsid w:val="00D4674E"/>
    <w:rsid w:val="00D47C89"/>
    <w:rsid w:val="00D54352"/>
    <w:rsid w:val="00D75B33"/>
    <w:rsid w:val="00D966E0"/>
    <w:rsid w:val="00DA14FC"/>
    <w:rsid w:val="00DC0EBA"/>
    <w:rsid w:val="00DE1E68"/>
    <w:rsid w:val="00E05641"/>
    <w:rsid w:val="00E36019"/>
    <w:rsid w:val="00E404FD"/>
    <w:rsid w:val="00E4191D"/>
    <w:rsid w:val="00E42C48"/>
    <w:rsid w:val="00E87123"/>
    <w:rsid w:val="00E90F20"/>
    <w:rsid w:val="00EC4DAE"/>
    <w:rsid w:val="00F26B08"/>
    <w:rsid w:val="00FC069A"/>
    <w:rsid w:val="00FE0DF9"/>
    <w:rsid w:val="00FE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F1"/>
    <w:pPr>
      <w:spacing w:after="0" w:line="240" w:lineRule="auto"/>
      <w:jc w:val="both"/>
    </w:pPr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51EF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5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51EF1"/>
    <w:rPr>
      <w:rFonts w:ascii="Calibri" w:eastAsia="Calibri" w:hAnsi="Calibri" w:cs="Times New Roman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51EF1"/>
    <w:rPr>
      <w:rFonts w:ascii="Calibri" w:eastAsia="Calibri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25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256A"/>
    <w:rPr>
      <w:rFonts w:ascii="Segoe UI" w:eastAsia="Calibri" w:hAnsi="Segoe UI" w:cs="Segoe UI"/>
      <w:sz w:val="18"/>
      <w:szCs w:val="18"/>
      <w:lang w:val="en-GB"/>
    </w:rPr>
  </w:style>
  <w:style w:type="paragraph" w:styleId="Odlomakpopisa">
    <w:name w:val="List Paragraph"/>
    <w:basedOn w:val="Normal"/>
    <w:uiPriority w:val="34"/>
    <w:qFormat/>
    <w:rsid w:val="00B94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F1"/>
    <w:pPr>
      <w:spacing w:after="0" w:line="240" w:lineRule="auto"/>
      <w:jc w:val="both"/>
    </w:pPr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51EF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5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51EF1"/>
    <w:rPr>
      <w:rFonts w:ascii="Calibri" w:eastAsia="Calibri" w:hAnsi="Calibri" w:cs="Times New Roman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51EF1"/>
    <w:rPr>
      <w:rFonts w:ascii="Calibri" w:eastAsia="Calibri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25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256A"/>
    <w:rPr>
      <w:rFonts w:ascii="Segoe UI" w:eastAsia="Calibri" w:hAnsi="Segoe UI" w:cs="Segoe UI"/>
      <w:sz w:val="18"/>
      <w:szCs w:val="18"/>
      <w:lang w:val="en-GB"/>
    </w:rPr>
  </w:style>
  <w:style w:type="paragraph" w:styleId="Odlomakpopisa">
    <w:name w:val="List Paragraph"/>
    <w:basedOn w:val="Normal"/>
    <w:uiPriority w:val="34"/>
    <w:qFormat/>
    <w:rsid w:val="00B94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5051-7E6C-4CFE-BBD4-D703051E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Kresimir Oreskovic</dc:creator>
  <cp:lastModifiedBy>Tihana Vukovic Pocuc</cp:lastModifiedBy>
  <cp:revision>21</cp:revision>
  <cp:lastPrinted>2019-04-01T07:11:00Z</cp:lastPrinted>
  <dcterms:created xsi:type="dcterms:W3CDTF">2020-03-25T12:50:00Z</dcterms:created>
  <dcterms:modified xsi:type="dcterms:W3CDTF">2020-03-25T15:47:00Z</dcterms:modified>
</cp:coreProperties>
</file>