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40409A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</w:t>
      </w:r>
      <w:r w:rsidR="0040409A">
        <w:rPr>
          <w:rFonts w:ascii="Arial" w:eastAsia="Times New Roman" w:hAnsi="Arial" w:cs="Arial"/>
          <w:b/>
          <w:sz w:val="24"/>
          <w:szCs w:val="24"/>
        </w:rPr>
        <w:t>6-1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22. veljače </w:t>
      </w:r>
      <w:r>
        <w:rPr>
          <w:rFonts w:ascii="Arial" w:eastAsia="Times New Roman" w:hAnsi="Arial" w:cs="Arial"/>
          <w:b/>
          <w:sz w:val="24"/>
          <w:szCs w:val="24"/>
        </w:rPr>
        <w:t>2016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9515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2</w:t>
      </w:r>
      <w:r w:rsidR="00E21815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1504C4">
        <w:rPr>
          <w:rFonts w:ascii="Arial" w:eastAsia="Times New Roman" w:hAnsi="Arial" w:cs="Arial"/>
          <w:b/>
          <w:sz w:val="24"/>
          <w:szCs w:val="24"/>
          <w:u w:val="single"/>
        </w:rPr>
        <w:t>04</w:t>
      </w:r>
      <w:r w:rsidR="00B73C08" w:rsidRPr="00B73C08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B5530D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B73C08" w:rsidRPr="00B73C08">
        <w:rPr>
          <w:rFonts w:ascii="Arial" w:eastAsia="Times New Roman" w:hAnsi="Arial" w:cs="Arial"/>
          <w:b/>
          <w:sz w:val="24"/>
          <w:szCs w:val="24"/>
          <w:u w:val="single"/>
        </w:rPr>
        <w:t>ožujka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1504C4">
        <w:rPr>
          <w:rFonts w:ascii="Arial" w:eastAsia="Times New Roman" w:hAnsi="Arial" w:cs="Arial"/>
          <w:b/>
          <w:sz w:val="24"/>
          <w:szCs w:val="24"/>
          <w:u w:val="single"/>
        </w:rPr>
        <w:t>petak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630E" w:rsidRPr="00536086">
        <w:rPr>
          <w:rFonts w:ascii="Arial" w:eastAsia="Times New Roman" w:hAnsi="Arial" w:cs="Arial"/>
          <w:sz w:val="24"/>
          <w:szCs w:val="24"/>
        </w:rPr>
        <w:t>se skraćeni zapisnik sa 2</w:t>
      </w:r>
      <w:r w:rsidR="003B3121" w:rsidRPr="00536086">
        <w:rPr>
          <w:rFonts w:ascii="Arial" w:eastAsia="Times New Roman" w:hAnsi="Arial" w:cs="Arial"/>
          <w:sz w:val="24"/>
          <w:szCs w:val="24"/>
        </w:rPr>
        <w:t>4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1B361E" w:rsidRPr="00C87282" w:rsidRDefault="001B361E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B475E7" w:rsidRPr="00C12DA1" w:rsidRDefault="00B475E7" w:rsidP="00B475E7">
      <w:pPr>
        <w:pStyle w:val="Odlomakpopisa"/>
        <w:numPr>
          <w:ilvl w:val="0"/>
          <w:numId w:val="5"/>
        </w:num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F82A73">
        <w:rPr>
          <w:rFonts w:ascii="Arial" w:hAnsi="Arial" w:cs="Arial"/>
          <w:b/>
          <w:bCs/>
          <w:iCs/>
          <w:color w:val="000000"/>
          <w:lang w:eastAsia="hr-HR"/>
        </w:rPr>
        <w:t xml:space="preserve"> </w:t>
      </w:r>
      <w:r w:rsidRPr="00F82A7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izmjeni Odluke o obvezi plaćanja naknade za razvoj javne odvodnje na području Grada Ivanić-Grada</w:t>
      </w:r>
    </w:p>
    <w:p w:rsidR="00B475E7" w:rsidRDefault="00B475E7" w:rsidP="00B475E7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</w:rPr>
      </w:pPr>
    </w:p>
    <w:p w:rsidR="00B475E7" w:rsidRPr="00A931A5" w:rsidRDefault="00B475E7" w:rsidP="00B475E7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B475E7" w:rsidRDefault="00B475E7" w:rsidP="00B475E7">
      <w:pPr>
        <w:pStyle w:val="Odlomakpopisa"/>
        <w:tabs>
          <w:tab w:val="num" w:pos="900"/>
        </w:tabs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Izvjestitelj: predstavnik trgovačkog društva Odvodnja Ivanić-Grad d.o.o.</w:t>
      </w:r>
    </w:p>
    <w:p w:rsidR="00B475E7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475E7" w:rsidRPr="00B475E7" w:rsidRDefault="00B475E7" w:rsidP="00B475E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475E7" w:rsidRPr="00995443" w:rsidRDefault="00B475E7" w:rsidP="00AD341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</w:t>
      </w:r>
      <w:r w:rsidR="00995443"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e prijedloga i odnošenje Odluke o prijenosu prava vlasništva komunalne vodne građevine Uređaja za pročišćavanje otpadnih voda Grada Ivanić-Grada i </w:t>
      </w:r>
      <w:proofErr w:type="spellStart"/>
      <w:r w:rsidR="00995443"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retencijskog</w:t>
      </w:r>
      <w:proofErr w:type="spellEnd"/>
      <w:r w:rsidR="00995443"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bazena</w:t>
      </w:r>
    </w:p>
    <w:p w:rsidR="00B475E7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B475E7" w:rsidRPr="00536086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 xml:space="preserve">Predlagatelj: </w:t>
      </w:r>
      <w:r w:rsidR="00995443" w:rsidRPr="00A931A5">
        <w:rPr>
          <w:rFonts w:ascii="Arial" w:hAnsi="Arial"/>
          <w:sz w:val="24"/>
          <w:szCs w:val="24"/>
        </w:rPr>
        <w:t>Gradonačelnik</w:t>
      </w:r>
    </w:p>
    <w:p w:rsidR="00B5530D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</w:t>
      </w:r>
      <w:r w:rsidR="00995443"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F004A2">
        <w:rPr>
          <w:rFonts w:ascii="Arial" w:hAnsi="Arial" w:cs="Arial"/>
          <w:bCs/>
          <w:sz w:val="24"/>
          <w:szCs w:val="24"/>
          <w:lang w:eastAsia="en-US"/>
        </w:rPr>
        <w:t>Tihana</w:t>
      </w:r>
      <w:r w:rsidR="00995443">
        <w:rPr>
          <w:rFonts w:ascii="Arial" w:hAnsi="Arial" w:cs="Arial"/>
          <w:bCs/>
          <w:sz w:val="24"/>
          <w:szCs w:val="24"/>
          <w:lang w:eastAsia="en-US"/>
        </w:rPr>
        <w:t xml:space="preserve"> Vuković </w:t>
      </w:r>
      <w:proofErr w:type="spellStart"/>
      <w:r w:rsidR="00995443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995443">
        <w:rPr>
          <w:rFonts w:ascii="Arial" w:hAnsi="Arial" w:cs="Arial"/>
          <w:bCs/>
          <w:sz w:val="24"/>
          <w:szCs w:val="24"/>
          <w:lang w:eastAsia="en-US"/>
        </w:rPr>
        <w:t>, savjetnica za gospodarstvo</w:t>
      </w:r>
    </w:p>
    <w:p w:rsidR="00B475E7" w:rsidRPr="00B475E7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B5530D" w:rsidRPr="00B5530D" w:rsidRDefault="00B5530D" w:rsidP="00B5530D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6</w:t>
      </w:r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Pr="00B5530D">
        <w:rPr>
          <w:rFonts w:ascii="Arial" w:eastAsia="Times New Roman" w:hAnsi="Arial" w:cs="Arial"/>
          <w:b/>
          <w:sz w:val="24"/>
          <w:szCs w:val="24"/>
          <w:lang w:val="en-GB"/>
        </w:rPr>
        <w:tab/>
      </w:r>
    </w:p>
    <w:p w:rsidR="00B5530D" w:rsidRPr="003B5BB7" w:rsidRDefault="00B5530D" w:rsidP="00B5530D">
      <w:pPr>
        <w:spacing w:after="0" w:line="240" w:lineRule="auto"/>
        <w:ind w:firstLine="6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predsjednik Gradskog vijeća Grada Ivanić-Grada</w:t>
      </w:r>
    </w:p>
    <w:p w:rsidR="00B5530D" w:rsidRDefault="00B5530D" w:rsidP="00B5530D">
      <w:pPr>
        <w:tabs>
          <w:tab w:val="num" w:pos="709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Izvjestitelj</w:t>
      </w:r>
      <w:r w:rsidRPr="003B5BB7"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t>Laura Voštinić, viša stručna suradnica za poslove Gradskog vijeća i Gradonačelnika</w:t>
      </w:r>
    </w:p>
    <w:p w:rsidR="00B5530D" w:rsidRDefault="00B5530D" w:rsidP="00B5530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635E7E" w:rsidRDefault="00635E7E" w:rsidP="00B5530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07503E" w:rsidRDefault="0007503E" w:rsidP="00B5530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635E7E" w:rsidRPr="00B5530D" w:rsidRDefault="00635E7E" w:rsidP="00B5530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677AAE" w:rsidRDefault="00B475E7" w:rsidP="00677AA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677AA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 xml:space="preserve">Razmatranje prijedloga i </w:t>
      </w:r>
      <w:r w:rsidR="00AD3415" w:rsidRPr="00677AAE">
        <w:rPr>
          <w:rFonts w:ascii="Arial" w:eastAsia="Times New Roman" w:hAnsi="Arial" w:cs="Arial"/>
          <w:b/>
          <w:sz w:val="24"/>
          <w:szCs w:val="24"/>
          <w:lang w:eastAsia="en-US"/>
        </w:rPr>
        <w:t>donošenje</w:t>
      </w:r>
      <w:r w:rsidR="00677AAE" w:rsidRPr="00677AAE">
        <w:rPr>
          <w:rFonts w:ascii="Arial" w:eastAsia="Times New Roman" w:hAnsi="Arial" w:cs="Arial"/>
          <w:b/>
          <w:sz w:val="24"/>
          <w:szCs w:val="24"/>
          <w:lang w:eastAsia="en-US"/>
        </w:rPr>
        <w:t>:</w:t>
      </w:r>
    </w:p>
    <w:p w:rsidR="00677AAE" w:rsidRPr="00677AAE" w:rsidRDefault="00677AAE" w:rsidP="00677AA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677AAE" w:rsidRDefault="00AD3415" w:rsidP="00677AAE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677AAE">
        <w:rPr>
          <w:rFonts w:ascii="Arial" w:eastAsia="Times New Roman" w:hAnsi="Arial" w:cs="Arial"/>
          <w:b/>
          <w:sz w:val="24"/>
          <w:szCs w:val="24"/>
          <w:lang w:eastAsia="en-US"/>
        </w:rPr>
        <w:t>Zaključka o usvajanju Analize sustava zaštite i spašavanja Grada Ivanić-Grada za 2015. godinu</w:t>
      </w:r>
    </w:p>
    <w:p w:rsidR="00677AAE" w:rsidRDefault="00677AAE" w:rsidP="00677AAE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Zaključka o usvajanju</w:t>
      </w:r>
      <w:r w:rsidR="00AD3415" w:rsidRPr="00677A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</w:t>
      </w:r>
      <w:r w:rsidRPr="00677A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odišnjeg p</w:t>
      </w:r>
      <w:r w:rsidR="00AD3415" w:rsidRPr="00677A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lana razvoja sustava civilne zaštite na području Grada Ivanić-Grada za 2016.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godinu</w:t>
      </w:r>
      <w:r w:rsidR="00AD3415" w:rsidRPr="00677A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s financijskim učincima za trogodišnje razdoblje </w:t>
      </w:r>
    </w:p>
    <w:p w:rsidR="00AD3415" w:rsidRPr="00677AAE" w:rsidRDefault="00677AAE" w:rsidP="00677AAE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Zaključka o usvajanju </w:t>
      </w:r>
      <w:r w:rsidR="00AD3415" w:rsidRPr="00677AA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Smjernica</w:t>
      </w:r>
      <w:r w:rsidR="00AD3415" w:rsidRPr="00677AAE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 xml:space="preserve"> za organizaciju i razvoj sustava civilne zaštite na području Grada Ivanić-Grada 2016. - 2019. godine.</w:t>
      </w:r>
    </w:p>
    <w:p w:rsidR="00677AAE" w:rsidRDefault="00677AAE" w:rsidP="00677AAE">
      <w:pPr>
        <w:pStyle w:val="Odlomakpopisa"/>
        <w:spacing w:after="0" w:line="240" w:lineRule="auto"/>
        <w:ind w:left="1080"/>
        <w:jc w:val="both"/>
        <w:rPr>
          <w:rFonts w:ascii="Arial" w:hAnsi="Arial"/>
          <w:sz w:val="24"/>
          <w:szCs w:val="24"/>
        </w:rPr>
      </w:pPr>
    </w:p>
    <w:p w:rsidR="00677AAE" w:rsidRPr="00A931A5" w:rsidRDefault="00677AAE" w:rsidP="00677AAE">
      <w:pPr>
        <w:pStyle w:val="Odlomakpopisa"/>
        <w:spacing w:after="0" w:line="240" w:lineRule="auto"/>
        <w:ind w:left="1080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677AAE" w:rsidRDefault="00677AAE" w:rsidP="00677AAE">
      <w:pPr>
        <w:pStyle w:val="Odlomakpopisa"/>
        <w:suppressAutoHyphens w:val="0"/>
        <w:spacing w:after="0" w:line="240" w:lineRule="auto"/>
        <w:ind w:firstLine="360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  <w:lang w:eastAsia="en-US"/>
        </w:rPr>
        <w:t>Izvjestitelj: M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ario Biršić,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V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iši stručni suradnik za društvene djelatnosti</w:t>
      </w:r>
    </w:p>
    <w:p w:rsidR="002D1862" w:rsidRPr="00B475E7" w:rsidRDefault="002D1862" w:rsidP="00677AAE">
      <w:pPr>
        <w:pStyle w:val="Odlomakpopisa"/>
        <w:suppressAutoHyphens w:val="0"/>
        <w:spacing w:after="0" w:line="240" w:lineRule="auto"/>
        <w:ind w:firstLine="36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B475E7" w:rsidRPr="002D1862" w:rsidRDefault="002D1862" w:rsidP="002D1862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36086">
        <w:rPr>
          <w:rFonts w:ascii="Arial" w:hAnsi="Arial" w:cs="Arial"/>
          <w:b/>
          <w:sz w:val="24"/>
          <w:szCs w:val="24"/>
          <w:lang w:eastAsia="en-US"/>
        </w:rPr>
        <w:t>Razmatranje prijedloga i donošenje Odluke</w:t>
      </w:r>
      <w:r w:rsidR="00297547">
        <w:rPr>
          <w:rFonts w:ascii="Arial" w:hAnsi="Arial" w:cs="Arial"/>
          <w:b/>
          <w:sz w:val="24"/>
          <w:szCs w:val="24"/>
          <w:lang w:eastAsia="en-US"/>
        </w:rPr>
        <w:t xml:space="preserve"> o izmjenama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en-US"/>
        </w:rPr>
        <w:t xml:space="preserve"> Odluke o komunalnoj naknadi</w:t>
      </w:r>
    </w:p>
    <w:p w:rsidR="002D1862" w:rsidRDefault="002D1862" w:rsidP="002D1862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</w:p>
    <w:p w:rsidR="002D1862" w:rsidRPr="00A931A5" w:rsidRDefault="002D1862" w:rsidP="002D1862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2D1862" w:rsidRDefault="002D1862" w:rsidP="002D186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F004A2">
        <w:rPr>
          <w:rFonts w:ascii="Arial" w:hAnsi="Arial" w:cs="Arial"/>
          <w:bCs/>
          <w:sz w:val="24"/>
          <w:szCs w:val="24"/>
          <w:lang w:eastAsia="en-US"/>
        </w:rPr>
        <w:t xml:space="preserve">Tihana Vuković </w:t>
      </w:r>
      <w:proofErr w:type="spellStart"/>
      <w:r w:rsidR="00F004A2">
        <w:rPr>
          <w:rFonts w:ascii="Arial" w:hAnsi="Arial" w:cs="Arial"/>
          <w:bCs/>
          <w:sz w:val="24"/>
          <w:szCs w:val="24"/>
          <w:lang w:eastAsia="en-US"/>
        </w:rPr>
        <w:t>Počuč</w:t>
      </w:r>
      <w:proofErr w:type="spellEnd"/>
      <w:r w:rsidR="00F004A2">
        <w:rPr>
          <w:rFonts w:ascii="Arial" w:hAnsi="Arial" w:cs="Arial"/>
          <w:bCs/>
          <w:sz w:val="24"/>
          <w:szCs w:val="24"/>
          <w:lang w:eastAsia="en-US"/>
        </w:rPr>
        <w:t>, savjetnica za gospodarstvo</w:t>
      </w:r>
    </w:p>
    <w:p w:rsidR="002D1862" w:rsidRPr="002D1862" w:rsidRDefault="002D1862" w:rsidP="002D1862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E0D0E" w:rsidRPr="00696178" w:rsidRDefault="00EE0D0E" w:rsidP="00EE0D0E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696178">
        <w:rPr>
          <w:rFonts w:ascii="Arial" w:hAnsi="Arial"/>
          <w:b/>
          <w:sz w:val="24"/>
          <w:szCs w:val="24"/>
          <w:lang w:eastAsia="en-US"/>
        </w:rPr>
        <w:t>Razmatranje prijedloga i donošenje:</w:t>
      </w:r>
    </w:p>
    <w:p w:rsidR="00EE0D0E" w:rsidRPr="00696178" w:rsidRDefault="00EE0D0E" w:rsidP="00EE0D0E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EE0D0E" w:rsidRDefault="00EE0D0E" w:rsidP="00EE0D0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696178">
        <w:rPr>
          <w:rFonts w:ascii="Arial" w:hAnsi="Arial"/>
          <w:b/>
          <w:sz w:val="24"/>
          <w:szCs w:val="24"/>
          <w:lang w:eastAsia="en-US"/>
        </w:rPr>
        <w:t>Odluke o davanju prethodne suglasnosti na Statut Dječjeg vrtića Ivanić Grad</w:t>
      </w:r>
    </w:p>
    <w:p w:rsidR="00EE0D0E" w:rsidRPr="009654AB" w:rsidRDefault="00EE0D0E" w:rsidP="00EE0D0E">
      <w:pPr>
        <w:numPr>
          <w:ilvl w:val="0"/>
          <w:numId w:val="19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9654AB">
        <w:rPr>
          <w:rFonts w:ascii="Arial" w:hAnsi="Arial" w:cs="Arial"/>
          <w:b/>
          <w:sz w:val="24"/>
          <w:szCs w:val="24"/>
          <w:lang w:eastAsia="en-US"/>
        </w:rPr>
        <w:t xml:space="preserve">Odluke o davanju prethodne suglasnosti na </w:t>
      </w:r>
      <w:r w:rsidR="009654AB" w:rsidRPr="009654AB">
        <w:rPr>
          <w:rFonts w:ascii="Arial" w:hAnsi="Arial" w:cs="Arial"/>
          <w:b/>
          <w:bCs/>
          <w:sz w:val="24"/>
          <w:szCs w:val="24"/>
        </w:rPr>
        <w:t>Pravilnik o unutarnjem ustrojstvu i načinu rada Dječjeg vrtića Ivanić Grad</w:t>
      </w:r>
    </w:p>
    <w:p w:rsidR="00EE0D0E" w:rsidRDefault="00EE0D0E" w:rsidP="00EE0D0E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EE0D0E" w:rsidRPr="00696178" w:rsidRDefault="00EE0D0E" w:rsidP="00EE0D0E">
      <w:pPr>
        <w:suppressAutoHyphens w:val="0"/>
        <w:spacing w:after="0" w:line="240" w:lineRule="auto"/>
        <w:ind w:firstLine="675"/>
        <w:jc w:val="both"/>
        <w:rPr>
          <w:rFonts w:ascii="Arial" w:hAnsi="Arial" w:cs="Arial"/>
          <w:sz w:val="24"/>
          <w:szCs w:val="24"/>
          <w:lang w:eastAsia="en-US"/>
        </w:rPr>
      </w:pPr>
      <w:r w:rsidRPr="00696178">
        <w:rPr>
          <w:rFonts w:ascii="Arial" w:hAnsi="Arial" w:cs="Arial"/>
          <w:sz w:val="24"/>
          <w:szCs w:val="24"/>
          <w:lang w:eastAsia="en-US"/>
        </w:rPr>
        <w:t>predlagatelj : Upravno vijeće Dječjeg vrtića Ivanić Grad</w:t>
      </w:r>
    </w:p>
    <w:p w:rsidR="00EE0D0E" w:rsidRDefault="00EE0D0E" w:rsidP="00EE0D0E">
      <w:pPr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</w:t>
      </w:r>
      <w:r w:rsidRPr="00696178">
        <w:rPr>
          <w:rFonts w:ascii="Arial" w:hAnsi="Arial" w:cs="Arial"/>
          <w:bCs/>
          <w:sz w:val="24"/>
          <w:szCs w:val="24"/>
          <w:lang w:eastAsia="en-US"/>
        </w:rPr>
        <w:t>izvjestitelj: predstavnik Dječjeg vrtića Ivanić Grad</w:t>
      </w:r>
    </w:p>
    <w:p w:rsidR="00EE0D0E" w:rsidRPr="00EE0D0E" w:rsidRDefault="00EE0D0E" w:rsidP="00EE0D0E">
      <w:pPr>
        <w:pStyle w:val="Odlomakpopis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FF0BF0" w:rsidRPr="00FF0BF0" w:rsidRDefault="00FF0BF0" w:rsidP="00FF0BF0">
      <w:pPr>
        <w:pStyle w:val="Odlomakpopis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FF0BF0">
        <w:rPr>
          <w:rFonts w:ascii="Arial" w:hAnsi="Arial"/>
          <w:b/>
          <w:sz w:val="24"/>
          <w:szCs w:val="24"/>
        </w:rPr>
        <w:t xml:space="preserve">Razmatranje prijedloga i donošenje </w:t>
      </w:r>
      <w:r w:rsidR="009B4036">
        <w:rPr>
          <w:rFonts w:ascii="Arial" w:hAnsi="Arial" w:cs="Arial"/>
          <w:b/>
          <w:sz w:val="24"/>
          <w:szCs w:val="24"/>
          <w:lang w:eastAsia="hr-HR"/>
        </w:rPr>
        <w:t>Odluke</w:t>
      </w:r>
      <w:r w:rsidRPr="00FF0BF0">
        <w:rPr>
          <w:rFonts w:ascii="Arial" w:hAnsi="Arial" w:cs="Arial"/>
          <w:b/>
          <w:sz w:val="24"/>
          <w:szCs w:val="24"/>
          <w:lang w:eastAsia="hr-HR"/>
        </w:rPr>
        <w:t xml:space="preserve"> o imenovanju ravnatel</w:t>
      </w:r>
      <w:r>
        <w:rPr>
          <w:rFonts w:ascii="Arial" w:hAnsi="Arial" w:cs="Arial"/>
          <w:b/>
          <w:sz w:val="24"/>
          <w:szCs w:val="24"/>
          <w:lang w:eastAsia="hr-HR"/>
        </w:rPr>
        <w:t>jice Dječjeg vrtića Ivanić Grad</w:t>
      </w:r>
    </w:p>
    <w:p w:rsidR="00FF0BF0" w:rsidRPr="000B341C" w:rsidRDefault="00FF0BF0" w:rsidP="00FF0BF0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Upravno vijeće Dječjeg vrtića Ivanić Grad</w:t>
      </w:r>
    </w:p>
    <w:p w:rsidR="00FF0BF0" w:rsidRPr="004B6A04" w:rsidRDefault="00FF0BF0" w:rsidP="004B6A04">
      <w:pPr>
        <w:pStyle w:val="Bezproreda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1A5D5A">
        <w:rPr>
          <w:rFonts w:ascii="Arial" w:hAnsi="Arial" w:cs="Arial"/>
          <w:bCs/>
          <w:sz w:val="24"/>
          <w:szCs w:val="24"/>
        </w:rPr>
        <w:t>izvjestitelj : Željko Pongrac, predsjednik Upravnog vijeća</w:t>
      </w:r>
      <w:r w:rsidR="001A5D5A" w:rsidRPr="001A5D5A">
        <w:rPr>
          <w:rFonts w:ascii="Arial" w:hAnsi="Arial" w:cs="Arial"/>
          <w:bCs/>
          <w:sz w:val="24"/>
          <w:szCs w:val="24"/>
        </w:rPr>
        <w:t xml:space="preserve"> </w:t>
      </w:r>
    </w:p>
    <w:p w:rsidR="007663BC" w:rsidRPr="007663BC" w:rsidRDefault="007663BC" w:rsidP="007663BC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5012EE" w:rsidRPr="00CB2C50" w:rsidRDefault="005012EE" w:rsidP="00696178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696178">
        <w:rPr>
          <w:rFonts w:ascii="Arial" w:hAnsi="Arial" w:cs="Arial"/>
          <w:b/>
          <w:sz w:val="24"/>
          <w:szCs w:val="24"/>
          <w:lang w:eastAsia="en-US"/>
        </w:rPr>
        <w:t xml:space="preserve">Razmatranje prijedloga i donošenje Odluke o razrješenju i izboru člana </w:t>
      </w:r>
      <w:r w:rsidR="004A28EB" w:rsidRPr="00696178">
        <w:rPr>
          <w:rFonts w:ascii="Arial" w:hAnsi="Arial" w:cs="Arial"/>
          <w:b/>
          <w:sz w:val="24"/>
          <w:szCs w:val="24"/>
          <w:lang w:eastAsia="en-US"/>
        </w:rPr>
        <w:t>Povjerenst</w:t>
      </w:r>
      <w:r w:rsidR="00E21815" w:rsidRPr="00696178">
        <w:rPr>
          <w:rFonts w:ascii="Arial" w:hAnsi="Arial" w:cs="Arial"/>
          <w:b/>
          <w:sz w:val="24"/>
          <w:szCs w:val="24"/>
          <w:lang w:eastAsia="en-US"/>
        </w:rPr>
        <w:t>v</w:t>
      </w:r>
      <w:r w:rsidR="004A28EB" w:rsidRPr="00696178">
        <w:rPr>
          <w:rFonts w:ascii="Arial" w:hAnsi="Arial" w:cs="Arial"/>
          <w:b/>
          <w:sz w:val="24"/>
          <w:szCs w:val="24"/>
          <w:lang w:eastAsia="en-US"/>
        </w:rPr>
        <w:t>a</w:t>
      </w:r>
      <w:r w:rsidR="00E21815" w:rsidRPr="00696178">
        <w:rPr>
          <w:rFonts w:ascii="Arial" w:hAnsi="Arial" w:cs="Arial"/>
          <w:b/>
          <w:sz w:val="24"/>
          <w:szCs w:val="24"/>
          <w:lang w:eastAsia="en-US"/>
        </w:rPr>
        <w:t xml:space="preserve"> za zaštitu okoliša</w:t>
      </w:r>
    </w:p>
    <w:p w:rsidR="00CB2C50" w:rsidRPr="00696178" w:rsidRDefault="00CB2C50" w:rsidP="00CB2C50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5012EE" w:rsidRPr="00536086" w:rsidRDefault="0041774C" w:rsidP="005012EE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536086">
        <w:rPr>
          <w:rFonts w:ascii="Arial" w:hAnsi="Arial" w:cs="Arial"/>
          <w:sz w:val="24"/>
          <w:szCs w:val="24"/>
          <w:lang w:eastAsia="en-US"/>
        </w:rPr>
        <w:t>Predlagatelj</w:t>
      </w:r>
      <w:r w:rsidR="005012EE" w:rsidRPr="00536086">
        <w:rPr>
          <w:rFonts w:ascii="Arial" w:hAnsi="Arial" w:cs="Arial"/>
          <w:sz w:val="24"/>
          <w:szCs w:val="24"/>
          <w:lang w:eastAsia="en-US"/>
        </w:rPr>
        <w:t>: Odbor za izbor i imenovanje</w:t>
      </w:r>
    </w:p>
    <w:p w:rsidR="00B73C08" w:rsidRPr="00570C17" w:rsidRDefault="005012EE" w:rsidP="00570C17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536086">
        <w:rPr>
          <w:rFonts w:ascii="Arial" w:hAnsi="Arial" w:cs="Arial"/>
          <w:bCs/>
          <w:sz w:val="24"/>
          <w:szCs w:val="24"/>
          <w:lang w:eastAsia="en-US"/>
        </w:rPr>
        <w:tab/>
        <w:t>Izvjestitelj: Željko Brezovečki, predsjednik Odbora</w:t>
      </w:r>
    </w:p>
    <w:p w:rsidR="00EA3203" w:rsidRPr="0007478E" w:rsidRDefault="00EA3203" w:rsidP="0007478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A32ADE" w:rsidRDefault="007C6A76" w:rsidP="004B6A04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73C0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B73C08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877D4B" w:rsidRPr="004B6A04" w:rsidRDefault="00877D4B" w:rsidP="00877D4B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50FE77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5"/>
  </w:num>
  <w:num w:numId="6">
    <w:abstractNumId w:val="3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3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11"/>
  </w:num>
  <w:num w:numId="17">
    <w:abstractNumId w:val="8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2BA0"/>
    <w:rsid w:val="000614DE"/>
    <w:rsid w:val="0006658D"/>
    <w:rsid w:val="0007478E"/>
    <w:rsid w:val="0007503E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25920"/>
    <w:rsid w:val="00136752"/>
    <w:rsid w:val="00140C6B"/>
    <w:rsid w:val="00143371"/>
    <w:rsid w:val="001457D0"/>
    <w:rsid w:val="001504C4"/>
    <w:rsid w:val="00163566"/>
    <w:rsid w:val="0017751F"/>
    <w:rsid w:val="001A5D5A"/>
    <w:rsid w:val="001B361E"/>
    <w:rsid w:val="001B5EBF"/>
    <w:rsid w:val="001B6473"/>
    <w:rsid w:val="001E3543"/>
    <w:rsid w:val="001F0A63"/>
    <w:rsid w:val="001F6E99"/>
    <w:rsid w:val="0020726E"/>
    <w:rsid w:val="002136A0"/>
    <w:rsid w:val="00220B66"/>
    <w:rsid w:val="002222BC"/>
    <w:rsid w:val="00233F41"/>
    <w:rsid w:val="00260B4B"/>
    <w:rsid w:val="00287F28"/>
    <w:rsid w:val="002966A7"/>
    <w:rsid w:val="00297547"/>
    <w:rsid w:val="002B0FE8"/>
    <w:rsid w:val="002D1862"/>
    <w:rsid w:val="002F134A"/>
    <w:rsid w:val="002F5ECA"/>
    <w:rsid w:val="002F68AE"/>
    <w:rsid w:val="00306E35"/>
    <w:rsid w:val="00321D76"/>
    <w:rsid w:val="0032340A"/>
    <w:rsid w:val="00323E7E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127C"/>
    <w:rsid w:val="00397E02"/>
    <w:rsid w:val="003B3121"/>
    <w:rsid w:val="003B453F"/>
    <w:rsid w:val="003C18AA"/>
    <w:rsid w:val="003C1EC4"/>
    <w:rsid w:val="0040409A"/>
    <w:rsid w:val="00411F22"/>
    <w:rsid w:val="0041774C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FE0"/>
    <w:rsid w:val="00484053"/>
    <w:rsid w:val="004A28EB"/>
    <w:rsid w:val="004A39DA"/>
    <w:rsid w:val="004B11B4"/>
    <w:rsid w:val="004B6A04"/>
    <w:rsid w:val="004C0BC3"/>
    <w:rsid w:val="004D49BA"/>
    <w:rsid w:val="004F4F37"/>
    <w:rsid w:val="005012EE"/>
    <w:rsid w:val="005338AB"/>
    <w:rsid w:val="00536086"/>
    <w:rsid w:val="00540F26"/>
    <w:rsid w:val="00570C17"/>
    <w:rsid w:val="005812E5"/>
    <w:rsid w:val="00591909"/>
    <w:rsid w:val="00595C12"/>
    <w:rsid w:val="005A43C5"/>
    <w:rsid w:val="005C3E1D"/>
    <w:rsid w:val="005C458D"/>
    <w:rsid w:val="005F04C0"/>
    <w:rsid w:val="005F3C4A"/>
    <w:rsid w:val="005F6D74"/>
    <w:rsid w:val="00614309"/>
    <w:rsid w:val="00617F59"/>
    <w:rsid w:val="006218BC"/>
    <w:rsid w:val="00623079"/>
    <w:rsid w:val="00634437"/>
    <w:rsid w:val="00635E7E"/>
    <w:rsid w:val="00660F8B"/>
    <w:rsid w:val="0066143D"/>
    <w:rsid w:val="006643FD"/>
    <w:rsid w:val="00667859"/>
    <w:rsid w:val="00676E5E"/>
    <w:rsid w:val="00677AAE"/>
    <w:rsid w:val="00696178"/>
    <w:rsid w:val="006C1690"/>
    <w:rsid w:val="006E3092"/>
    <w:rsid w:val="00705BAA"/>
    <w:rsid w:val="007115F3"/>
    <w:rsid w:val="007146AC"/>
    <w:rsid w:val="00734C06"/>
    <w:rsid w:val="00741F8A"/>
    <w:rsid w:val="007432FC"/>
    <w:rsid w:val="00761CA4"/>
    <w:rsid w:val="007663BC"/>
    <w:rsid w:val="00771395"/>
    <w:rsid w:val="007813D9"/>
    <w:rsid w:val="007B47D3"/>
    <w:rsid w:val="007C1F33"/>
    <w:rsid w:val="007C50BC"/>
    <w:rsid w:val="007C6A76"/>
    <w:rsid w:val="007F5038"/>
    <w:rsid w:val="00810234"/>
    <w:rsid w:val="0082502C"/>
    <w:rsid w:val="008279AD"/>
    <w:rsid w:val="00861954"/>
    <w:rsid w:val="00877D4B"/>
    <w:rsid w:val="008832ED"/>
    <w:rsid w:val="008947B9"/>
    <w:rsid w:val="008A7D60"/>
    <w:rsid w:val="008C232B"/>
    <w:rsid w:val="008E409A"/>
    <w:rsid w:val="00905202"/>
    <w:rsid w:val="009054DC"/>
    <w:rsid w:val="0091615C"/>
    <w:rsid w:val="00917C16"/>
    <w:rsid w:val="00941906"/>
    <w:rsid w:val="00942A81"/>
    <w:rsid w:val="009654AB"/>
    <w:rsid w:val="00990CD7"/>
    <w:rsid w:val="0099515C"/>
    <w:rsid w:val="00995443"/>
    <w:rsid w:val="009B4036"/>
    <w:rsid w:val="009C27F0"/>
    <w:rsid w:val="009C5D36"/>
    <w:rsid w:val="009D0DB5"/>
    <w:rsid w:val="009D2108"/>
    <w:rsid w:val="009E31C0"/>
    <w:rsid w:val="009E7001"/>
    <w:rsid w:val="009F335F"/>
    <w:rsid w:val="00A013B8"/>
    <w:rsid w:val="00A03913"/>
    <w:rsid w:val="00A04F48"/>
    <w:rsid w:val="00A2736B"/>
    <w:rsid w:val="00A30595"/>
    <w:rsid w:val="00A32ADE"/>
    <w:rsid w:val="00A50D1C"/>
    <w:rsid w:val="00A62607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D83"/>
    <w:rsid w:val="00B01E0A"/>
    <w:rsid w:val="00B30835"/>
    <w:rsid w:val="00B35771"/>
    <w:rsid w:val="00B36B47"/>
    <w:rsid w:val="00B475E7"/>
    <w:rsid w:val="00B515A0"/>
    <w:rsid w:val="00B5530D"/>
    <w:rsid w:val="00B641A4"/>
    <w:rsid w:val="00B73C08"/>
    <w:rsid w:val="00B940E2"/>
    <w:rsid w:val="00B95C63"/>
    <w:rsid w:val="00BA17AB"/>
    <w:rsid w:val="00BF0451"/>
    <w:rsid w:val="00BF1AF3"/>
    <w:rsid w:val="00C14745"/>
    <w:rsid w:val="00C251CF"/>
    <w:rsid w:val="00C3555B"/>
    <w:rsid w:val="00C5740E"/>
    <w:rsid w:val="00C72608"/>
    <w:rsid w:val="00C7293D"/>
    <w:rsid w:val="00C776E0"/>
    <w:rsid w:val="00C8385A"/>
    <w:rsid w:val="00C84549"/>
    <w:rsid w:val="00C85EEC"/>
    <w:rsid w:val="00C87282"/>
    <w:rsid w:val="00C94BB8"/>
    <w:rsid w:val="00C94FA7"/>
    <w:rsid w:val="00C9731C"/>
    <w:rsid w:val="00CA1FF8"/>
    <w:rsid w:val="00CB2C50"/>
    <w:rsid w:val="00CB3B72"/>
    <w:rsid w:val="00CD7D9F"/>
    <w:rsid w:val="00CF35B3"/>
    <w:rsid w:val="00D0364B"/>
    <w:rsid w:val="00D427EC"/>
    <w:rsid w:val="00D5253C"/>
    <w:rsid w:val="00D558D8"/>
    <w:rsid w:val="00D62074"/>
    <w:rsid w:val="00D80254"/>
    <w:rsid w:val="00D87F00"/>
    <w:rsid w:val="00DA034B"/>
    <w:rsid w:val="00DA787D"/>
    <w:rsid w:val="00DB7777"/>
    <w:rsid w:val="00DC4B42"/>
    <w:rsid w:val="00E21815"/>
    <w:rsid w:val="00E32329"/>
    <w:rsid w:val="00E47B47"/>
    <w:rsid w:val="00E558A0"/>
    <w:rsid w:val="00E57163"/>
    <w:rsid w:val="00E645C3"/>
    <w:rsid w:val="00EA3203"/>
    <w:rsid w:val="00EB1578"/>
    <w:rsid w:val="00EB2930"/>
    <w:rsid w:val="00EC2FB8"/>
    <w:rsid w:val="00ED03A5"/>
    <w:rsid w:val="00ED0A5B"/>
    <w:rsid w:val="00ED4FEB"/>
    <w:rsid w:val="00EE0D0E"/>
    <w:rsid w:val="00EE12F2"/>
    <w:rsid w:val="00F004A2"/>
    <w:rsid w:val="00F05C20"/>
    <w:rsid w:val="00F21280"/>
    <w:rsid w:val="00F22ACC"/>
    <w:rsid w:val="00F234BE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F03B9"/>
    <w:rsid w:val="00FF0BF0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392</cp:revision>
  <cp:lastPrinted>2016-02-17T10:10:00Z</cp:lastPrinted>
  <dcterms:created xsi:type="dcterms:W3CDTF">2014-08-19T09:48:00Z</dcterms:created>
  <dcterms:modified xsi:type="dcterms:W3CDTF">2016-02-26T13:25:00Z</dcterms:modified>
</cp:coreProperties>
</file>