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URBROJ: 238/10-01-20-40</w:t>
      </w:r>
      <w:bookmarkStart w:id="0" w:name="_GoBack"/>
      <w:bookmarkEnd w:id="0"/>
      <w:r>
        <w:rPr>
          <w:rFonts w:ascii="Arial" w:hAnsi="Arial" w:cs="Arial"/>
          <w:sz w:val="24"/>
        </w:rPr>
        <w:t xml:space="preserve"> </w:t>
      </w:r>
    </w:p>
    <w:p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Ivanić-Grad, 23. rujna 2020.  </w:t>
      </w:r>
    </w:p>
    <w:p w:rsidR="003F185E" w:rsidRDefault="003F185E" w:rsidP="003F185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811001">
        <w:rPr>
          <w:rFonts w:ascii="Arial" w:eastAsia="Times New Roman" w:hAnsi="Arial" w:cs="Arial"/>
          <w:b/>
          <w:sz w:val="24"/>
          <w:szCs w:val="24"/>
        </w:rPr>
        <w:t>spremnika</w:t>
      </w:r>
      <w:r w:rsidR="0028092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13379">
        <w:rPr>
          <w:rFonts w:ascii="Arial" w:eastAsia="Times New Roman" w:hAnsi="Arial" w:cs="Arial"/>
          <w:b/>
          <w:sz w:val="24"/>
          <w:szCs w:val="24"/>
        </w:rPr>
        <w:t xml:space="preserve">za odvojeno prikupljanje otpada </w:t>
      </w:r>
      <w:r w:rsidR="0028092F">
        <w:rPr>
          <w:rFonts w:ascii="Arial" w:eastAsia="Times New Roman" w:hAnsi="Arial" w:cs="Arial"/>
          <w:b/>
          <w:sz w:val="24"/>
          <w:szCs w:val="24"/>
        </w:rPr>
        <w:t>na upravljanje trgovačkom društvu Ivakop d.o.o. Ivanić-Grad</w:t>
      </w:r>
    </w:p>
    <w:p w:rsidR="0028092F" w:rsidRDefault="0028092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 xml:space="preserve">Temeljem članka 55. Statuta Grada Ivanić-Grada (Službeni glasnik </w:t>
      </w:r>
      <w:r w:rsidR="00613379">
        <w:rPr>
          <w:rFonts w:ascii="Arial" w:eastAsia="Calibri" w:hAnsi="Arial" w:cs="Arial"/>
          <w:sz w:val="24"/>
          <w:szCs w:val="24"/>
          <w:lang w:eastAsia="hr-HR"/>
        </w:rPr>
        <w:t xml:space="preserve">Grada Ivanić-Grada broj 02/14, 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01/18</w:t>
      </w:r>
      <w:r w:rsidR="00613379">
        <w:rPr>
          <w:rFonts w:ascii="Arial" w:eastAsia="Calibri" w:hAnsi="Arial" w:cs="Arial"/>
          <w:sz w:val="24"/>
          <w:szCs w:val="24"/>
          <w:lang w:eastAsia="hr-HR"/>
        </w:rPr>
        <w:t xml:space="preserve"> i 03/20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8092F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811001">
        <w:rPr>
          <w:rFonts w:ascii="Arial" w:eastAsia="Times New Roman" w:hAnsi="Arial" w:cs="Arial"/>
          <w:b/>
          <w:sz w:val="24"/>
          <w:szCs w:val="24"/>
        </w:rPr>
        <w:t>spremnika za odvojeno prikupljanje otpada</w:t>
      </w:r>
      <w:r w:rsidR="0028092F">
        <w:rPr>
          <w:rFonts w:ascii="Arial" w:eastAsia="Times New Roman" w:hAnsi="Arial" w:cs="Arial"/>
          <w:b/>
          <w:sz w:val="24"/>
          <w:szCs w:val="24"/>
        </w:rPr>
        <w:t xml:space="preserve"> na upravljanje trgovačkom društvu Ivakop d.o.o. Ivanić-Grad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731691" w:rsidRDefault="00135C3A" w:rsidP="00731691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61337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Sanja Radošević, direktorica </w:t>
      </w:r>
      <w:proofErr w:type="spellStart"/>
      <w:r w:rsidR="00613379">
        <w:rPr>
          <w:rFonts w:ascii="Arial" w:hAnsi="Arial" w:cs="Arial"/>
          <w:iCs/>
          <w:color w:val="000000"/>
          <w:sz w:val="24"/>
          <w:szCs w:val="24"/>
          <w:lang w:eastAsia="hr-HR"/>
        </w:rPr>
        <w:t>t.d</w:t>
      </w:r>
      <w:proofErr w:type="spellEnd"/>
      <w:r w:rsidR="00613379">
        <w:rPr>
          <w:rFonts w:ascii="Arial" w:hAnsi="Arial" w:cs="Arial"/>
          <w:iCs/>
          <w:color w:val="000000"/>
          <w:sz w:val="24"/>
          <w:szCs w:val="24"/>
          <w:lang w:eastAsia="hr-HR"/>
        </w:rPr>
        <w:t>. Ivakop d.o.o.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D304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2809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čl. </w:t>
      </w:r>
      <w:r w:rsidR="00D304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23. stavak 4.</w:t>
      </w:r>
      <w:r w:rsidR="00A83E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čl. </w:t>
      </w:r>
      <w:r w:rsidR="002809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35. Zakona o održivom gospodarenju otpadom  ( NN 94/13, 73/17, 14/19 i 98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/19 )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D304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2020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Pr="00B52DAC" w:rsidRDefault="009F558C" w:rsidP="00B52D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096762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4E15ED">
        <w:rPr>
          <w:rFonts w:ascii="Arial" w:eastAsia="Times New Roman" w:hAnsi="Arial" w:cs="Arial"/>
          <w:b/>
          <w:sz w:val="24"/>
          <w:szCs w:val="24"/>
        </w:rPr>
        <w:t xml:space="preserve">spremnika za odvojeno prikupljanje otpada </w:t>
      </w:r>
      <w:r w:rsidR="0028092F">
        <w:rPr>
          <w:rFonts w:ascii="Arial" w:eastAsia="Times New Roman" w:hAnsi="Arial" w:cs="Arial"/>
          <w:b/>
          <w:sz w:val="24"/>
          <w:szCs w:val="24"/>
        </w:rPr>
        <w:t>na upravljanje trgovačkom društvu Ivakop d.o.o. Ivanić-Grad</w:t>
      </w:r>
    </w:p>
    <w:p w:rsidR="00060BDB" w:rsidRDefault="00060BDB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0BDB" w:rsidRDefault="009F558C" w:rsidP="00B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E519B7" w:rsidRDefault="004E15ED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Ugovora br. 2020/000975 o prijenosu prava vlasništva spremnika za odvojeno prikupljanje otpada bez naknade zaključenim između Grada Ivanić-Grada i Fonda za zaštitu okoliša i energetsku učinkovitost (KLASA Grada: 302-01/18-01/14, URBROJ: 238/10-02-01/2-20-14 od dana 31. srpnja 2020.), Fond za zaštitu okoliša i energetsku učinkovitost predaje Gradu Ivanić-Gradu u vlasništvo spremnike za odvojeno prikupljanje otpada. Fond Gradu predaje u vlasništvo 117 spremnika za </w:t>
      </w:r>
      <w:r w:rsidRPr="004E15ED">
        <w:rPr>
          <w:rFonts w:ascii="Arial" w:eastAsia="Times New Roman" w:hAnsi="Arial" w:cs="Arial"/>
          <w:sz w:val="24"/>
          <w:szCs w:val="24"/>
        </w:rPr>
        <w:t>odvojeno prikupljanje otpada</w:t>
      </w:r>
      <w:r w:rsidR="00E519B7">
        <w:rPr>
          <w:rFonts w:ascii="Arial" w:eastAsia="Times New Roman" w:hAnsi="Arial" w:cs="Arial"/>
          <w:sz w:val="24"/>
          <w:szCs w:val="24"/>
          <w:lang w:eastAsia="hr-HR"/>
        </w:rPr>
        <w:t xml:space="preserve"> i to sljedeće spremnike:</w:t>
      </w:r>
    </w:p>
    <w:p w:rsidR="0028092F" w:rsidRPr="004E15ED" w:rsidRDefault="00E519B7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Spremnici za papir, 770 L – 20 kom;  spremnici za papir, 1100L – 30 kom;  spremnici za plastiku 770 L – 20 kom;  spremnici za plastiku 1100 L – 30 kom; spremnici za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biootpad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770 L – 12 kom; spremnici za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biootpad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1100 L – 5 kom.</w:t>
      </w:r>
      <w:r w:rsidR="004E15ED" w:rsidRPr="004E15E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60BDB" w:rsidRDefault="00060BDB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0BDB" w:rsidRDefault="009F558C" w:rsidP="00B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28092F" w:rsidRPr="00E9540E" w:rsidRDefault="0028092F" w:rsidP="00C02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kao vlasnik 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>spremnika navedenih u članku 1. ove Odluke iste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 daje na upravljanje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 xml:space="preserve"> i održavanje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 trgovačkom društvu IVAKOP d.o.o. Ivanić-Grad</w:t>
      </w:r>
      <w:r w:rsidR="00C232E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C232E8" w:rsidRPr="00060BDB">
        <w:rPr>
          <w:rFonts w:ascii="Arial" w:eastAsia="Times New Roman" w:hAnsi="Arial" w:cs="Arial"/>
          <w:sz w:val="24"/>
          <w:szCs w:val="24"/>
          <w:lang w:eastAsia="hr-HR"/>
        </w:rPr>
        <w:t>davatelju javne usluge prikupljanja MKO i BKO na području grada Ivanić-Grada</w:t>
      </w:r>
      <w:r w:rsidR="00C02959" w:rsidRPr="00060B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>( u daljnjem tekstu Upravitelj ), čiji je Grad Ivan</w:t>
      </w:r>
      <w:r w:rsidR="00C232E8">
        <w:rPr>
          <w:rFonts w:ascii="Arial" w:eastAsia="Times New Roman" w:hAnsi="Arial" w:cs="Arial"/>
          <w:sz w:val="24"/>
          <w:szCs w:val="24"/>
          <w:lang w:eastAsia="hr-HR"/>
        </w:rPr>
        <w:t xml:space="preserve">ić-Grad </w:t>
      </w:r>
      <w:r w:rsidR="00C232E8" w:rsidRPr="00060BDB">
        <w:rPr>
          <w:rFonts w:ascii="Arial" w:eastAsia="Times New Roman" w:hAnsi="Arial" w:cs="Arial"/>
          <w:sz w:val="24"/>
          <w:szCs w:val="24"/>
          <w:lang w:eastAsia="hr-HR"/>
        </w:rPr>
        <w:t>većinski vlasnik</w:t>
      </w:r>
      <w:r w:rsidR="00C02959" w:rsidRPr="00060B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0BDB" w:rsidRDefault="003D61A6" w:rsidP="00480075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7E52FA" w:rsidRDefault="007E52FA" w:rsidP="0070135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Upravljanje 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>i održavanje spremnicima iz članka 1. ove Odluke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se Upravitelju na neodređeno vrijeme i bez naknade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060BDB" w:rsidRDefault="00060BDB" w:rsidP="0070135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0BDB" w:rsidRDefault="0070135F" w:rsidP="00480075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C232E8" w:rsidRDefault="0070135F" w:rsidP="0048007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Upravitelj se obvezuje upravljati </w:t>
      </w:r>
      <w:r w:rsidR="00823ACF">
        <w:rPr>
          <w:rFonts w:ascii="Arial" w:eastAsia="Times New Roman" w:hAnsi="Arial" w:cs="Arial"/>
          <w:sz w:val="24"/>
          <w:szCs w:val="24"/>
          <w:lang w:eastAsia="hr-HR"/>
        </w:rPr>
        <w:t>i održavati sp</w:t>
      </w:r>
      <w:r w:rsidR="00701687">
        <w:rPr>
          <w:rFonts w:ascii="Arial" w:eastAsia="Times New Roman" w:hAnsi="Arial" w:cs="Arial"/>
          <w:sz w:val="24"/>
          <w:szCs w:val="24"/>
          <w:lang w:eastAsia="hr-HR"/>
        </w:rPr>
        <w:t>remnike u skladu s Uputama proizvođača</w:t>
      </w:r>
      <w:r w:rsidR="00FB7AB4">
        <w:rPr>
          <w:rFonts w:ascii="Arial" w:eastAsia="Times New Roman" w:hAnsi="Arial" w:cs="Arial"/>
          <w:sz w:val="24"/>
          <w:szCs w:val="24"/>
          <w:lang w:eastAsia="hr-HR"/>
        </w:rPr>
        <w:t xml:space="preserve">/ </w:t>
      </w:r>
      <w:r w:rsidR="00701687">
        <w:rPr>
          <w:rFonts w:ascii="Arial" w:eastAsia="Times New Roman" w:hAnsi="Arial" w:cs="Arial"/>
          <w:sz w:val="24"/>
          <w:szCs w:val="24"/>
          <w:lang w:eastAsia="hr-HR"/>
        </w:rPr>
        <w:t>isporučitelja spremnika o održavanju spremnika</w:t>
      </w:r>
      <w:r w:rsidR="00823AC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80075" w:rsidRDefault="00480075" w:rsidP="0048007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Upravitelj je dužan Gradu dostaviti popis korisnika javne usluge i usluge povezane s javnom uslugom koji su dobili spremnike i/ili popis lokacija javnih površina na kojima su spremnici postavljeni.</w:t>
      </w:r>
    </w:p>
    <w:p w:rsidR="00823ACF" w:rsidRDefault="00823ACF" w:rsidP="0048007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0BDB" w:rsidRDefault="00C232E8" w:rsidP="00B52DAC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5.</w:t>
      </w:r>
    </w:p>
    <w:p w:rsidR="009F558C" w:rsidRDefault="00A7492F" w:rsidP="0070135F">
      <w:pPr>
        <w:spacing w:after="0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70135F">
        <w:rPr>
          <w:rFonts w:ascii="Arial" w:eastAsia="Times New Roman" w:hAnsi="Arial" w:cs="Arial"/>
          <w:sz w:val="24"/>
          <w:szCs w:val="24"/>
          <w:lang w:eastAsia="hr-HR"/>
        </w:rPr>
        <w:t xml:space="preserve"> Odluka stupa na snagu prvog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70135F">
      <w:pPr>
        <w:pStyle w:val="Bezproreda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060BDB" w:rsidRDefault="00060BDB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27318A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70135F" w:rsidRPr="0070135F">
              <w:rPr>
                <w:rFonts w:ascii="Arial" w:eastAsia="Times New Roman" w:hAnsi="Arial" w:cs="Arial"/>
                <w:sz w:val="24"/>
                <w:szCs w:val="24"/>
              </w:rPr>
              <w:t xml:space="preserve">davanju </w:t>
            </w:r>
            <w:proofErr w:type="spellStart"/>
            <w:r w:rsidR="0070135F" w:rsidRPr="0070135F">
              <w:rPr>
                <w:rFonts w:ascii="Arial" w:eastAsia="Times New Roman" w:hAnsi="Arial" w:cs="Arial"/>
                <w:sz w:val="24"/>
                <w:szCs w:val="24"/>
              </w:rPr>
              <w:t>reciklažnog</w:t>
            </w:r>
            <w:proofErr w:type="spellEnd"/>
            <w:r w:rsidR="0070135F" w:rsidRPr="0070135F">
              <w:rPr>
                <w:rFonts w:ascii="Arial" w:eastAsia="Times New Roman" w:hAnsi="Arial" w:cs="Arial"/>
                <w:sz w:val="24"/>
                <w:szCs w:val="24"/>
              </w:rPr>
              <w:t xml:space="preserve"> dvorišta na upravljanje trgovačkom društvu Ivakop d.o.o. Ivanić-Grad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70135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Temeljem članka 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="0070135F"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="0070135F"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="0070135F"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 i 98/19 ), čl. </w:t>
            </w:r>
            <w:r w:rsidR="00A83E1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23. st. 4.) i čl. 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35. Zakona o održivom gospodarenju otpadom  ( NN 94/13, 73/17, 14/19 i 98/19 )  i članka 35</w:t>
            </w:r>
            <w:r w:rsidR="0070135F"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02/14, 01/18)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</w:t>
            </w:r>
            <w:r w:rsidR="0070135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financije i proračun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E3223" w:rsidRDefault="00AE3223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E3223" w:rsidRDefault="00AE3223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E3223" w:rsidRDefault="00AE3223" w:rsidP="00AE3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</w:p>
    <w:p w:rsidR="00AE3223" w:rsidRDefault="0027318A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Ugovora br. 2020/000975 o prijenosu prava vlasništva spremnika za odvojeno prikupljanje otpada bez naknade zaključenim između Grada Ivanić-Grada i Fonda za zaštitu okoliša i energetsku učinkovitost (KLASA Grada: 302-01/18-01/14, URBROJ: 238/10-02-01/2-20-14 od dana 31. srpnja 2020.), Fond za zaštitu okoliša i energetsku učinkovitost predaje Gradu Ivanić-Gradu u vlasništvo spremnike za odvojeno prikupljanje otpada.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832CF" w:rsidRDefault="0027318A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Ugovor</w:t>
      </w:r>
      <w:r w:rsidR="00B832CF" w:rsidRPr="00B832C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br. 2020/000975 o prijenosu prava vlasništva spremnika za odvojeno prikupljanje otpada bez naknade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je </w:t>
      </w:r>
      <w:r w:rsidR="00B832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realiziran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 obzirom da su prethodno ispunjene sve pretpostavke utvrđene Ugovorom o nabavi spremnika za odvojeno prikupljanje otpada (KLASA: 351-04/18-58/203, URBROJ: 563-02-2/206-18-4) od 31. srpnja 2018. godine te Ugovor o dodjeli bespovratnih sredstava, Dodatak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cit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Ugovora (KLASA: 351-04/18-58/203, URBROJ: 563-03-1/17-19-12) od 08. travnja 2019. godine</w:t>
      </w:r>
      <w:r w:rsidR="00B832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između Grada Ivanić-Grada i Fonda za zaštitu okoliša i energetsku učinkovitost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832CF" w:rsidRDefault="0027318A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Ugovorom</w:t>
      </w:r>
      <w:r w:rsidR="00B832CF" w:rsidRPr="00B832C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br. 2020/000975 o prijenosu prava vlasništva spremnika za odvojeno prikupljanje otpada bez naknade, Grad Ivanić-Grad je postao vlasnik 117 spremnika za odvojeno prikupljanje otpada.</w:t>
      </w:r>
    </w:p>
    <w:p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 obzirom da je trgovačko društvo Ivakop d.o.o. komunalno društvo u većinskom vlasništvu Grada Ivanić-Grada za obavljanje djelatnosti sakupljanja neopasnog </w:t>
      </w:r>
      <w:r w:rsidR="002C207F">
        <w:rPr>
          <w:rFonts w:ascii="Arial" w:eastAsia="Times New Roman" w:hAnsi="Arial" w:cs="Arial"/>
          <w:sz w:val="24"/>
          <w:szCs w:val="24"/>
          <w:lang w:eastAsia="hr-HR"/>
        </w:rPr>
        <w:t>otpada, Grad Ivanić-Grad povjera</w:t>
      </w:r>
      <w:r>
        <w:rPr>
          <w:rFonts w:ascii="Arial" w:eastAsia="Times New Roman" w:hAnsi="Arial" w:cs="Arial"/>
          <w:sz w:val="24"/>
          <w:szCs w:val="24"/>
          <w:lang w:eastAsia="hr-HR"/>
        </w:rPr>
        <w:t>va ovom Odlukom na upravljanje i održavanje spremnika za odvojeno prikupljanje otpada.</w:t>
      </w:r>
    </w:p>
    <w:p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Trgovačko društvo Ivakop d.o.o. izvršio je distribuciju spremnika korisnicima javne usluge i usluge povezane s javnom uslugom, odnosno na javne površine na području Grada Ivanić-Grada.</w:t>
      </w:r>
    </w:p>
    <w:p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318A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predlažem usvajanje Odluke. </w:t>
      </w:r>
    </w:p>
    <w:sectPr w:rsidR="0027318A" w:rsidSect="00B52D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60BDB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A08FC"/>
    <w:rsid w:val="001C0FF1"/>
    <w:rsid w:val="00221362"/>
    <w:rsid w:val="00221DFE"/>
    <w:rsid w:val="0027318A"/>
    <w:rsid w:val="002773E0"/>
    <w:rsid w:val="0028092F"/>
    <w:rsid w:val="002C207F"/>
    <w:rsid w:val="002D466E"/>
    <w:rsid w:val="003D61A6"/>
    <w:rsid w:val="003F185E"/>
    <w:rsid w:val="00436428"/>
    <w:rsid w:val="00440C44"/>
    <w:rsid w:val="00480075"/>
    <w:rsid w:val="004E15ED"/>
    <w:rsid w:val="005138F2"/>
    <w:rsid w:val="00522CBC"/>
    <w:rsid w:val="00546118"/>
    <w:rsid w:val="005F4714"/>
    <w:rsid w:val="00613379"/>
    <w:rsid w:val="006867D5"/>
    <w:rsid w:val="0070135F"/>
    <w:rsid w:val="00701687"/>
    <w:rsid w:val="00731691"/>
    <w:rsid w:val="00737778"/>
    <w:rsid w:val="007E1D79"/>
    <w:rsid w:val="007E52FA"/>
    <w:rsid w:val="00811001"/>
    <w:rsid w:val="00823ACF"/>
    <w:rsid w:val="008422B8"/>
    <w:rsid w:val="008C76D2"/>
    <w:rsid w:val="008E3B14"/>
    <w:rsid w:val="008F0155"/>
    <w:rsid w:val="00971055"/>
    <w:rsid w:val="009820FA"/>
    <w:rsid w:val="00985950"/>
    <w:rsid w:val="009A4F00"/>
    <w:rsid w:val="009C16EC"/>
    <w:rsid w:val="009D006F"/>
    <w:rsid w:val="009F558C"/>
    <w:rsid w:val="00A4519E"/>
    <w:rsid w:val="00A6725F"/>
    <w:rsid w:val="00A7492F"/>
    <w:rsid w:val="00A83E1D"/>
    <w:rsid w:val="00AB65F2"/>
    <w:rsid w:val="00AE3223"/>
    <w:rsid w:val="00B52DAC"/>
    <w:rsid w:val="00B70448"/>
    <w:rsid w:val="00B832CF"/>
    <w:rsid w:val="00B867D6"/>
    <w:rsid w:val="00BD2878"/>
    <w:rsid w:val="00C02959"/>
    <w:rsid w:val="00C232E8"/>
    <w:rsid w:val="00C403A7"/>
    <w:rsid w:val="00CB68EE"/>
    <w:rsid w:val="00CC46F5"/>
    <w:rsid w:val="00CD64EA"/>
    <w:rsid w:val="00D3047B"/>
    <w:rsid w:val="00D31605"/>
    <w:rsid w:val="00D32165"/>
    <w:rsid w:val="00DA4A9E"/>
    <w:rsid w:val="00E1436D"/>
    <w:rsid w:val="00E20B82"/>
    <w:rsid w:val="00E519B7"/>
    <w:rsid w:val="00EA7E3A"/>
    <w:rsid w:val="00EB1055"/>
    <w:rsid w:val="00EC2822"/>
    <w:rsid w:val="00EC632A"/>
    <w:rsid w:val="00F63B2B"/>
    <w:rsid w:val="00F94360"/>
    <w:rsid w:val="00FA73EB"/>
    <w:rsid w:val="00FB7AB4"/>
    <w:rsid w:val="00FE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08251-3969-4CCB-8526-09640D43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04A9-3B12-44E7-93F5-36352593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24</cp:revision>
  <cp:lastPrinted>2020-02-13T13:22:00Z</cp:lastPrinted>
  <dcterms:created xsi:type="dcterms:W3CDTF">2020-02-13T13:23:00Z</dcterms:created>
  <dcterms:modified xsi:type="dcterms:W3CDTF">2020-09-23T14:11:00Z</dcterms:modified>
</cp:coreProperties>
</file>