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19099048" wp14:editId="1EF0D0C8">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rsidR="00A37C77" w:rsidRPr="00A37C77" w:rsidRDefault="00A37C77" w:rsidP="00A37C77">
      <w:pPr>
        <w:spacing w:after="0" w:line="240" w:lineRule="auto"/>
        <w:jc w:val="center"/>
        <w:rPr>
          <w:rFonts w:ascii="Arial" w:eastAsia="Times New Roman" w:hAnsi="Arial" w:cs="Arial"/>
          <w:sz w:val="24"/>
          <w:szCs w:val="24"/>
          <w:lang w:eastAsia="hr-HR"/>
        </w:rPr>
      </w:pP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B73B24">
        <w:rPr>
          <w:rFonts w:ascii="Arial" w:eastAsia="Times New Roman" w:hAnsi="Arial" w:cs="Arial"/>
          <w:b/>
          <w:sz w:val="44"/>
          <w:szCs w:val="44"/>
          <w:lang w:eastAsia="hr-HR"/>
        </w:rPr>
        <w:t>SIJEČANJ</w:t>
      </w:r>
      <w:r w:rsidR="00FE4A15">
        <w:rPr>
          <w:rFonts w:ascii="Arial" w:eastAsia="Times New Roman" w:hAnsi="Arial" w:cs="Arial"/>
          <w:b/>
          <w:sz w:val="44"/>
          <w:szCs w:val="44"/>
          <w:lang w:eastAsia="hr-HR"/>
        </w:rPr>
        <w:t xml:space="preserve"> - </w:t>
      </w:r>
      <w:r w:rsidR="00B73B24">
        <w:rPr>
          <w:rFonts w:ascii="Arial" w:eastAsia="Times New Roman" w:hAnsi="Arial" w:cs="Arial"/>
          <w:b/>
          <w:sz w:val="44"/>
          <w:szCs w:val="44"/>
          <w:lang w:eastAsia="hr-HR"/>
        </w:rPr>
        <w:t>LIPANJ 2020</w:t>
      </w:r>
      <w:r w:rsidRPr="00A37C77">
        <w:rPr>
          <w:rFonts w:ascii="Arial" w:eastAsia="Times New Roman" w:hAnsi="Arial" w:cs="Arial"/>
          <w:b/>
          <w:sz w:val="44"/>
          <w:szCs w:val="44"/>
          <w:lang w:eastAsia="hr-HR"/>
        </w:rPr>
        <w:t>. GODINE</w:t>
      </w: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B73B24">
        <w:rPr>
          <w:rFonts w:ascii="Arial" w:eastAsia="Times New Roman" w:hAnsi="Arial" w:cs="Arial"/>
          <w:b/>
          <w:bCs/>
          <w:sz w:val="24"/>
          <w:szCs w:val="24"/>
          <w:lang w:eastAsia="hr-HR"/>
        </w:rPr>
        <w:t>siječanj</w:t>
      </w:r>
      <w:r w:rsidR="00A37C77">
        <w:rPr>
          <w:rFonts w:ascii="Arial" w:eastAsia="Times New Roman" w:hAnsi="Arial" w:cs="Arial"/>
          <w:b/>
          <w:bCs/>
          <w:sz w:val="24"/>
          <w:szCs w:val="24"/>
          <w:lang w:eastAsia="hr-HR"/>
        </w:rPr>
        <w:t xml:space="preserve"> - </w:t>
      </w:r>
      <w:r w:rsidR="00B73B24">
        <w:rPr>
          <w:rFonts w:ascii="Arial" w:eastAsia="Times New Roman" w:hAnsi="Arial" w:cs="Arial"/>
          <w:b/>
          <w:bCs/>
          <w:sz w:val="24"/>
          <w:szCs w:val="24"/>
          <w:lang w:eastAsia="hr-HR"/>
        </w:rPr>
        <w:t>lipanj 2020</w:t>
      </w:r>
      <w:r w:rsidR="00A37C77" w:rsidRPr="00A37C77">
        <w:rPr>
          <w:rFonts w:ascii="Arial" w:eastAsia="Times New Roman" w:hAnsi="Arial" w:cs="Arial"/>
          <w:b/>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C5768F">
        <w:rPr>
          <w:rFonts w:ascii="Arial" w:eastAsia="Times New Roman" w:hAnsi="Arial" w:cs="Arial"/>
          <w:bCs/>
          <w:sz w:val="24"/>
          <w:szCs w:val="24"/>
          <w:lang w:eastAsia="hr-HR"/>
        </w:rPr>
        <w:t xml:space="preserve"> i 98/19</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 broj 02/14</w:t>
      </w:r>
      <w:r w:rsidR="00B7287C">
        <w:rPr>
          <w:rFonts w:ascii="Arial" w:eastAsia="Times New Roman" w:hAnsi="Arial" w:cs="Arial"/>
          <w:bCs/>
          <w:sz w:val="24"/>
          <w:szCs w:val="24"/>
          <w:lang w:eastAsia="hr-HR"/>
        </w:rPr>
        <w:t xml:space="preserve">, </w:t>
      </w:r>
      <w:r w:rsidR="00D84A2D">
        <w:rPr>
          <w:rFonts w:ascii="Arial" w:eastAsia="Times New Roman" w:hAnsi="Arial" w:cs="Arial"/>
          <w:bCs/>
          <w:sz w:val="24"/>
          <w:szCs w:val="24"/>
          <w:lang w:eastAsia="hr-HR"/>
        </w:rPr>
        <w:t>01/18</w:t>
      </w:r>
      <w:r w:rsidR="00B7287C">
        <w:rPr>
          <w:rFonts w:ascii="Arial" w:eastAsia="Times New Roman" w:hAnsi="Arial" w:cs="Arial"/>
          <w:bCs/>
          <w:sz w:val="24"/>
          <w:szCs w:val="24"/>
          <w:lang w:eastAsia="hr-HR"/>
        </w:rPr>
        <w:t xml:space="preserve"> i 03/20</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doblje od siječnja do lipnja 2020</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godine do dana 30. rujna 2020</w:t>
      </w:r>
      <w:r w:rsidRPr="00A37C77">
        <w:rPr>
          <w:rFonts w:ascii="Arial" w:eastAsia="Times New Roman" w:hAnsi="Arial" w:cs="Arial"/>
          <w:bCs/>
          <w:sz w:val="24"/>
          <w:szCs w:val="24"/>
          <w:lang w:eastAsia="hr-HR"/>
        </w:rPr>
        <w:t>. godine.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1D5E2A" w:rsidRPr="001D5E2A" w:rsidRDefault="00DF38CF" w:rsidP="001D5E2A">
      <w:pPr>
        <w:spacing w:after="0" w:line="240" w:lineRule="auto"/>
        <w:jc w:val="both"/>
        <w:rPr>
          <w:rFonts w:ascii="Arial" w:eastAsiaTheme="minorEastAsia" w:hAnsi="Arial" w:cs="Arial"/>
          <w:sz w:val="24"/>
          <w:szCs w:val="24"/>
          <w:lang w:eastAsia="hr-HR"/>
        </w:rPr>
      </w:pPr>
      <w:r w:rsidRPr="001D5E2A">
        <w:rPr>
          <w:rFonts w:ascii="Arial" w:eastAsia="Times New Roman" w:hAnsi="Arial" w:cs="Arial"/>
          <w:bCs/>
          <w:sz w:val="24"/>
          <w:szCs w:val="24"/>
          <w:lang w:eastAsia="hr-HR"/>
        </w:rPr>
        <w:t xml:space="preserve">U navedenom razdoblju </w:t>
      </w:r>
      <w:r w:rsidR="001D5E2A">
        <w:rPr>
          <w:rFonts w:ascii="Arial" w:eastAsia="Times New Roman" w:hAnsi="Arial" w:cs="Arial"/>
          <w:bCs/>
          <w:sz w:val="24"/>
          <w:szCs w:val="24"/>
          <w:lang w:eastAsia="hr-HR"/>
        </w:rPr>
        <w:t xml:space="preserve">stupio je na snagu </w:t>
      </w:r>
      <w:r w:rsidR="001D5E2A">
        <w:rPr>
          <w:rFonts w:ascii="Arial" w:hAnsi="Arial" w:cs="Arial"/>
          <w:sz w:val="24"/>
          <w:szCs w:val="24"/>
        </w:rPr>
        <w:t>Zakona o izmjenama i dopunama Zakona o lokalnoj i područnoj (regionalnoj) samoupravi (Narodne novine br. 98/19). Navedenim izmjenama i dopunama</w:t>
      </w:r>
      <w:r w:rsidR="001D5E2A" w:rsidRPr="001D5E2A">
        <w:rPr>
          <w:rFonts w:ascii="Arial" w:eastAsiaTheme="minorEastAsia" w:hAnsi="Arial" w:cs="Arial"/>
          <w:sz w:val="24"/>
          <w:szCs w:val="24"/>
          <w:lang w:eastAsia="hr-HR"/>
        </w:rPr>
        <w:t xml:space="preserve"> Zakon</w:t>
      </w:r>
      <w:r w:rsidR="001D5E2A">
        <w:rPr>
          <w:rFonts w:ascii="Arial" w:eastAsiaTheme="minorEastAsia" w:hAnsi="Arial" w:cs="Arial"/>
          <w:sz w:val="24"/>
          <w:szCs w:val="24"/>
          <w:lang w:eastAsia="hr-HR"/>
        </w:rPr>
        <w:t xml:space="preserve"> se</w:t>
      </w:r>
      <w:r w:rsidR="001D5E2A" w:rsidRPr="001D5E2A">
        <w:rPr>
          <w:rFonts w:ascii="Arial" w:eastAsiaTheme="minorEastAsia" w:hAnsi="Arial" w:cs="Arial"/>
          <w:sz w:val="24"/>
          <w:szCs w:val="24"/>
          <w:lang w:eastAsia="hr-HR"/>
        </w:rPr>
        <w:t xml:space="preserve"> usklađuje s odredbama </w:t>
      </w:r>
      <w:r w:rsidR="001D5E2A" w:rsidRPr="001D5E2A">
        <w:rPr>
          <w:rFonts w:ascii="Arial" w:eastAsiaTheme="minorEastAsia" w:hAnsi="Arial" w:cs="Arial"/>
          <w:i/>
          <w:sz w:val="24"/>
          <w:szCs w:val="24"/>
          <w:lang w:eastAsia="hr-HR"/>
        </w:rPr>
        <w:t>Zakona o sustavu državne uprave</w:t>
      </w:r>
      <w:r w:rsidR="001D5E2A" w:rsidRPr="001D5E2A">
        <w:rPr>
          <w:rFonts w:ascii="Arial" w:eastAsiaTheme="minorEastAsia" w:hAnsi="Arial" w:cs="Arial"/>
          <w:sz w:val="24"/>
          <w:szCs w:val="24"/>
          <w:lang w:eastAsia="hr-HR"/>
        </w:rPr>
        <w:t xml:space="preserve"> (Narodne novine br. 66/19) koji u članku 4. propisuje kako se </w:t>
      </w:r>
      <w:r w:rsidR="001D5E2A" w:rsidRPr="001D5E2A">
        <w:rPr>
          <w:rFonts w:ascii="Arial" w:eastAsiaTheme="minorEastAsia" w:hAnsi="Arial" w:cs="Arial"/>
          <w:i/>
          <w:sz w:val="24"/>
          <w:szCs w:val="24"/>
          <w:lang w:eastAsia="hr-HR"/>
        </w:rPr>
        <w:t>za obavljanje poslova državne uprave ustrojavaju tijela državne uprave i to ministarstva i državne upravne organizacije.</w:t>
      </w:r>
      <w:r w:rsidR="001D5E2A">
        <w:rPr>
          <w:rFonts w:ascii="Arial" w:eastAsiaTheme="minorEastAsia" w:hAnsi="Arial" w:cs="Arial"/>
          <w:i/>
          <w:sz w:val="24"/>
          <w:szCs w:val="24"/>
          <w:lang w:eastAsia="hr-HR"/>
        </w:rPr>
        <w:t xml:space="preserve"> </w:t>
      </w:r>
      <w:r w:rsidR="001D5E2A">
        <w:rPr>
          <w:rFonts w:ascii="Arial" w:eastAsiaTheme="minorEastAsia" w:hAnsi="Arial" w:cs="Arial"/>
          <w:sz w:val="24"/>
          <w:szCs w:val="24"/>
          <w:lang w:eastAsia="hr-HR"/>
        </w:rPr>
        <w:t>Prestaju sa radom uredi državne uprave te njihov posao prelazi u nadležnost ministarstva te jedinica regionalne samouprave.</w:t>
      </w:r>
    </w:p>
    <w:p w:rsidR="00B33E6F" w:rsidRPr="00B33E6F" w:rsidRDefault="00B33E6F" w:rsidP="00C44625">
      <w:pPr>
        <w:spacing w:after="0" w:line="240" w:lineRule="auto"/>
        <w:ind w:firstLine="708"/>
        <w:jc w:val="both"/>
        <w:rPr>
          <w:rFonts w:ascii="Arial" w:eastAsia="Times New Roman" w:hAnsi="Arial" w:cs="Arial"/>
          <w:sz w:val="24"/>
          <w:szCs w:val="24"/>
          <w:lang w:eastAsia="hr-HR"/>
        </w:rPr>
      </w:pPr>
    </w:p>
    <w:p w:rsidR="0081786C" w:rsidRPr="0081786C" w:rsidRDefault="0081786C" w:rsidP="0081786C">
      <w:pPr>
        <w:spacing w:after="0" w:line="240" w:lineRule="auto"/>
        <w:jc w:val="both"/>
        <w:rPr>
          <w:rFonts w:ascii="Arial" w:eastAsiaTheme="minorEastAsia" w:hAnsi="Arial" w:cs="Arial"/>
          <w:sz w:val="24"/>
          <w:szCs w:val="24"/>
          <w:lang w:eastAsia="hr-HR"/>
        </w:rPr>
      </w:pPr>
      <w:r w:rsidRPr="0081786C">
        <w:rPr>
          <w:rFonts w:ascii="Arial" w:eastAsiaTheme="minorEastAsia" w:hAnsi="Arial" w:cs="Arial"/>
          <w:sz w:val="24"/>
          <w:szCs w:val="24"/>
          <w:lang w:eastAsia="hr-HR"/>
        </w:rPr>
        <w:t>Člankom 16. Zakona o izmjenama i dopunama Zakona o lokalnoj i područnoj (regionalnoj) samoupravi (Narodne novine br. 98/19) propisano je da su jedinice lokalne samouprave dužne uskladiti svoje statute s odredbama Zakona u roku od 60 dana o</w:t>
      </w:r>
      <w:r>
        <w:rPr>
          <w:rFonts w:ascii="Arial" w:eastAsiaTheme="minorEastAsia" w:hAnsi="Arial" w:cs="Arial"/>
          <w:sz w:val="24"/>
          <w:szCs w:val="24"/>
          <w:lang w:eastAsia="hr-HR"/>
        </w:rPr>
        <w:t>d dana stupanja na snagu Zakona što je Grad Ivanić-Grad i učinio i usvojio izmjene i dopune Statuta Grada Ivanić-Grada koje su objavljene u Službenog glasniku Grada Ivanić-Grada, broj 03/20.</w:t>
      </w:r>
    </w:p>
    <w:p w:rsidR="00A37C77" w:rsidRDefault="00A37C77" w:rsidP="00A37C77">
      <w:pPr>
        <w:spacing w:after="0" w:line="276" w:lineRule="auto"/>
        <w:jc w:val="both"/>
        <w:outlineLvl w:val="1"/>
        <w:rPr>
          <w:rFonts w:ascii="Arial" w:eastAsia="Times New Roman" w:hAnsi="Arial" w:cs="Arial"/>
          <w:bCs/>
          <w:sz w:val="24"/>
          <w:szCs w:val="24"/>
          <w:lang w:eastAsia="hr-HR"/>
        </w:rPr>
      </w:pPr>
    </w:p>
    <w:p w:rsidR="00DF38CF" w:rsidRPr="00A37C77" w:rsidRDefault="00DF38CF"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Ivanić-Grad, predsjednicima udruga, kao i direktorima trgovačkih društava u kojima Grad Ivanić-Grad ima poslovni udio.</w:t>
      </w: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p>
    <w:p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rada gradonačelnika osigurava se, između ostalog i 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 i pročelnika u emisijama u programu Obiteljskog radija Ivanić d.o.o.</w:t>
      </w:r>
      <w:r w:rsidR="00657ED2">
        <w:rPr>
          <w:rFonts w:ascii="Arial" w:eastAsia="Times New Roman" w:hAnsi="Arial" w:cs="Arial"/>
          <w:sz w:val="24"/>
          <w:szCs w:val="24"/>
          <w:lang w:eastAsia="hr-HR"/>
        </w:rPr>
        <w:t xml:space="preserve"> te putem portala Volim Ivanić, portala 01Portal.hr i emisije „Srce Hrvatske“ koja se emitira na Jabuka TV-u.</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 </w:t>
      </w:r>
    </w:p>
    <w:p w:rsidR="00080C17" w:rsidRDefault="00080C17" w:rsidP="00A37C77">
      <w:pPr>
        <w:spacing w:after="0" w:line="240" w:lineRule="auto"/>
        <w:jc w:val="both"/>
        <w:rPr>
          <w:rFonts w:ascii="Arial" w:eastAsia="Times New Roman" w:hAnsi="Arial" w:cs="Arial"/>
          <w:b/>
          <w:sz w:val="24"/>
          <w:szCs w:val="24"/>
          <w:lang w:eastAsia="hr-HR"/>
        </w:rPr>
      </w:pPr>
    </w:p>
    <w:p w:rsidR="00A37C77" w:rsidRPr="00A37C77" w:rsidRDefault="00080C17" w:rsidP="00A37C77">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 </w:t>
      </w:r>
      <w:r w:rsidR="00A37C77" w:rsidRPr="00A37C77">
        <w:rPr>
          <w:rFonts w:ascii="Arial" w:eastAsia="Times New Roman" w:hAnsi="Arial" w:cs="Arial"/>
          <w:b/>
          <w:sz w:val="24"/>
          <w:szCs w:val="24"/>
          <w:lang w:eastAsia="hr-HR"/>
        </w:rPr>
        <w:t>SAVJETODAVNA TIJELA GRADONAČELNIKA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Sukladno članku 8. Poslo</w:t>
      </w:r>
      <w:r w:rsidR="00080C17">
        <w:rPr>
          <w:rFonts w:ascii="Arial" w:eastAsia="Times New Roman" w:hAnsi="Arial" w:cs="Arial"/>
          <w:sz w:val="24"/>
          <w:szCs w:val="24"/>
          <w:lang w:eastAsia="hr-HR"/>
        </w:rPr>
        <w:t>vnika o radu gradonačelnikovog kolegija</w:t>
      </w:r>
      <w:r w:rsidRPr="00A37C77">
        <w:rPr>
          <w:rFonts w:ascii="Arial" w:eastAsia="Times New Roman" w:hAnsi="Arial" w:cs="Arial"/>
          <w:sz w:val="24"/>
          <w:szCs w:val="24"/>
          <w:lang w:eastAsia="hr-HR"/>
        </w:rPr>
        <w:t>, Gradonačelnik osniva savjetodavna tijela (stalna ili povremena)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color w:val="C00000"/>
          <w:sz w:val="24"/>
          <w:szCs w:val="24"/>
          <w:lang w:eastAsia="hr-HR"/>
        </w:rPr>
      </w:pPr>
      <w:r w:rsidRPr="00A37C77">
        <w:rPr>
          <w:rFonts w:ascii="Arial" w:eastAsia="Times New Roman" w:hAnsi="Arial" w:cs="Arial"/>
          <w:sz w:val="24"/>
          <w:szCs w:val="24"/>
          <w:lang w:eastAsia="hr-HR"/>
        </w:rPr>
        <w:t xml:space="preserve">U skladu s navedenim, tijekom izvještajnog razdoblja, </w:t>
      </w:r>
      <w:r w:rsidRPr="006E4EDD">
        <w:rPr>
          <w:rFonts w:ascii="Arial" w:eastAsia="Calibri" w:hAnsi="Arial" w:cs="Arial"/>
          <w:sz w:val="24"/>
          <w:szCs w:val="24"/>
        </w:rPr>
        <w:t>održane su sjednice radnih tijela Gradonačelnika Grada Ivanić-Grad</w:t>
      </w:r>
      <w:r w:rsidR="006E4EDD" w:rsidRPr="006E4EDD">
        <w:rPr>
          <w:rFonts w:ascii="Arial" w:eastAsia="Calibri" w:hAnsi="Arial" w:cs="Arial"/>
          <w:sz w:val="24"/>
          <w:szCs w:val="24"/>
        </w:rPr>
        <w:t>a</w:t>
      </w:r>
      <w:r w:rsidR="00535972">
        <w:rPr>
          <w:rFonts w:ascii="Arial" w:eastAsia="Calibri" w:hAnsi="Arial" w:cs="Arial"/>
          <w:sz w:val="24"/>
          <w:szCs w:val="24"/>
        </w:rPr>
        <w:t xml:space="preserve"> i to</w:t>
      </w:r>
      <w:r w:rsidR="005B4405">
        <w:rPr>
          <w:rFonts w:ascii="Arial" w:eastAsia="Calibri" w:hAnsi="Arial" w:cs="Arial"/>
          <w:sz w:val="24"/>
          <w:szCs w:val="24"/>
        </w:rPr>
        <w:t xml:space="preserve"> sjednice</w:t>
      </w:r>
      <w:r w:rsidR="00535972">
        <w:rPr>
          <w:rFonts w:ascii="Arial" w:eastAsia="Calibri" w:hAnsi="Arial" w:cs="Arial"/>
          <w:sz w:val="24"/>
          <w:szCs w:val="24"/>
        </w:rPr>
        <w:t xml:space="preserve"> Odbora za umirovljenike i </w:t>
      </w:r>
      <w:r w:rsidR="005B4405">
        <w:rPr>
          <w:rFonts w:ascii="Arial" w:eastAsia="Calibri" w:hAnsi="Arial" w:cs="Arial"/>
          <w:sz w:val="24"/>
          <w:szCs w:val="24"/>
        </w:rPr>
        <w:t>Odbora za hrvatske branitelje</w:t>
      </w:r>
      <w:r w:rsidR="006E4EDD" w:rsidRPr="005111C9">
        <w:rPr>
          <w:rFonts w:ascii="Arial" w:eastAsia="Calibri" w:hAnsi="Arial" w:cs="Arial"/>
          <w:sz w:val="24"/>
          <w:szCs w:val="24"/>
        </w:rPr>
        <w:t xml:space="preserve">. </w:t>
      </w:r>
    </w:p>
    <w:p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w:t>
      </w:r>
      <w:r w:rsidR="008212CF">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pravnih tijela Grada Ivanić-Grada donesene na</w:t>
      </w:r>
      <w:r w:rsidR="00DC4E9A">
        <w:rPr>
          <w:rFonts w:ascii="Arial" w:eastAsia="Times New Roman" w:hAnsi="Arial" w:cs="Arial"/>
          <w:sz w:val="24"/>
          <w:szCs w:val="24"/>
          <w:lang w:eastAsia="hr-HR"/>
        </w:rPr>
        <w:t xml:space="preserve"> 21. sjednici Gradskog vijeća dana 10</w:t>
      </w:r>
      <w:r w:rsidRPr="00A37C77">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srpnja 2019</w:t>
      </w:r>
      <w:r w:rsidRPr="00A37C77">
        <w:rPr>
          <w:rFonts w:ascii="Arial" w:eastAsia="Times New Roman" w:hAnsi="Arial" w:cs="Arial"/>
          <w:sz w:val="24"/>
          <w:szCs w:val="24"/>
          <w:lang w:eastAsia="hr-HR"/>
        </w:rPr>
        <w:t>. godi</w:t>
      </w:r>
      <w:r w:rsidR="00DC4E9A">
        <w:rPr>
          <w:rFonts w:ascii="Arial" w:eastAsia="Times New Roman" w:hAnsi="Arial" w:cs="Arial"/>
          <w:sz w:val="24"/>
          <w:szCs w:val="24"/>
          <w:lang w:eastAsia="hr-HR"/>
        </w:rPr>
        <w:t>ne (Službeni glasnik, broj 06/19</w:t>
      </w:r>
      <w:r w:rsidRPr="00A37C77">
        <w:rPr>
          <w:rFonts w:ascii="Arial" w:eastAsia="Times New Roman" w:hAnsi="Arial" w:cs="Arial"/>
          <w:sz w:val="24"/>
          <w:szCs w:val="24"/>
          <w:lang w:eastAsia="hr-HR"/>
        </w:rPr>
        <w:t xml:space="preserve">) ustrojena su </w:t>
      </w:r>
      <w:r w:rsidR="00DC4E9A">
        <w:rPr>
          <w:rFonts w:ascii="Arial" w:eastAsia="Times New Roman" w:hAnsi="Arial" w:cs="Arial"/>
          <w:sz w:val="24"/>
          <w:szCs w:val="24"/>
          <w:lang w:eastAsia="hr-HR"/>
        </w:rPr>
        <w:t>tri</w:t>
      </w:r>
      <w:r w:rsidRPr="00A37C77">
        <w:rPr>
          <w:rFonts w:ascii="Arial" w:eastAsia="Times New Roman" w:hAnsi="Arial" w:cs="Arial"/>
          <w:sz w:val="24"/>
          <w:szCs w:val="24"/>
          <w:lang w:eastAsia="hr-HR"/>
        </w:rPr>
        <w:t xml:space="preserve"> Upravna odjela: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rsidR="00717184" w:rsidRDefault="008212CF" w:rsidP="0071718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 poljoprivredu</w:t>
      </w:r>
    </w:p>
    <w:p w:rsidR="00DC4E9A" w:rsidRDefault="00DC4E9A" w:rsidP="0071718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p>
    <w:p w:rsidR="00DC4E9A" w:rsidRDefault="00DC4E9A" w:rsidP="00717184">
      <w:pPr>
        <w:spacing w:after="0" w:line="240" w:lineRule="auto"/>
        <w:rPr>
          <w:rFonts w:ascii="Arial" w:eastAsia="Times New Roman" w:hAnsi="Arial" w:cs="Arial"/>
          <w:sz w:val="24"/>
          <w:szCs w:val="24"/>
          <w:lang w:eastAsia="hr-HR"/>
        </w:rPr>
      </w:pPr>
    </w:p>
    <w:p w:rsidR="005B4405" w:rsidRDefault="005B4405" w:rsidP="00740E35">
      <w:pPr>
        <w:spacing w:after="0" w:line="240" w:lineRule="auto"/>
        <w:jc w:val="both"/>
        <w:rPr>
          <w:rFonts w:ascii="Arial" w:eastAsia="Times New Roman" w:hAnsi="Arial" w:cs="Arial"/>
          <w:sz w:val="24"/>
          <w:szCs w:val="24"/>
        </w:rPr>
      </w:pPr>
      <w:r>
        <w:rPr>
          <w:rFonts w:ascii="Arial" w:eastAsia="Times New Roman" w:hAnsi="Arial" w:cs="Arial"/>
          <w:sz w:val="24"/>
          <w:szCs w:val="24"/>
          <w:lang w:eastAsia="hr-HR"/>
        </w:rPr>
        <w:t xml:space="preserve">U vremenu na koje s odnosi ovo izvješće nastupila je </w:t>
      </w:r>
      <w:proofErr w:type="spellStart"/>
      <w:r>
        <w:rPr>
          <w:rFonts w:ascii="Arial" w:eastAsia="Times New Roman" w:hAnsi="Arial" w:cs="Arial"/>
          <w:sz w:val="24"/>
          <w:szCs w:val="24"/>
          <w:lang w:eastAsia="hr-HR"/>
        </w:rPr>
        <w:t>pandemija</w:t>
      </w:r>
      <w:proofErr w:type="spellEnd"/>
      <w:r>
        <w:rPr>
          <w:rFonts w:ascii="Arial" w:eastAsia="Times New Roman" w:hAnsi="Arial" w:cs="Arial"/>
          <w:sz w:val="24"/>
          <w:szCs w:val="24"/>
          <w:lang w:eastAsia="hr-HR"/>
        </w:rPr>
        <w:t xml:space="preserve"> virusa COVID-19 te je u skladu s preporukama Stožera civilne zaštite Republike Hrvatske, </w:t>
      </w:r>
      <w:r w:rsidR="00891CF6">
        <w:rPr>
          <w:rFonts w:ascii="Arial" w:eastAsia="Times New Roman" w:hAnsi="Arial" w:cs="Arial"/>
          <w:sz w:val="24"/>
          <w:szCs w:val="24"/>
          <w:lang w:eastAsia="hr-HR"/>
        </w:rPr>
        <w:t xml:space="preserve">gradonačelnik regulirao način </w:t>
      </w:r>
      <w:r>
        <w:rPr>
          <w:rFonts w:ascii="Arial" w:eastAsia="Times New Roman" w:hAnsi="Arial" w:cs="Arial"/>
          <w:sz w:val="24"/>
          <w:szCs w:val="24"/>
          <w:lang w:eastAsia="hr-HR"/>
        </w:rPr>
        <w:t>rad</w:t>
      </w:r>
      <w:r w:rsidR="00891CF6">
        <w:rPr>
          <w:rFonts w:ascii="Arial" w:eastAsia="Times New Roman" w:hAnsi="Arial" w:cs="Arial"/>
          <w:sz w:val="24"/>
          <w:szCs w:val="24"/>
          <w:lang w:eastAsia="hr-HR"/>
        </w:rPr>
        <w:t>a</w:t>
      </w:r>
      <w:r>
        <w:rPr>
          <w:rFonts w:ascii="Arial" w:eastAsia="Times New Roman" w:hAnsi="Arial" w:cs="Arial"/>
          <w:sz w:val="24"/>
          <w:szCs w:val="24"/>
          <w:lang w:eastAsia="hr-HR"/>
        </w:rPr>
        <w:t xml:space="preserve"> Gradske uprave </w:t>
      </w:r>
      <w:r w:rsidR="00891CF6">
        <w:rPr>
          <w:rFonts w:ascii="Arial" w:eastAsia="Times New Roman" w:hAnsi="Arial" w:cs="Arial"/>
          <w:sz w:val="24"/>
          <w:szCs w:val="24"/>
          <w:lang w:eastAsia="hr-HR"/>
        </w:rPr>
        <w:t xml:space="preserve">na način da je </w:t>
      </w:r>
      <w:r w:rsidR="00740E35" w:rsidRPr="00633193">
        <w:rPr>
          <w:rFonts w:ascii="Arial" w:eastAsia="Times New Roman" w:hAnsi="Arial" w:cs="Arial"/>
          <w:sz w:val="24"/>
          <w:szCs w:val="24"/>
        </w:rPr>
        <w:t>obustavlja neposredan rad sa strankama</w:t>
      </w:r>
      <w:r w:rsidR="00740E35">
        <w:rPr>
          <w:rFonts w:ascii="Arial" w:eastAsia="Times New Roman" w:hAnsi="Arial" w:cs="Arial"/>
          <w:sz w:val="24"/>
          <w:szCs w:val="24"/>
        </w:rPr>
        <w:t>.</w:t>
      </w:r>
      <w:r w:rsidR="00740E35" w:rsidRPr="00740E35">
        <w:rPr>
          <w:rFonts w:ascii="Arial" w:eastAsia="Times New Roman" w:hAnsi="Arial" w:cs="Arial"/>
          <w:sz w:val="24"/>
          <w:szCs w:val="24"/>
        </w:rPr>
        <w:t xml:space="preserve"> </w:t>
      </w:r>
      <w:r w:rsidR="00740E35">
        <w:rPr>
          <w:rFonts w:ascii="Arial" w:eastAsia="Times New Roman" w:hAnsi="Arial" w:cs="Arial"/>
          <w:sz w:val="24"/>
          <w:szCs w:val="24"/>
        </w:rPr>
        <w:t>Rad službenika gradske uprave Grada Ivanić-Grada odvijao se na način da dio službenika rad obavlja od kuće, a dio službenika u prostorijama Gradske uprave grada Ivanić-Grada s time da su se navedene skupine izmjenjivale svaki radni tjedan</w:t>
      </w:r>
      <w:r w:rsidR="00516AD5">
        <w:rPr>
          <w:rFonts w:ascii="Arial" w:eastAsia="Times New Roman" w:hAnsi="Arial" w:cs="Arial"/>
          <w:sz w:val="24"/>
          <w:szCs w:val="24"/>
        </w:rPr>
        <w:t xml:space="preserve"> te</w:t>
      </w:r>
      <w:r w:rsidR="00561C6B">
        <w:rPr>
          <w:rFonts w:ascii="Arial" w:eastAsia="Times New Roman" w:hAnsi="Arial" w:cs="Arial"/>
          <w:sz w:val="24"/>
          <w:szCs w:val="24"/>
        </w:rPr>
        <w:t xml:space="preserve"> se odluka primjenjivala od 23</w:t>
      </w:r>
      <w:r w:rsidR="00516AD5">
        <w:rPr>
          <w:rFonts w:ascii="Arial" w:eastAsia="Times New Roman" w:hAnsi="Arial" w:cs="Arial"/>
          <w:sz w:val="24"/>
          <w:szCs w:val="24"/>
        </w:rPr>
        <w:t xml:space="preserve">. ožujka 2020. do </w:t>
      </w:r>
      <w:r w:rsidR="00561C6B">
        <w:rPr>
          <w:rFonts w:ascii="Arial" w:eastAsia="Times New Roman" w:hAnsi="Arial" w:cs="Arial"/>
          <w:sz w:val="24"/>
          <w:szCs w:val="24"/>
        </w:rPr>
        <w:t>30. travnja 2020. godine.</w:t>
      </w:r>
    </w:p>
    <w:p w:rsidR="00C20275" w:rsidRDefault="00C20275" w:rsidP="00740E35">
      <w:pPr>
        <w:spacing w:after="0" w:line="240" w:lineRule="auto"/>
        <w:jc w:val="both"/>
        <w:rPr>
          <w:rFonts w:ascii="Arial" w:eastAsia="Times New Roman" w:hAnsi="Arial" w:cs="Arial"/>
          <w:sz w:val="24"/>
          <w:szCs w:val="24"/>
        </w:rPr>
      </w:pPr>
    </w:p>
    <w:p w:rsidR="00C20275" w:rsidRDefault="00C20275" w:rsidP="00740E3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Od trenutka </w:t>
      </w:r>
      <w:r w:rsidR="005E69A4">
        <w:rPr>
          <w:rFonts w:ascii="Arial" w:eastAsia="Times New Roman" w:hAnsi="Arial" w:cs="Arial"/>
          <w:sz w:val="24"/>
          <w:szCs w:val="24"/>
        </w:rPr>
        <w:t>uvođenja obveze</w:t>
      </w:r>
      <w:r>
        <w:rPr>
          <w:rFonts w:ascii="Arial" w:eastAsia="Times New Roman" w:hAnsi="Arial" w:cs="Arial"/>
          <w:sz w:val="24"/>
          <w:szCs w:val="24"/>
        </w:rPr>
        <w:t xml:space="preserve"> izdavanja propusnica </w:t>
      </w:r>
      <w:r w:rsidR="005E69A4">
        <w:rPr>
          <w:rFonts w:ascii="Arial" w:eastAsia="Times New Roman" w:hAnsi="Arial" w:cs="Arial"/>
          <w:sz w:val="24"/>
          <w:szCs w:val="24"/>
        </w:rPr>
        <w:t xml:space="preserve">građanima zbog potrebe napuštanja </w:t>
      </w:r>
      <w:r w:rsidR="00A679C9">
        <w:rPr>
          <w:rFonts w:ascii="Arial" w:eastAsia="Times New Roman" w:hAnsi="Arial" w:cs="Arial"/>
          <w:sz w:val="24"/>
          <w:szCs w:val="24"/>
        </w:rPr>
        <w:t>mjesta prebivališta, službenici Gradske uprave Grada Ivanić-Grada su u ime Stožera civilne zaštite Grada Ivanić-Grada izdavali propusnice. U razdoblju obveznog izdavanja propusnica, izdano je više od 4000 propusnica.</w:t>
      </w:r>
    </w:p>
    <w:p w:rsidR="00740E35" w:rsidRDefault="00740E35" w:rsidP="00740E35">
      <w:pPr>
        <w:spacing w:after="0" w:line="240" w:lineRule="auto"/>
        <w:jc w:val="both"/>
        <w:rPr>
          <w:rFonts w:ascii="Arial" w:eastAsia="Times New Roman" w:hAnsi="Arial" w:cs="Arial"/>
          <w:sz w:val="24"/>
          <w:szCs w:val="24"/>
        </w:rPr>
      </w:pPr>
    </w:p>
    <w:p w:rsidR="00740E35" w:rsidRDefault="00740E35" w:rsidP="00740E35">
      <w:pPr>
        <w:spacing w:after="0" w:line="240" w:lineRule="auto"/>
        <w:jc w:val="both"/>
        <w:rPr>
          <w:rFonts w:ascii="Arial" w:eastAsia="Times New Roman" w:hAnsi="Arial" w:cs="Arial"/>
          <w:sz w:val="24"/>
          <w:szCs w:val="24"/>
          <w:lang w:eastAsia="hr-HR"/>
        </w:rPr>
      </w:pPr>
    </w:p>
    <w:p w:rsidR="00DC4E9A" w:rsidRDefault="00DC4E9A" w:rsidP="00717184">
      <w:pPr>
        <w:spacing w:after="0" w:line="240" w:lineRule="auto"/>
        <w:rPr>
          <w:rFonts w:ascii="Arial" w:eastAsia="Times New Roman" w:hAnsi="Arial" w:cs="Arial"/>
          <w:sz w:val="24"/>
          <w:szCs w:val="24"/>
          <w:lang w:eastAsia="hr-HR"/>
        </w:rPr>
      </w:pPr>
    </w:p>
    <w:p w:rsidR="00A37C77" w:rsidRPr="00717184" w:rsidRDefault="008212CF" w:rsidP="00717184">
      <w:pPr>
        <w:spacing w:after="0" w:line="240" w:lineRule="auto"/>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pravnih tijela Grada Ivanić-Grada (Služ</w:t>
      </w:r>
      <w:r w:rsidR="00DC4E9A">
        <w:rPr>
          <w:rFonts w:ascii="Arial" w:eastAsia="Times New Roman" w:hAnsi="Arial" w:cs="Arial"/>
          <w:sz w:val="24"/>
          <w:szCs w:val="24"/>
          <w:lang w:eastAsia="hr-HR"/>
        </w:rPr>
        <w:t>beni glasnik, broj 06/19</w:t>
      </w:r>
      <w:r w:rsidR="00A37C77" w:rsidRPr="00A37C77">
        <w:rPr>
          <w:rFonts w:ascii="Arial" w:eastAsia="Times New Roman" w:hAnsi="Arial" w:cs="Arial"/>
          <w:sz w:val="24"/>
          <w:szCs w:val="24"/>
          <w:lang w:eastAsia="hr-HR"/>
        </w:rPr>
        <w:t>), Upravni odjel za lokalnu samoupravu, pravne poslove i društvene djelatnosti obavlja: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pripremu prijedloga općih akata te drugih akata koje su u ovlasti Grada iz </w:t>
      </w:r>
      <w:r>
        <w:rPr>
          <w:rFonts w:ascii="Arial" w:hAnsi="Arial" w:cs="Arial"/>
          <w:sz w:val="24"/>
          <w:szCs w:val="24"/>
        </w:rPr>
        <w:t xml:space="preserve"> </w:t>
      </w:r>
      <w:r w:rsidRPr="002C3110">
        <w:rPr>
          <w:rFonts w:ascii="Arial" w:hAnsi="Arial" w:cs="Arial"/>
          <w:sz w:val="24"/>
          <w:szCs w:val="24"/>
        </w:rPr>
        <w:t>djelokruga Upravnog odjela,</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lokalnu samoupravu,</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mjesne odbore,</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rad </w:t>
      </w:r>
      <w:r>
        <w:rPr>
          <w:rFonts w:ascii="Arial" w:hAnsi="Arial" w:cs="Arial"/>
          <w:sz w:val="24"/>
          <w:szCs w:val="24"/>
        </w:rPr>
        <w:t>g</w:t>
      </w:r>
      <w:r w:rsidRPr="002C3110">
        <w:rPr>
          <w:rFonts w:ascii="Arial" w:hAnsi="Arial" w:cs="Arial"/>
          <w:sz w:val="24"/>
          <w:szCs w:val="24"/>
        </w:rPr>
        <w:t xml:space="preserve">radskog vijeća Grada,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ljudske potencijale i radne odn</w:t>
      </w:r>
      <w:r>
        <w:rPr>
          <w:rFonts w:ascii="Arial" w:hAnsi="Arial" w:cs="Arial"/>
          <w:sz w:val="24"/>
          <w:szCs w:val="24"/>
        </w:rPr>
        <w:t>ose službenika i namještenika u</w:t>
      </w:r>
      <w:r w:rsidRPr="002C3110">
        <w:rPr>
          <w:rFonts w:ascii="Arial" w:hAnsi="Arial" w:cs="Arial"/>
          <w:sz w:val="24"/>
          <w:szCs w:val="24"/>
        </w:rPr>
        <w:t xml:space="preserve"> upravnim tijelima,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stručno osposobljavanje i usavršavanja službenika i namještenika u upravnim</w:t>
      </w:r>
      <w:r>
        <w:rPr>
          <w:rFonts w:ascii="Arial" w:hAnsi="Arial" w:cs="Arial"/>
          <w:sz w:val="24"/>
          <w:szCs w:val="24"/>
        </w:rPr>
        <w:t xml:space="preserve"> </w:t>
      </w:r>
      <w:r w:rsidRPr="002C3110">
        <w:rPr>
          <w:rFonts w:ascii="Arial" w:hAnsi="Arial" w:cs="Arial"/>
          <w:sz w:val="24"/>
          <w:szCs w:val="24"/>
        </w:rPr>
        <w:t xml:space="preserve">tijelima,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uređivanje i objavljivanje Službenog glasnika Grada Ivanić-Grada,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sudske i druge postupke u kojima po bilo kojoj osnovi sudjeluje Grad, </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vođenje imovinsko-pravnih poslova te provedbu postupaka u pravnom prometu nekretnina u vlasništvu</w:t>
      </w:r>
      <w:r>
        <w:rPr>
          <w:rFonts w:ascii="Arial" w:hAnsi="Arial" w:cs="Arial"/>
          <w:sz w:val="24"/>
          <w:szCs w:val="24"/>
        </w:rPr>
        <w:t xml:space="preserve"> Grada</w:t>
      </w:r>
      <w:r w:rsidRPr="002C3110">
        <w:rPr>
          <w:rFonts w:ascii="Arial" w:hAnsi="Arial" w:cs="Arial"/>
          <w:sz w:val="24"/>
          <w:szCs w:val="24"/>
        </w:rPr>
        <w:t xml:space="preserve">,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upravljanje imovinom u vlasništvu Grada,</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zakup poslovnih prostora i najam stambenih prostora u vlasništvu Grada i ostale</w:t>
      </w:r>
      <w:r w:rsidR="00FC240D">
        <w:rPr>
          <w:rFonts w:ascii="Arial" w:hAnsi="Arial" w:cs="Arial"/>
          <w:sz w:val="24"/>
          <w:szCs w:val="24"/>
        </w:rPr>
        <w:t xml:space="preserve"> </w:t>
      </w:r>
      <w:r w:rsidRPr="002C3110">
        <w:rPr>
          <w:rFonts w:ascii="Arial" w:hAnsi="Arial" w:cs="Arial"/>
          <w:sz w:val="24"/>
          <w:szCs w:val="24"/>
        </w:rPr>
        <w:t xml:space="preserve">imovinskopravne poslove, </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društvene djelatnosti, a osobito brigu o djeci i pred</w:t>
      </w:r>
      <w:r w:rsidR="00FC240D">
        <w:rPr>
          <w:rFonts w:ascii="Arial" w:hAnsi="Arial" w:cs="Arial"/>
          <w:sz w:val="24"/>
          <w:szCs w:val="24"/>
        </w:rPr>
        <w:t xml:space="preserve">školski odgoj, osnovnoškolsko i </w:t>
      </w:r>
      <w:r w:rsidRPr="002C3110">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Pr>
          <w:rFonts w:ascii="Arial" w:hAnsi="Arial" w:cs="Arial"/>
          <w:sz w:val="24"/>
          <w:szCs w:val="24"/>
        </w:rPr>
        <w:t xml:space="preserve">đana i civilno društvo, poslove </w:t>
      </w:r>
      <w:r w:rsidRPr="002C3110">
        <w:rPr>
          <w:rFonts w:ascii="Arial" w:hAnsi="Arial" w:cs="Arial"/>
          <w:sz w:val="24"/>
          <w:szCs w:val="24"/>
        </w:rPr>
        <w:t>izrade programa javnih potreba za pojedinu društvenu djelatnost, poslove vezane za rad Savjeta mladih Grada Ivanić-Grada,</w:t>
      </w:r>
    </w:p>
    <w:p w:rsidR="00DC4E9A" w:rsidRPr="002C3110" w:rsidRDefault="00DC4E9A" w:rsidP="00DC4E9A">
      <w:pPr>
        <w:spacing w:after="0"/>
        <w:ind w:firstLine="709"/>
        <w:jc w:val="both"/>
        <w:rPr>
          <w:rFonts w:ascii="Arial" w:hAnsi="Arial" w:cs="Arial"/>
          <w:sz w:val="24"/>
          <w:szCs w:val="24"/>
        </w:rPr>
      </w:pPr>
      <w:r w:rsidRPr="002C3110">
        <w:rPr>
          <w:rFonts w:ascii="Arial" w:hAnsi="Arial" w:cs="Arial"/>
          <w:sz w:val="24"/>
          <w:szCs w:val="24"/>
        </w:rPr>
        <w:t>- hrvatske branitelje,</w:t>
      </w:r>
    </w:p>
    <w:p w:rsidR="00DC4E9A" w:rsidRPr="00B15756" w:rsidRDefault="00DC4E9A" w:rsidP="00DC4E9A">
      <w:pPr>
        <w:spacing w:after="0"/>
        <w:ind w:firstLine="709"/>
        <w:jc w:val="both"/>
        <w:rPr>
          <w:rFonts w:ascii="Arial" w:hAnsi="Arial" w:cs="Arial"/>
          <w:sz w:val="24"/>
          <w:szCs w:val="24"/>
        </w:rPr>
      </w:pPr>
      <w:r w:rsidRPr="002C3110">
        <w:rPr>
          <w:rFonts w:ascii="Arial" w:hAnsi="Arial" w:cs="Arial"/>
          <w:sz w:val="24"/>
          <w:szCs w:val="24"/>
        </w:rPr>
        <w:t xml:space="preserve">- suradnju s ustanovama kojima je osnivač Grad, </w:t>
      </w:r>
    </w:p>
    <w:p w:rsidR="00DC4E9A" w:rsidRPr="002C3110" w:rsidRDefault="00DC4E9A" w:rsidP="00DC4E9A">
      <w:pPr>
        <w:spacing w:after="0" w:line="240" w:lineRule="auto"/>
        <w:ind w:firstLine="709"/>
        <w:jc w:val="both"/>
        <w:rPr>
          <w:rFonts w:ascii="Arial" w:hAnsi="Arial" w:cs="Arial"/>
          <w:sz w:val="24"/>
          <w:szCs w:val="24"/>
        </w:rPr>
      </w:pPr>
      <w:r w:rsidRPr="002C3110">
        <w:rPr>
          <w:rFonts w:ascii="Arial" w:hAnsi="Arial" w:cs="Arial"/>
          <w:sz w:val="24"/>
          <w:szCs w:val="24"/>
        </w:rPr>
        <w:t>- zaštitu potrošača,</w:t>
      </w:r>
    </w:p>
    <w:p w:rsidR="00DC4E9A" w:rsidRPr="002C3110" w:rsidRDefault="00DC4E9A" w:rsidP="00DC4E9A">
      <w:pPr>
        <w:spacing w:after="0" w:line="240" w:lineRule="auto"/>
        <w:ind w:firstLine="709"/>
        <w:jc w:val="both"/>
        <w:rPr>
          <w:rFonts w:ascii="Arial" w:eastAsia="Times New Roman" w:hAnsi="Arial" w:cs="Arial"/>
          <w:sz w:val="24"/>
          <w:szCs w:val="24"/>
        </w:rPr>
      </w:pPr>
      <w:r w:rsidRPr="002C3110">
        <w:rPr>
          <w:rFonts w:ascii="Arial" w:hAnsi="Arial" w:cs="Arial"/>
          <w:sz w:val="24"/>
          <w:szCs w:val="24"/>
        </w:rPr>
        <w:t xml:space="preserve">- </w:t>
      </w:r>
      <w:r w:rsidRPr="002C3110">
        <w:rPr>
          <w:rFonts w:ascii="Arial" w:eastAsia="Times New Roman" w:hAnsi="Arial" w:cs="Arial"/>
          <w:sz w:val="24"/>
          <w:szCs w:val="24"/>
        </w:rPr>
        <w:t xml:space="preserve">suradnju s drugim jedinicama lokalne i područne (regionalne) samouprave i drugim </w:t>
      </w:r>
    </w:p>
    <w:p w:rsidR="00DC4E9A" w:rsidRPr="002C3110" w:rsidRDefault="00DC4E9A" w:rsidP="00DC4E9A">
      <w:pPr>
        <w:spacing w:after="0" w:line="240" w:lineRule="auto"/>
        <w:ind w:firstLine="709"/>
        <w:jc w:val="both"/>
        <w:rPr>
          <w:rFonts w:ascii="Arial" w:hAnsi="Arial" w:cs="Arial"/>
          <w:sz w:val="24"/>
          <w:szCs w:val="24"/>
        </w:rPr>
      </w:pPr>
      <w:r w:rsidRPr="002C3110">
        <w:rPr>
          <w:rFonts w:ascii="Arial" w:eastAsia="Times New Roman" w:hAnsi="Arial" w:cs="Arial"/>
          <w:sz w:val="24"/>
          <w:szCs w:val="24"/>
        </w:rPr>
        <w:t xml:space="preserve">   institucijama u Republici Hrvatskoj i inozemstvu,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eastAsia="Times New Roman" w:hAnsi="Arial" w:cs="Arial"/>
          <w:sz w:val="24"/>
          <w:szCs w:val="24"/>
        </w:rPr>
        <w:t xml:space="preserve">        - vođenje službenog protokola Grada i organizaciju službenih posjeta, </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 xml:space="preserve">odnose s javnošću i medijima, </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organizacije službenih događaja Grada,</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ostvarivanje prava na pristup informacijama,</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informatičku podršku,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eastAsia="Times New Roman" w:hAnsi="Arial" w:cs="Arial"/>
          <w:sz w:val="24"/>
          <w:szCs w:val="24"/>
        </w:rPr>
        <w:t xml:space="preserve">        - uređivanje web stranice i </w:t>
      </w:r>
      <w:proofErr w:type="spellStart"/>
      <w:r w:rsidRPr="002C3110">
        <w:rPr>
          <w:rFonts w:ascii="Arial" w:eastAsia="Times New Roman" w:hAnsi="Arial" w:cs="Arial"/>
          <w:sz w:val="24"/>
          <w:szCs w:val="24"/>
        </w:rPr>
        <w:t>facebook</w:t>
      </w:r>
      <w:proofErr w:type="spellEnd"/>
      <w:r w:rsidRPr="002C3110">
        <w:rPr>
          <w:rFonts w:ascii="Arial" w:eastAsia="Times New Roman" w:hAnsi="Arial" w:cs="Arial"/>
          <w:sz w:val="24"/>
          <w:szCs w:val="24"/>
        </w:rPr>
        <w:t xml:space="preserve"> stranice Grada,</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uredsko poslovanje i arhivu,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pomoći pri izradi projekata od interesa za Grad,</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sudjelovanje u izradi strateških dokumenata Grada,</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brigu o korištenju sredstava reprezentacije,</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eastAsia="Times New Roman" w:hAnsi="Arial" w:cs="Arial"/>
          <w:sz w:val="24"/>
          <w:szCs w:val="24"/>
        </w:rPr>
        <w:t xml:space="preserve">        - održavanje sredstava rada,</w:t>
      </w:r>
    </w:p>
    <w:p w:rsidR="00DC4E9A" w:rsidRPr="002C3110" w:rsidRDefault="00DC4E9A" w:rsidP="00DC4E9A">
      <w:pPr>
        <w:spacing w:after="0"/>
        <w:ind w:firstLine="720"/>
        <w:jc w:val="both"/>
        <w:rPr>
          <w:rFonts w:ascii="Arial" w:hAnsi="Arial" w:cs="Arial"/>
          <w:sz w:val="24"/>
          <w:szCs w:val="24"/>
        </w:rPr>
      </w:pPr>
      <w:r>
        <w:rPr>
          <w:rFonts w:ascii="Arial" w:hAnsi="Arial" w:cs="Arial"/>
          <w:sz w:val="24"/>
          <w:szCs w:val="24"/>
        </w:rPr>
        <w:t xml:space="preserve"> </w:t>
      </w:r>
      <w:r w:rsidRPr="002C3110">
        <w:rPr>
          <w:rFonts w:ascii="Arial" w:hAnsi="Arial" w:cs="Arial"/>
          <w:sz w:val="24"/>
          <w:szCs w:val="24"/>
        </w:rPr>
        <w:t>-</w:t>
      </w:r>
      <w:r>
        <w:rPr>
          <w:rFonts w:ascii="Arial" w:hAnsi="Arial" w:cs="Arial"/>
          <w:sz w:val="24"/>
          <w:szCs w:val="24"/>
        </w:rPr>
        <w:t xml:space="preserve"> </w:t>
      </w:r>
      <w:r w:rsidRPr="002C3110">
        <w:rPr>
          <w:rFonts w:ascii="Arial" w:hAnsi="Arial" w:cs="Arial"/>
          <w:sz w:val="24"/>
          <w:szCs w:val="24"/>
        </w:rPr>
        <w:t>ostale poslove sukladno posebnim popisima.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1.1</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Službeni glasnik</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 xml:space="preserve">og izvještajnog razdoblja objavljena su četiri </w:t>
      </w:r>
      <w:r w:rsidR="00287FB2">
        <w:rPr>
          <w:rFonts w:ascii="Arial" w:eastAsia="Times New Roman" w:hAnsi="Arial" w:cs="Arial"/>
          <w:sz w:val="24"/>
          <w:szCs w:val="24"/>
          <w:lang w:eastAsia="hr-HR"/>
        </w:rPr>
        <w:t>broj</w:t>
      </w:r>
      <w:r w:rsidR="00FA08A3">
        <w:rPr>
          <w:rFonts w:ascii="Arial" w:eastAsia="Times New Roman" w:hAnsi="Arial" w:cs="Arial"/>
          <w:sz w:val="24"/>
          <w:szCs w:val="24"/>
          <w:lang w:eastAsia="hr-HR"/>
        </w:rPr>
        <w:t xml:space="preserve">a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užbenog glasnika i to</w:t>
      </w:r>
      <w:r w:rsidR="002A7942">
        <w:rPr>
          <w:rFonts w:ascii="Arial" w:eastAsia="Times New Roman" w:hAnsi="Arial" w:cs="Arial"/>
          <w:sz w:val="24"/>
          <w:szCs w:val="24"/>
          <w:lang w:eastAsia="hr-HR"/>
        </w:rPr>
        <w:t xml:space="preserve"> brojevi 01/20, 02/20, 03/20, 04/20</w:t>
      </w:r>
      <w:r w:rsidR="00287FB2">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Pr="00A37C77">
        <w:rPr>
          <w:rFonts w:ascii="Arial" w:eastAsia="Times New Roman" w:hAnsi="Arial" w:cs="Arial"/>
          <w:sz w:val="24"/>
          <w:szCs w:val="24"/>
          <w:lang w:eastAsia="hr-HR"/>
        </w:rPr>
        <w:t xml:space="preserve"> </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Radni odnosi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956D70">
        <w:rPr>
          <w:rFonts w:ascii="Arial" w:eastAsia="Times New Roman" w:hAnsi="Arial" w:cs="Arial"/>
          <w:sz w:val="24"/>
          <w:szCs w:val="24"/>
          <w:lang w:eastAsia="hr-HR"/>
        </w:rPr>
        <w:t xml:space="preserve"> Grada Ivanić-Grada na dan 30. </w:t>
      </w:r>
      <w:r w:rsidR="009D16AA">
        <w:rPr>
          <w:rFonts w:ascii="Arial" w:eastAsia="Times New Roman" w:hAnsi="Arial" w:cs="Arial"/>
          <w:sz w:val="24"/>
          <w:szCs w:val="24"/>
          <w:lang w:eastAsia="hr-HR"/>
        </w:rPr>
        <w:t>lipnja 2020</w:t>
      </w:r>
      <w:r w:rsidR="00A37C77"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rsidTr="00A37C77">
        <w:tc>
          <w:tcPr>
            <w:tcW w:w="2552"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9D16AA">
              <w:rPr>
                <w:rFonts w:ascii="Arial" w:eastAsia="Times New Roman" w:hAnsi="Arial" w:cs="Arial"/>
                <w:b/>
                <w:sz w:val="24"/>
                <w:szCs w:val="24"/>
                <w:lang w:eastAsia="hr-HR"/>
              </w:rPr>
              <w:t>30.06.2020</w:t>
            </w:r>
            <w:r>
              <w:rPr>
                <w:rFonts w:ascii="Arial" w:eastAsia="Times New Roman" w:hAnsi="Arial" w:cs="Arial"/>
                <w:b/>
                <w:sz w:val="24"/>
                <w:szCs w:val="24"/>
                <w:lang w:eastAsia="hr-HR"/>
              </w:rPr>
              <w:t>.</w:t>
            </w:r>
          </w:p>
        </w:tc>
        <w:tc>
          <w:tcPr>
            <w:tcW w:w="1701"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20</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9</w:t>
            </w:r>
          </w:p>
        </w:tc>
        <w:tc>
          <w:tcPr>
            <w:tcW w:w="1984"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rsidTr="00A37C77">
        <w:tc>
          <w:tcPr>
            <w:tcW w:w="2552" w:type="dxa"/>
            <w:shd w:val="clear" w:color="auto" w:fill="auto"/>
          </w:tcPr>
          <w:p w:rsidR="00A37C77" w:rsidRPr="00A37C77" w:rsidRDefault="00A37C77" w:rsidP="00A75B23">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gospodarstvo i poljoprivredu</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545444">
              <w:rPr>
                <w:rFonts w:ascii="Arial" w:eastAsia="Times New Roman" w:hAnsi="Arial" w:cs="Arial"/>
                <w:sz w:val="24"/>
                <w:szCs w:val="24"/>
                <w:lang w:eastAsia="hr-HR"/>
              </w:rPr>
              <w:t>2</w:t>
            </w:r>
          </w:p>
        </w:tc>
        <w:tc>
          <w:tcPr>
            <w:tcW w:w="1559" w:type="dxa"/>
            <w:shd w:val="clear" w:color="auto" w:fill="auto"/>
          </w:tcPr>
          <w:p w:rsidR="00A37C77" w:rsidRPr="00A37C77"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rsidTr="00A37C77">
        <w:tc>
          <w:tcPr>
            <w:tcW w:w="2552" w:type="dxa"/>
            <w:shd w:val="clear" w:color="auto" w:fill="auto"/>
          </w:tcPr>
          <w:p w:rsidR="00A75B23" w:rsidRPr="00A37C77" w:rsidRDefault="00A75B23" w:rsidP="00A37C77">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559" w:type="dxa"/>
            <w:shd w:val="clear" w:color="auto" w:fill="auto"/>
          </w:tcPr>
          <w:p w:rsidR="00A75B23" w:rsidRDefault="00A75B23"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5" w:type="dxa"/>
            <w:shd w:val="clear" w:color="auto" w:fill="auto"/>
          </w:tcPr>
          <w:p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rsidR="00A75B23" w:rsidRDefault="00A75B23"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Default="00A37C77" w:rsidP="00A37C77">
      <w:pPr>
        <w:spacing w:after="0" w:line="240" w:lineRule="auto"/>
        <w:jc w:val="both"/>
        <w:rPr>
          <w:rFonts w:ascii="Arial" w:eastAsia="Times New Roman" w:hAnsi="Arial" w:cs="Arial"/>
          <w:b/>
          <w:sz w:val="24"/>
          <w:szCs w:val="24"/>
          <w:lang w:eastAsia="hr-HR"/>
        </w:rPr>
      </w:pPr>
      <w:r w:rsidRPr="00167722">
        <w:rPr>
          <w:rFonts w:ascii="Arial" w:eastAsia="Times New Roman" w:hAnsi="Arial" w:cs="Arial"/>
          <w:b/>
          <w:sz w:val="24"/>
          <w:szCs w:val="24"/>
          <w:lang w:eastAsia="hr-HR"/>
        </w:rPr>
        <w:t>1.3</w:t>
      </w:r>
      <w:r w:rsidR="00C8220D" w:rsidRPr="00167722">
        <w:rPr>
          <w:rFonts w:ascii="Arial" w:eastAsia="Times New Roman" w:hAnsi="Arial" w:cs="Arial"/>
          <w:b/>
          <w:sz w:val="24"/>
          <w:szCs w:val="24"/>
          <w:lang w:eastAsia="hr-HR"/>
        </w:rPr>
        <w:t>.</w:t>
      </w:r>
      <w:r w:rsidRPr="00167722">
        <w:rPr>
          <w:rFonts w:ascii="Arial" w:eastAsia="Times New Roman" w:hAnsi="Arial" w:cs="Arial"/>
          <w:b/>
          <w:sz w:val="24"/>
          <w:szCs w:val="24"/>
          <w:lang w:eastAsia="hr-HR"/>
        </w:rPr>
        <w:tab/>
        <w:t>Društvene djelatnosti</w:t>
      </w:r>
    </w:p>
    <w:p w:rsidR="001D44D5" w:rsidRDefault="001D44D5" w:rsidP="00A37C77">
      <w:pPr>
        <w:spacing w:after="0" w:line="240" w:lineRule="auto"/>
        <w:jc w:val="both"/>
        <w:rPr>
          <w:rFonts w:ascii="Arial" w:eastAsia="Times New Roman" w:hAnsi="Arial" w:cs="Arial"/>
          <w:b/>
          <w:sz w:val="24"/>
          <w:szCs w:val="24"/>
          <w:lang w:eastAsia="hr-HR"/>
        </w:rPr>
      </w:pPr>
    </w:p>
    <w:p w:rsidR="00167722" w:rsidRDefault="00167722" w:rsidP="00167722">
      <w:pPr>
        <w:pStyle w:val="Normal2"/>
        <w:ind w:firstLine="540"/>
        <w:jc w:val="both"/>
        <w:rPr>
          <w:rFonts w:ascii="Arial" w:hAnsi="Arial" w:cs="Arial"/>
          <w:bCs/>
          <w:spacing w:val="-3"/>
          <w:sz w:val="24"/>
          <w:szCs w:val="24"/>
        </w:rPr>
      </w:pPr>
      <w:r>
        <w:rPr>
          <w:rFonts w:ascii="Arial" w:hAnsi="Arial" w:cs="Arial"/>
          <w:spacing w:val="-3"/>
          <w:sz w:val="24"/>
        </w:rPr>
        <w:t xml:space="preserve">Temeljem Odluke gradonačelnika o načinu raspodjele raspoloživih sredstava iz Proračuna Grada Ivanić-Grada za 2020.g. namijenjenih financiranju programa/projekata/manifestacija udruga/organizacija civilnog društva u području kulture, tehničke kulture, sporta, civilnog društva zdravstva i socijalne zaštite u 2020.godini, koju je gradonačelnik donio 7.1.2020.g. i Odluke </w:t>
      </w:r>
      <w:r>
        <w:rPr>
          <w:rFonts w:ascii="Arial" w:hAnsi="Arial" w:cs="Arial"/>
          <w:spacing w:val="-3"/>
          <w:sz w:val="24"/>
          <w:szCs w:val="24"/>
        </w:rPr>
        <w:t xml:space="preserve">o raspisivanju Javnog poziva za ostvarivanje prava na financiranje programa/projekata/manifestacija udruga i drugih neprofitnih organizacija civilnog društva u području kulture, tehničke kulture, sporta, civilnog društva, zdravstva i socijalne zaštite za 2020. godinu, također od 7.1.2020.g.,Upravni odjel za lokalnu samoupravu, pravne poslove i društvene djelatnosti  Grada Ivanić-Grada objavio je </w:t>
      </w:r>
      <w:r>
        <w:rPr>
          <w:rFonts w:ascii="Arial" w:hAnsi="Arial" w:cs="Arial"/>
          <w:bCs/>
          <w:spacing w:val="-3"/>
          <w:sz w:val="24"/>
          <w:szCs w:val="24"/>
        </w:rPr>
        <w:t>Javni poziv za ostvarivanje prava na financiranje programa/projekata/manifestacija udruga/organizacija civilnog društva u području kulture, tehničke kulture, sporta, civilnog društva, zdravstva i socijalne zaštite iz proračuna Grada Ivanić-Grada za 2020.godinu koji je bio otvoren za prijave programa/projekata/manifestacija od 10.1.-10.2.2020.g.</w:t>
      </w:r>
    </w:p>
    <w:p w:rsidR="00167722" w:rsidRDefault="00167722" w:rsidP="00167722">
      <w:pPr>
        <w:pStyle w:val="Normal2"/>
        <w:ind w:firstLine="540"/>
        <w:rPr>
          <w:rFonts w:ascii="Arial" w:hAnsi="Arial" w:cs="Arial"/>
          <w:bCs/>
          <w:spacing w:val="-3"/>
          <w:sz w:val="24"/>
          <w:szCs w:val="24"/>
        </w:rPr>
      </w:pPr>
      <w:r>
        <w:rPr>
          <w:rFonts w:ascii="Arial" w:hAnsi="Arial" w:cs="Arial"/>
          <w:bCs/>
          <w:spacing w:val="-3"/>
          <w:sz w:val="24"/>
          <w:szCs w:val="24"/>
        </w:rPr>
        <w:t>Nakon isteka roka za prijave na javni poziv , proveden je postupak provjere ispunjavanja formalnih uvjeta iz Javnog poziva za sve pristigle prijave (Zapisnik s 1. sjednice Povjerenstva za otvaranje prijava i provjeru zadovoljavanja propisanih uvjeta iz Javnog poziva za ostvarivanje prava na financiranje programa/projekata/manifestacija udruga/organizacija civilnog društva u području kulture, tehničke kulture, sporta, civilnog društva, zdravstva i socijalne zaštite iz proračuna Grada Ivanić-Grada za 2020.godinu održane dana 21.02.2020.) te su iste proslijeđene Povjerenstvu za ocjenjivanje i predlaganje programa financiranja javnih potreba u područjima kulture, tehničke kulture, sporta, civilnog društva, zdravstva i socijalne skrbi Grada Ivanić-Grada za 2020. godinu.</w:t>
      </w:r>
      <w:r>
        <w:rPr>
          <w:rFonts w:ascii="Arial" w:eastAsia="Calibri" w:hAnsi="Arial" w:cs="Arial"/>
          <w:bCs/>
          <w:noProof/>
          <w:sz w:val="24"/>
          <w:szCs w:val="24"/>
          <w:lang w:eastAsia="en-US"/>
        </w:rPr>
        <w:t xml:space="preserve"> </w:t>
      </w:r>
      <w:r>
        <w:rPr>
          <w:rFonts w:ascii="Arial" w:hAnsi="Arial" w:cs="Arial"/>
          <w:bCs/>
          <w:spacing w:val="-3"/>
          <w:sz w:val="24"/>
          <w:szCs w:val="24"/>
        </w:rPr>
        <w:t>na daljnji postupak u skladu Javnim pozivom i Uputama za prijavitelje.</w:t>
      </w:r>
    </w:p>
    <w:p w:rsidR="00167722" w:rsidRDefault="00167722" w:rsidP="00167722">
      <w:pPr>
        <w:pStyle w:val="Normal2"/>
        <w:ind w:firstLine="540"/>
        <w:rPr>
          <w:rFonts w:ascii="Arial" w:hAnsi="Arial" w:cs="Arial"/>
          <w:bCs/>
          <w:spacing w:val="-3"/>
          <w:sz w:val="24"/>
          <w:szCs w:val="24"/>
        </w:rPr>
      </w:pPr>
      <w:r>
        <w:rPr>
          <w:rFonts w:ascii="Arial" w:hAnsi="Arial" w:cs="Arial"/>
          <w:bCs/>
          <w:spacing w:val="-3"/>
          <w:sz w:val="24"/>
          <w:szCs w:val="24"/>
        </w:rPr>
        <w:t>Međutim zbog proglašene epidemije bolesti COVID-19 uzrokovane virusom SARS-CoV-2 koju je ministar zdravstva donio 11.3.2020. i protuepidemijskih mjera koje je svojim odlukama nakon toga donosio Stožer civilne zaštite Republike Hrvatske, daljnji postupak nije proveden te u predmetnom razdoblju gradonačelnik nije mogao donijeti zaključke o financiranju udruga u 2020.g.</w:t>
      </w:r>
    </w:p>
    <w:p w:rsidR="00167722" w:rsidRDefault="00167722" w:rsidP="00167722">
      <w:pPr>
        <w:pStyle w:val="Normal2"/>
        <w:ind w:firstLine="540"/>
        <w:rPr>
          <w:rFonts w:ascii="Arial" w:hAnsi="Arial" w:cs="Arial"/>
          <w:bCs/>
          <w:spacing w:val="-3"/>
          <w:sz w:val="24"/>
          <w:szCs w:val="24"/>
        </w:rPr>
      </w:pPr>
      <w:r>
        <w:rPr>
          <w:rFonts w:ascii="Arial" w:hAnsi="Arial" w:cs="Arial"/>
          <w:bCs/>
          <w:spacing w:val="-3"/>
          <w:sz w:val="24"/>
          <w:szCs w:val="24"/>
        </w:rPr>
        <w:t>Iz istog razloga, provedba prijavljenih programa, projekata i manifestacija koje su udruge prijavile bila je u predmetnom razdoblju otežana a većim dijelom i potpuno onemogućena.</w:t>
      </w:r>
    </w:p>
    <w:p w:rsidR="00167722" w:rsidRDefault="00167722" w:rsidP="00167722">
      <w:pPr>
        <w:pStyle w:val="Normal2"/>
        <w:ind w:firstLine="540"/>
        <w:rPr>
          <w:rFonts w:ascii="Arial" w:eastAsia="Calibri" w:hAnsi="Arial" w:cs="Arial"/>
          <w:sz w:val="24"/>
          <w:szCs w:val="24"/>
          <w:lang w:eastAsia="en-US"/>
        </w:rPr>
      </w:pPr>
      <w:r>
        <w:rPr>
          <w:rFonts w:ascii="Arial" w:hAnsi="Arial" w:cs="Arial"/>
          <w:bCs/>
          <w:spacing w:val="-3"/>
          <w:sz w:val="24"/>
          <w:szCs w:val="24"/>
        </w:rPr>
        <w:t>Imajući u vidu da udruge, premda zbog Odluke stožera civilne RH od 19.3.2020. o</w:t>
      </w:r>
      <w:r>
        <w:rPr>
          <w:rFonts w:ascii="Arial" w:eastAsia="Calibri" w:hAnsi="Arial" w:cs="Arial"/>
          <w:lang w:eastAsia="en-US"/>
        </w:rPr>
        <w:t xml:space="preserve"> </w:t>
      </w:r>
      <w:r>
        <w:rPr>
          <w:rFonts w:ascii="Arial" w:eastAsia="Calibri" w:hAnsi="Arial" w:cs="Arial"/>
          <w:sz w:val="24"/>
          <w:szCs w:val="24"/>
          <w:lang w:eastAsia="en-US"/>
        </w:rPr>
        <w:t>nužnim mjerama ograničavanja društvenih okupljanja, rada u trgovini, uslužnih djelatnosti i održavanja sportskih i kulturnih događanja za vrijeme trajanja proglašene epidemije bolesti COVID-19 (Narodne novine, broj 51/20, 54/20 i 55/20) ne mogu normalno raditi na realizaciji svojih programa, imaju određene troškove i račune koji su stvoreni prije izbijanja epidemije i donošenja protuepidemijskih mjera, određenim udrugama su na njihov obrazloženi zahtjev odobrene određene isplate sredstava kao prvi dio redovnih sredstava za 2020.</w:t>
      </w:r>
    </w:p>
    <w:p w:rsidR="00167722" w:rsidRDefault="00167722" w:rsidP="00167722">
      <w:pPr>
        <w:pStyle w:val="Normal2"/>
        <w:ind w:firstLine="540"/>
        <w:rPr>
          <w:rFonts w:ascii="Arial" w:eastAsia="Calibri" w:hAnsi="Arial" w:cs="Arial"/>
          <w:sz w:val="24"/>
          <w:szCs w:val="24"/>
          <w:lang w:eastAsia="en-US"/>
        </w:rPr>
      </w:pPr>
    </w:p>
    <w:p w:rsidR="00167722" w:rsidRDefault="00167722" w:rsidP="00167722">
      <w:pPr>
        <w:rPr>
          <w:rFonts w:ascii="Arial" w:eastAsia="Batang" w:hAnsi="Arial" w:cs="Arial"/>
          <w:b/>
          <w:sz w:val="24"/>
          <w:szCs w:val="24"/>
          <w:lang w:eastAsia="ko-KR"/>
        </w:rPr>
      </w:pPr>
      <w:r>
        <w:rPr>
          <w:rFonts w:ascii="Arial" w:hAnsi="Arial" w:cs="Arial"/>
          <w:b/>
        </w:rPr>
        <w:t>Udruge u kulturi:</w:t>
      </w:r>
    </w:p>
    <w:p w:rsidR="00167722" w:rsidRDefault="00167722" w:rsidP="00167722">
      <w:pPr>
        <w:pStyle w:val="Normal2"/>
        <w:ind w:firstLine="540"/>
        <w:jc w:val="both"/>
        <w:rPr>
          <w:rFonts w:ascii="Arial" w:hAnsi="Arial" w:cs="Arial"/>
          <w:spacing w:val="-3"/>
          <w:sz w:val="24"/>
        </w:rPr>
      </w:pP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Konačnu raspodjelu sredstava za sufinanciranje programa/projekata/manifestacija udruga i građana iz područja kulture gradonačelnik nije utvrdio, a s obzirom da nije bilo zaprimljenih zahtjeva, u predmetnom razdoblju nije bilo isplata udrugama u kulturi.</w:t>
      </w:r>
    </w:p>
    <w:p w:rsidR="00167722" w:rsidRDefault="00167722" w:rsidP="00167722">
      <w:pPr>
        <w:pStyle w:val="Normal2"/>
        <w:ind w:firstLine="540"/>
        <w:jc w:val="both"/>
        <w:rPr>
          <w:rFonts w:ascii="Arial" w:hAnsi="Arial" w:cs="Arial"/>
          <w:spacing w:val="-3"/>
          <w:sz w:val="24"/>
        </w:rPr>
      </w:pPr>
    </w:p>
    <w:p w:rsidR="00167722" w:rsidRDefault="00167722" w:rsidP="00167722">
      <w:pPr>
        <w:pStyle w:val="Normal2"/>
        <w:rPr>
          <w:rFonts w:ascii="Arial" w:hAnsi="Arial" w:cs="Arial"/>
          <w:b/>
          <w:sz w:val="24"/>
        </w:rPr>
      </w:pPr>
      <w:r>
        <w:rPr>
          <w:rFonts w:ascii="Arial" w:hAnsi="Arial" w:cs="Arial"/>
          <w:b/>
          <w:sz w:val="24"/>
        </w:rPr>
        <w:t>Ostale udruge civilnog društva</w:t>
      </w:r>
    </w:p>
    <w:p w:rsidR="00167722" w:rsidRDefault="00167722" w:rsidP="00167722">
      <w:pPr>
        <w:pStyle w:val="Normal2"/>
        <w:jc w:val="both"/>
        <w:rPr>
          <w:rFonts w:ascii="Arial" w:hAnsi="Arial" w:cs="Arial"/>
          <w:spacing w:val="-3"/>
          <w:sz w:val="24"/>
        </w:rPr>
      </w:pPr>
      <w:r>
        <w:rPr>
          <w:rFonts w:ascii="Arial" w:hAnsi="Arial" w:cs="Arial"/>
          <w:spacing w:val="-3"/>
          <w:sz w:val="24"/>
        </w:rPr>
        <w:t>Konačnu raspodjelu sredstava za programe/projekte/manifestacije ostalih udruga civilnog društva gradonačelnik nije donio no odobrene su isplate dijela redovnih sredstava za 2020.temeljem obrazloženih zahtjeva udruga:</w:t>
      </w:r>
    </w:p>
    <w:p w:rsidR="00167722" w:rsidRDefault="00167722" w:rsidP="00167722">
      <w:pPr>
        <w:pStyle w:val="Normal2"/>
        <w:jc w:val="both"/>
        <w:rPr>
          <w:rFonts w:ascii="Arial" w:hAnsi="Arial" w:cs="Arial"/>
          <w:color w:val="000000"/>
        </w:rPr>
      </w:pPr>
      <w:r>
        <w:rPr>
          <w:noProof/>
        </w:rPr>
        <w:drawing>
          <wp:inline distT="0" distB="0" distL="0" distR="0">
            <wp:extent cx="4743450" cy="419100"/>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43450" cy="419100"/>
                    </a:xfrm>
                    <a:prstGeom prst="rect">
                      <a:avLst/>
                    </a:prstGeom>
                    <a:noFill/>
                    <a:ln>
                      <a:noFill/>
                    </a:ln>
                  </pic:spPr>
                </pic:pic>
              </a:graphicData>
            </a:graphic>
          </wp:inline>
        </w:drawing>
      </w:r>
    </w:p>
    <w:p w:rsidR="00167722" w:rsidRDefault="00167722" w:rsidP="00167722">
      <w:pPr>
        <w:jc w:val="right"/>
        <w:rPr>
          <w:rFonts w:ascii="Arial" w:eastAsia="Times New Roman" w:hAnsi="Arial" w:cs="Arial"/>
          <w:lang w:eastAsia="hr-HR"/>
        </w:rPr>
      </w:pPr>
    </w:p>
    <w:p w:rsidR="00167722" w:rsidRDefault="00167722" w:rsidP="00167722">
      <w:pPr>
        <w:jc w:val="right"/>
        <w:rPr>
          <w:rFonts w:ascii="Arial" w:eastAsia="Times New Roman" w:hAnsi="Arial" w:cs="Arial"/>
          <w:lang w:eastAsia="hr-HR"/>
        </w:rPr>
      </w:pPr>
    </w:p>
    <w:p w:rsidR="00167722" w:rsidRDefault="00167722" w:rsidP="00167722">
      <w:pPr>
        <w:pStyle w:val="Normal2"/>
        <w:rPr>
          <w:rFonts w:ascii="Arial" w:hAnsi="Arial"/>
          <w:spacing w:val="-3"/>
          <w:sz w:val="24"/>
          <w:szCs w:val="24"/>
        </w:rPr>
      </w:pPr>
      <w:r>
        <w:rPr>
          <w:rFonts w:ascii="Arial" w:hAnsi="Arial"/>
          <w:spacing w:val="-3"/>
          <w:sz w:val="24"/>
        </w:rPr>
        <w:t xml:space="preserve">Temeljem pojedinačnih molbi udruga zaprimljenih mimo Javnog poziva, a na osnovi Mišljenja Povjerenstva za izravnu dodjelu financijskih sredstava udrugama /organizacijama civilnog društva, osnovanog Odlukom gradonačelnika od 3.4.2018.g. gradonačelnik je donio Zaključke te su s udrugama sklopljeni Ugovori </w:t>
      </w:r>
      <w:r>
        <w:rPr>
          <w:rFonts w:ascii="Arial" w:hAnsi="Arial"/>
          <w:spacing w:val="-3"/>
          <w:sz w:val="24"/>
          <w:szCs w:val="24"/>
        </w:rPr>
        <w:t>o izravnoj dodjeli financijskih sredstava udrugama/organizacijama civilnog društva iz Proračuna Grada Ivanić-Grada za provedbu programa Korisnika u 2020. godini. Sredstva su odobrena i donesene su odluke o isplatama za sljedeće udruge:</w:t>
      </w:r>
    </w:p>
    <w:p w:rsidR="00167722" w:rsidRDefault="00167722" w:rsidP="00167722">
      <w:pPr>
        <w:pStyle w:val="Normal2"/>
        <w:rPr>
          <w:rFonts w:ascii="Arial" w:hAnsi="Arial"/>
          <w:b/>
          <w:spacing w:val="-3"/>
        </w:rPr>
      </w:pPr>
    </w:p>
    <w:p w:rsidR="00167722" w:rsidRDefault="00167722" w:rsidP="00167722">
      <w:pPr>
        <w:pStyle w:val="Normal2"/>
        <w:rPr>
          <w:rFonts w:ascii="Arial" w:hAnsi="Arial"/>
          <w:spacing w:val="-3"/>
          <w:sz w:val="24"/>
        </w:rPr>
      </w:pPr>
      <w:r>
        <w:rPr>
          <w:noProof/>
        </w:rPr>
        <w:drawing>
          <wp:inline distT="0" distB="0" distL="0" distR="0">
            <wp:extent cx="5972175" cy="762000"/>
            <wp:effectExtent l="0" t="0" r="9525"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2175" cy="762000"/>
                    </a:xfrm>
                    <a:prstGeom prst="rect">
                      <a:avLst/>
                    </a:prstGeom>
                    <a:noFill/>
                    <a:ln>
                      <a:noFill/>
                    </a:ln>
                  </pic:spPr>
                </pic:pic>
              </a:graphicData>
            </a:graphic>
          </wp:inline>
        </w:drawing>
      </w:r>
    </w:p>
    <w:p w:rsidR="00167722" w:rsidRDefault="00167722" w:rsidP="00167722">
      <w:pPr>
        <w:pStyle w:val="Normal2"/>
        <w:ind w:left="-180"/>
        <w:jc w:val="both"/>
        <w:rPr>
          <w:rFonts w:ascii="Arial" w:hAnsi="Arial" w:cs="Arial"/>
          <w:spacing w:val="-3"/>
          <w:sz w:val="24"/>
        </w:rPr>
      </w:pPr>
    </w:p>
    <w:p w:rsidR="00167722" w:rsidRDefault="00167722" w:rsidP="00167722">
      <w:pPr>
        <w:jc w:val="both"/>
        <w:rPr>
          <w:rFonts w:ascii="Arial" w:hAnsi="Arial" w:cs="Arial"/>
          <w:b/>
          <w:color w:val="000000"/>
          <w:sz w:val="24"/>
        </w:rPr>
      </w:pPr>
      <w:r>
        <w:rPr>
          <w:rFonts w:ascii="Arial" w:hAnsi="Arial" w:cs="Arial"/>
          <w:b/>
          <w:color w:val="000000"/>
        </w:rPr>
        <w:t xml:space="preserve">Udruge umirovljenika </w:t>
      </w:r>
    </w:p>
    <w:p w:rsidR="00167722" w:rsidRDefault="00167722" w:rsidP="00167722">
      <w:pPr>
        <w:jc w:val="both"/>
        <w:rPr>
          <w:rFonts w:ascii="Arial" w:hAnsi="Arial" w:cs="Arial"/>
          <w:spacing w:val="-3"/>
        </w:rPr>
      </w:pPr>
      <w:r>
        <w:rPr>
          <w:rFonts w:ascii="Arial" w:hAnsi="Arial" w:cs="Arial"/>
          <w:spacing w:val="-3"/>
        </w:rPr>
        <w:t>Konačnu raspodjelu sredstava za programe/projekte/manifestacije umirovljeničkih  udruga gradonačelnik nije donio no odobrene su isplate dijela redovnih sredstava za 2020.temeljem obrazloženih zahtjeva udruga:</w:t>
      </w:r>
    </w:p>
    <w:p w:rsidR="00167722" w:rsidRDefault="00167722" w:rsidP="00167722">
      <w:pPr>
        <w:jc w:val="both"/>
        <w:rPr>
          <w:rFonts w:ascii="Arial" w:hAnsi="Arial" w:cs="Arial"/>
          <w:spacing w:val="-3"/>
        </w:rPr>
      </w:pPr>
      <w:r>
        <w:rPr>
          <w:noProof/>
          <w:lang w:eastAsia="hr-HR"/>
        </w:rPr>
        <w:drawing>
          <wp:inline distT="0" distB="0" distL="0" distR="0">
            <wp:extent cx="5419725" cy="866775"/>
            <wp:effectExtent l="0" t="0" r="9525" b="9525"/>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9725" cy="866775"/>
                    </a:xfrm>
                    <a:prstGeom prst="rect">
                      <a:avLst/>
                    </a:prstGeom>
                    <a:noFill/>
                    <a:ln>
                      <a:noFill/>
                    </a:ln>
                  </pic:spPr>
                </pic:pic>
              </a:graphicData>
            </a:graphic>
          </wp:inline>
        </w:drawing>
      </w:r>
    </w:p>
    <w:p w:rsidR="00167722" w:rsidRDefault="00167722" w:rsidP="00167722">
      <w:pPr>
        <w:pStyle w:val="Normal2"/>
        <w:ind w:left="-180" w:firstLine="720"/>
        <w:jc w:val="both"/>
        <w:rPr>
          <w:rFonts w:ascii="Arial" w:hAnsi="Arial" w:cs="Arial"/>
          <w:spacing w:val="-3"/>
          <w:sz w:val="24"/>
        </w:rPr>
      </w:pPr>
    </w:p>
    <w:p w:rsidR="00167722" w:rsidRDefault="00167722" w:rsidP="00167722">
      <w:pPr>
        <w:pStyle w:val="Normal2"/>
        <w:jc w:val="both"/>
        <w:rPr>
          <w:rFonts w:ascii="Arial" w:hAnsi="Arial" w:cs="Arial"/>
          <w:b/>
          <w:spacing w:val="-3"/>
          <w:sz w:val="24"/>
        </w:rPr>
      </w:pPr>
      <w:r>
        <w:rPr>
          <w:rFonts w:ascii="Arial" w:hAnsi="Arial" w:cs="Arial"/>
          <w:b/>
          <w:spacing w:val="-3"/>
          <w:sz w:val="24"/>
        </w:rPr>
        <w:t xml:space="preserve">Udruge za promicanje zdravstveno-socijalnih programa   </w:t>
      </w:r>
    </w:p>
    <w:p w:rsidR="00167722" w:rsidRDefault="00167722" w:rsidP="00167722">
      <w:pPr>
        <w:jc w:val="both"/>
        <w:rPr>
          <w:rFonts w:ascii="Arial" w:hAnsi="Arial" w:cs="Arial"/>
          <w:spacing w:val="-3"/>
          <w:sz w:val="24"/>
        </w:rPr>
      </w:pPr>
      <w:r>
        <w:rPr>
          <w:rFonts w:ascii="Arial" w:hAnsi="Arial" w:cs="Arial"/>
          <w:spacing w:val="-3"/>
        </w:rPr>
        <w:t>Konačnu raspodjelu sredstava za programe/projekte/manifestacije udruga iz područja zdravstva i socijalne zaštite  gradonačelnik nije donio no odobrene su isplate dijela redovnih sredstava za 2020.temeljem obrazloženih zahtjeva udruga:</w:t>
      </w:r>
    </w:p>
    <w:p w:rsidR="00167722" w:rsidRDefault="00167722" w:rsidP="00167722">
      <w:pPr>
        <w:rPr>
          <w:rFonts w:ascii="Times New Roman" w:hAnsi="Times New Roman" w:cs="Times New Roman"/>
          <w:noProof/>
          <w:lang w:eastAsia="hr-HR"/>
        </w:rPr>
      </w:pPr>
      <w:r>
        <w:rPr>
          <w:noProof/>
          <w:lang w:eastAsia="hr-HR"/>
        </w:rPr>
        <w:drawing>
          <wp:inline distT="0" distB="0" distL="0" distR="0">
            <wp:extent cx="5362575" cy="619125"/>
            <wp:effectExtent l="0" t="0" r="9525" b="952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62575" cy="619125"/>
                    </a:xfrm>
                    <a:prstGeom prst="rect">
                      <a:avLst/>
                    </a:prstGeom>
                    <a:noFill/>
                    <a:ln>
                      <a:noFill/>
                    </a:ln>
                  </pic:spPr>
                </pic:pic>
              </a:graphicData>
            </a:graphic>
          </wp:inline>
        </w:drawing>
      </w:r>
    </w:p>
    <w:p w:rsidR="00167722" w:rsidRDefault="00167722" w:rsidP="00167722">
      <w:pPr>
        <w:rPr>
          <w:noProof/>
          <w:lang w:eastAsia="hr-HR"/>
        </w:rPr>
      </w:pPr>
    </w:p>
    <w:p w:rsidR="00167722" w:rsidRDefault="00167722" w:rsidP="00167722">
      <w:pPr>
        <w:pStyle w:val="Normal2"/>
        <w:jc w:val="both"/>
        <w:rPr>
          <w:rFonts w:ascii="Arial" w:hAnsi="Arial" w:cs="Arial"/>
          <w:b/>
          <w:color w:val="000000"/>
          <w:sz w:val="24"/>
          <w:szCs w:val="24"/>
        </w:rPr>
      </w:pPr>
      <w:r>
        <w:rPr>
          <w:rFonts w:ascii="Arial" w:hAnsi="Arial" w:cs="Arial"/>
          <w:b/>
          <w:color w:val="000000"/>
          <w:sz w:val="24"/>
          <w:szCs w:val="24"/>
        </w:rPr>
        <w:t>Sportske manifestacije od interesa za Grad Ivanić-Grad</w:t>
      </w:r>
    </w:p>
    <w:p w:rsidR="00167722" w:rsidRDefault="00167722" w:rsidP="00167722">
      <w:pPr>
        <w:rPr>
          <w:rFonts w:ascii="Arial" w:hAnsi="Arial" w:cs="Arial"/>
          <w:spacing w:val="-3"/>
          <w:sz w:val="24"/>
          <w:szCs w:val="24"/>
        </w:rPr>
      </w:pPr>
      <w:r>
        <w:rPr>
          <w:rFonts w:ascii="Arial" w:hAnsi="Arial" w:cs="Arial"/>
          <w:spacing w:val="-3"/>
        </w:rPr>
        <w:t>Konačnu raspodjelu sredstava za programe/projekte/manifestacije udruga iz područja sporta-sportske manifestacije od interesa za Grad Ivanić-Grad,  gradonačelnik nije donio, a s obzirom da nije bilo zaprimljenih zahtjeva, u predmetnom razdoblju nije bilo isplata udrugama koje organiziraju sportske manifestacije od interesa za Grad Ivanić-Grad.</w:t>
      </w:r>
    </w:p>
    <w:p w:rsidR="00167722" w:rsidRDefault="00167722" w:rsidP="00167722">
      <w:pPr>
        <w:pStyle w:val="Normal2"/>
        <w:jc w:val="both"/>
        <w:rPr>
          <w:rFonts w:ascii="Arial" w:hAnsi="Arial" w:cs="Arial"/>
          <w:b/>
          <w:color w:val="000000"/>
          <w:sz w:val="24"/>
          <w:szCs w:val="24"/>
        </w:rPr>
      </w:pPr>
    </w:p>
    <w:p w:rsidR="00167722" w:rsidRDefault="00167722" w:rsidP="00167722">
      <w:pPr>
        <w:pStyle w:val="Normal2"/>
        <w:jc w:val="both"/>
        <w:rPr>
          <w:rFonts w:ascii="Arial" w:hAnsi="Arial" w:cs="Arial"/>
          <w:b/>
          <w:color w:val="000000"/>
          <w:sz w:val="24"/>
          <w:szCs w:val="24"/>
        </w:rPr>
      </w:pPr>
      <w:r>
        <w:rPr>
          <w:rFonts w:ascii="Arial" w:hAnsi="Arial" w:cs="Arial"/>
          <w:b/>
          <w:color w:val="000000"/>
          <w:sz w:val="24"/>
          <w:szCs w:val="24"/>
        </w:rPr>
        <w:t>Sportske manifestacije i natjecanja mladih</w:t>
      </w:r>
    </w:p>
    <w:p w:rsidR="00167722" w:rsidRDefault="00167722" w:rsidP="00167722">
      <w:pPr>
        <w:rPr>
          <w:rFonts w:ascii="Arial" w:hAnsi="Arial" w:cs="Arial"/>
          <w:spacing w:val="-3"/>
          <w:sz w:val="24"/>
          <w:szCs w:val="24"/>
        </w:rPr>
      </w:pPr>
      <w:r>
        <w:rPr>
          <w:rFonts w:ascii="Arial" w:hAnsi="Arial" w:cs="Arial"/>
          <w:spacing w:val="-3"/>
        </w:rPr>
        <w:t>Konačnu raspodjelu sredstava za programe/projekte/manifestacije udruga iz područja sporta-</w:t>
      </w:r>
      <w:r>
        <w:rPr>
          <w:rFonts w:ascii="Arial" w:hAnsi="Arial" w:cs="Arial"/>
          <w:color w:val="000000"/>
        </w:rPr>
        <w:t xml:space="preserve"> s</w:t>
      </w:r>
      <w:r>
        <w:rPr>
          <w:rFonts w:ascii="Arial" w:hAnsi="Arial" w:cs="Arial"/>
          <w:spacing w:val="-3"/>
        </w:rPr>
        <w:t>portske manifestacije i natjecanja mladih  gradonačelnik nije donio, a s obzirom da nije bilo zaprimljenih zahtjeva, u predmetnom razdoblju nije bilo isplata udrugama za sportske manifestacije i natjecanja mladih.</w:t>
      </w:r>
    </w:p>
    <w:p w:rsidR="00167722" w:rsidRDefault="00167722" w:rsidP="00167722">
      <w:pPr>
        <w:rPr>
          <w:rFonts w:ascii="Arial" w:hAnsi="Arial" w:cs="Arial"/>
          <w:b/>
          <w:color w:val="000000"/>
        </w:rPr>
      </w:pPr>
    </w:p>
    <w:p w:rsidR="00167722" w:rsidRDefault="00167722" w:rsidP="00167722">
      <w:pPr>
        <w:rPr>
          <w:rFonts w:ascii="Arial" w:hAnsi="Arial" w:cs="Arial"/>
          <w:b/>
          <w:color w:val="000000"/>
        </w:rPr>
      </w:pPr>
      <w:r>
        <w:rPr>
          <w:rFonts w:ascii="Arial" w:hAnsi="Arial" w:cs="Arial"/>
          <w:b/>
          <w:color w:val="000000"/>
        </w:rPr>
        <w:t>GRADSKO DRUŠTVO CRVENOG KRIŽA IVANIĆ-GRAD</w:t>
      </w:r>
    </w:p>
    <w:p w:rsidR="00167722" w:rsidRDefault="00167722" w:rsidP="00167722">
      <w:pPr>
        <w:rPr>
          <w:rFonts w:ascii="Arial" w:hAnsi="Arial" w:cs="Arial"/>
          <w:b/>
          <w:color w:val="000000"/>
        </w:rPr>
      </w:pPr>
    </w:p>
    <w:p w:rsidR="00167722" w:rsidRDefault="00167722" w:rsidP="00167722">
      <w:pPr>
        <w:rPr>
          <w:rFonts w:ascii="Arial" w:hAnsi="Arial" w:cs="Arial"/>
          <w:color w:val="000000"/>
        </w:rPr>
      </w:pPr>
      <w:r>
        <w:rPr>
          <w:rFonts w:ascii="Arial" w:hAnsi="Arial" w:cs="Arial"/>
          <w:color w:val="000000"/>
        </w:rPr>
        <w:t>Temeljem Proračuna Grada  Ivanić-Grada za 2020. gradonačelnik je 27.1.2020.g. donio Zaključak raspodjeli sredstava Gradskom društvu Crvenog križa Ivanić-Grad u 2020. godini.</w:t>
      </w:r>
    </w:p>
    <w:p w:rsidR="00167722" w:rsidRDefault="00167722" w:rsidP="00167722">
      <w:pPr>
        <w:pStyle w:val="Normal2"/>
        <w:jc w:val="both"/>
        <w:rPr>
          <w:rFonts w:ascii="Arial" w:hAnsi="Arial" w:cs="Arial"/>
          <w:spacing w:val="-3"/>
          <w:sz w:val="24"/>
        </w:rPr>
      </w:pPr>
      <w:r>
        <w:rPr>
          <w:rFonts w:ascii="Arial" w:hAnsi="Arial" w:cs="Arial"/>
          <w:color w:val="000000"/>
          <w:sz w:val="24"/>
          <w:szCs w:val="24"/>
        </w:rPr>
        <w:t>Temeljem Proračuna Grada  Ivanić-Grada za 2020., spomenutog Zaključka i potpisanih Sporazuma s GDCK Grada Ivanić-Grada za 2020. g., pripremljen</w:t>
      </w:r>
      <w:r>
        <w:rPr>
          <w:rFonts w:ascii="Arial" w:hAnsi="Arial" w:cs="Arial"/>
          <w:spacing w:val="-3"/>
          <w:sz w:val="24"/>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w:t>
      </w:r>
    </w:p>
    <w:p w:rsidR="00167722" w:rsidRDefault="00167722" w:rsidP="00167722">
      <w:pPr>
        <w:pStyle w:val="Normal2"/>
        <w:jc w:val="both"/>
        <w:rPr>
          <w:rFonts w:ascii="Arial" w:hAnsi="Arial" w:cs="Arial"/>
          <w:spacing w:val="-3"/>
          <w:sz w:val="24"/>
        </w:rPr>
      </w:pPr>
    </w:p>
    <w:p w:rsidR="00167722" w:rsidRDefault="00167722" w:rsidP="00167722">
      <w:pPr>
        <w:pStyle w:val="Normal2"/>
        <w:jc w:val="both"/>
        <w:rPr>
          <w:noProof/>
        </w:rPr>
      </w:pPr>
      <w:r>
        <w:rPr>
          <w:noProof/>
        </w:rPr>
        <w:drawing>
          <wp:inline distT="0" distB="0" distL="0" distR="0">
            <wp:extent cx="3990975" cy="1181100"/>
            <wp:effectExtent l="0" t="0" r="952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90975" cy="1181100"/>
                    </a:xfrm>
                    <a:prstGeom prst="rect">
                      <a:avLst/>
                    </a:prstGeom>
                    <a:noFill/>
                    <a:ln>
                      <a:noFill/>
                    </a:ln>
                  </pic:spPr>
                </pic:pic>
              </a:graphicData>
            </a:graphic>
          </wp:inline>
        </w:drawing>
      </w:r>
    </w:p>
    <w:p w:rsidR="00167722" w:rsidRDefault="00167722" w:rsidP="00167722">
      <w:pPr>
        <w:pStyle w:val="Normal2"/>
        <w:jc w:val="both"/>
        <w:rPr>
          <w:noProof/>
        </w:rPr>
      </w:pPr>
    </w:p>
    <w:p w:rsidR="00167722" w:rsidRDefault="00167722" w:rsidP="00167722">
      <w:pPr>
        <w:pStyle w:val="Normal2"/>
        <w:jc w:val="both"/>
        <w:rPr>
          <w:rFonts w:ascii="Arial" w:hAnsi="Arial" w:cs="Arial"/>
          <w:spacing w:val="-3"/>
        </w:rPr>
      </w:pPr>
    </w:p>
    <w:p w:rsidR="00167722" w:rsidRDefault="00167722" w:rsidP="00167722">
      <w:pPr>
        <w:pStyle w:val="Normal2"/>
        <w:jc w:val="both"/>
        <w:rPr>
          <w:rFonts w:ascii="Arial" w:hAnsi="Arial" w:cs="Arial"/>
          <w:spacing w:val="-3"/>
          <w:sz w:val="24"/>
          <w:szCs w:val="24"/>
        </w:rPr>
      </w:pPr>
      <w:r>
        <w:rPr>
          <w:rFonts w:ascii="Arial" w:hAnsi="Arial" w:cs="Arial"/>
          <w:spacing w:val="-3"/>
          <w:sz w:val="24"/>
          <w:szCs w:val="24"/>
        </w:rPr>
        <w:t>Također, gradonačelnik je donio, temeljem potpisanog Sporazuma, odluku o isplati  vezano za darivanje socijalno ugroženih poklon paketima povodom Uskrsa 2020.g.:</w:t>
      </w:r>
    </w:p>
    <w:p w:rsidR="00167722" w:rsidRDefault="00167722" w:rsidP="00167722">
      <w:pPr>
        <w:pStyle w:val="Normal2"/>
        <w:jc w:val="both"/>
        <w:rPr>
          <w:noProof/>
        </w:rPr>
      </w:pPr>
      <w:r>
        <w:rPr>
          <w:noProof/>
        </w:rPr>
        <w:drawing>
          <wp:inline distT="0" distB="0" distL="0" distR="0">
            <wp:extent cx="3343275" cy="219075"/>
            <wp:effectExtent l="0" t="0" r="9525" b="952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43275" cy="219075"/>
                    </a:xfrm>
                    <a:prstGeom prst="rect">
                      <a:avLst/>
                    </a:prstGeom>
                    <a:noFill/>
                    <a:ln>
                      <a:noFill/>
                    </a:ln>
                  </pic:spPr>
                </pic:pic>
              </a:graphicData>
            </a:graphic>
          </wp:inline>
        </w:drawing>
      </w:r>
    </w:p>
    <w:p w:rsidR="00167722" w:rsidRDefault="00167722" w:rsidP="00167722">
      <w:pPr>
        <w:pStyle w:val="Normal2"/>
        <w:jc w:val="both"/>
        <w:rPr>
          <w:rFonts w:ascii="Arial" w:hAnsi="Arial" w:cs="Arial"/>
          <w:spacing w:val="-3"/>
          <w:sz w:val="24"/>
          <w:szCs w:val="24"/>
        </w:rPr>
      </w:pPr>
      <w:r>
        <w:rPr>
          <w:rFonts w:ascii="Arial" w:hAnsi="Arial" w:cs="Arial"/>
          <w:spacing w:val="-3"/>
          <w:sz w:val="24"/>
          <w:szCs w:val="24"/>
        </w:rPr>
        <w:t xml:space="preserve">Raspodjelu paketa izvršilo je GDCK Ivanić-Grad </w:t>
      </w:r>
    </w:p>
    <w:p w:rsidR="00167722" w:rsidRDefault="00167722" w:rsidP="00167722">
      <w:pPr>
        <w:pStyle w:val="Normal2"/>
        <w:jc w:val="both"/>
        <w:rPr>
          <w:rFonts w:ascii="Arial" w:hAnsi="Arial" w:cs="Arial"/>
          <w:spacing w:val="-3"/>
          <w:sz w:val="24"/>
          <w:szCs w:val="24"/>
        </w:rPr>
      </w:pPr>
    </w:p>
    <w:p w:rsidR="00167722" w:rsidRDefault="00167722" w:rsidP="00167722">
      <w:pPr>
        <w:pStyle w:val="Normal2"/>
        <w:jc w:val="both"/>
        <w:rPr>
          <w:rFonts w:ascii="Arial" w:hAnsi="Arial" w:cs="Arial"/>
          <w:spacing w:val="-3"/>
          <w:sz w:val="24"/>
          <w:szCs w:val="24"/>
        </w:rPr>
      </w:pPr>
      <w:r>
        <w:rPr>
          <w:rFonts w:ascii="Arial" w:hAnsi="Arial" w:cs="Arial"/>
          <w:spacing w:val="-3"/>
          <w:sz w:val="24"/>
          <w:szCs w:val="24"/>
        </w:rPr>
        <w:t>S obzirom na proglašenu epidemiju bolesti COVID-19, GDCK Ivanić-Grad je, u suglasnosti s Gradom Ivanić-Gradom, donio odluku da ove godine ne organizira ljetovanje u Selcu za djecu u socijalnoj potrebi i za osobe s invaliditetom a za što su u Proračunu Grada Ivanić-Grada za 2020.g. bila osigurana potrebna sredstva.</w:t>
      </w:r>
    </w:p>
    <w:p w:rsidR="00167722" w:rsidRDefault="00167722" w:rsidP="00167722">
      <w:pPr>
        <w:pStyle w:val="Normal2"/>
        <w:rPr>
          <w:rFonts w:ascii="Arial" w:hAnsi="Arial"/>
          <w:b/>
          <w:spacing w:val="-3"/>
          <w:sz w:val="24"/>
        </w:rPr>
      </w:pPr>
    </w:p>
    <w:p w:rsidR="00167722" w:rsidRDefault="00167722" w:rsidP="00167722">
      <w:pPr>
        <w:pStyle w:val="Normal2"/>
        <w:rPr>
          <w:rFonts w:ascii="Arial" w:hAnsi="Arial"/>
          <w:spacing w:val="-3"/>
          <w:sz w:val="24"/>
        </w:rPr>
      </w:pPr>
      <w:r>
        <w:rPr>
          <w:rFonts w:ascii="Arial" w:hAnsi="Arial"/>
          <w:b/>
          <w:spacing w:val="-3"/>
          <w:sz w:val="24"/>
        </w:rPr>
        <w:t xml:space="preserve">JAVNE POTREBE U SPORTU </w:t>
      </w:r>
    </w:p>
    <w:p w:rsidR="00167722" w:rsidRDefault="00167722" w:rsidP="00167722">
      <w:pPr>
        <w:pStyle w:val="Normal2"/>
        <w:jc w:val="both"/>
        <w:rPr>
          <w:rFonts w:ascii="Arial" w:hAnsi="Arial" w:cs="Arial"/>
          <w:spacing w:val="-3"/>
          <w:sz w:val="24"/>
        </w:rPr>
      </w:pPr>
      <w:r>
        <w:rPr>
          <w:rFonts w:ascii="Arial" w:hAnsi="Arial" w:cs="Arial"/>
          <w:spacing w:val="-3"/>
          <w:sz w:val="24"/>
        </w:rPr>
        <w:t xml:space="preserve">Temeljem Proračuna Grada Ivanić-Grada za 2020.g. i Programa </w:t>
      </w:r>
      <w:r>
        <w:rPr>
          <w:rFonts w:ascii="Arial" w:hAnsi="Arial" w:cs="Arial"/>
          <w:spacing w:val="-3"/>
          <w:sz w:val="24"/>
          <w:szCs w:val="24"/>
        </w:rPr>
        <w:t xml:space="preserve">javnih potreba u sportu na području Grada Ivanić-Grada za 2020.godinu </w:t>
      </w:r>
      <w:r>
        <w:rPr>
          <w:rFonts w:ascii="Arial" w:hAnsi="Arial" w:cs="Arial"/>
          <w:spacing w:val="-3"/>
          <w:sz w:val="24"/>
        </w:rPr>
        <w:t>gradonačelnik je donio sljedeće Odluke o dotacijama GZSU, s time da su sredstva za GZSU Ivanić-Grad, zbog obustave sportskih aktivnosti do koje je došlo s obzirom da je Odlukom o nužnim mjerama ograničavanja društvenih okupljanja, rada u trgovini, uslužnih djelatnosti i održavanja sportskih i kulturnih događanja za vrijeme trajanja proglašene epidemije bolesti COVID-19 (Narodne novine, broj 51/20, 54/20 i 55/20) Stožer civilne zaštite Republike hrvatske utvrdio da se19.3.2020.g. obustavljaju sva sportska natjecanja na otvorenom i u zatvorenim objektima te da je obustavljen rad objekata za održavanje treninga (teretane, sportski centri, fitnes i rekreacijski centri) za mjesec ožujak, travanj, svibanj i lipanj 2020.g.bila razmjerno umanjena:</w:t>
      </w:r>
    </w:p>
    <w:p w:rsidR="00167722" w:rsidRDefault="00167722" w:rsidP="00167722">
      <w:pPr>
        <w:pStyle w:val="Normal2"/>
        <w:jc w:val="both"/>
        <w:rPr>
          <w:rFonts w:ascii="Arial" w:hAnsi="Arial" w:cs="Arial"/>
          <w:spacing w:val="-3"/>
          <w:sz w:val="24"/>
        </w:rPr>
      </w:pPr>
    </w:p>
    <w:p w:rsidR="00167722" w:rsidRDefault="00167722" w:rsidP="00167722">
      <w:pPr>
        <w:pStyle w:val="Normal2"/>
        <w:jc w:val="both"/>
        <w:rPr>
          <w:rFonts w:ascii="Arial" w:hAnsi="Arial" w:cs="Arial"/>
          <w:spacing w:val="-3"/>
          <w:sz w:val="24"/>
        </w:rPr>
      </w:pPr>
      <w:r>
        <w:rPr>
          <w:noProof/>
        </w:rPr>
        <w:drawing>
          <wp:inline distT="0" distB="0" distL="0" distR="0">
            <wp:extent cx="4629150" cy="1266825"/>
            <wp:effectExtent l="0" t="0" r="0" b="952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29150" cy="1266825"/>
                    </a:xfrm>
                    <a:prstGeom prst="rect">
                      <a:avLst/>
                    </a:prstGeom>
                    <a:noFill/>
                    <a:ln>
                      <a:noFill/>
                    </a:ln>
                  </pic:spPr>
                </pic:pic>
              </a:graphicData>
            </a:graphic>
          </wp:inline>
        </w:drawing>
      </w:r>
    </w:p>
    <w:p w:rsidR="00167722" w:rsidRDefault="00167722" w:rsidP="00167722">
      <w:pPr>
        <w:pStyle w:val="Normal2"/>
        <w:jc w:val="both"/>
        <w:rPr>
          <w:rFonts w:ascii="Arial" w:hAnsi="Arial" w:cs="Arial"/>
          <w:spacing w:val="-3"/>
          <w:sz w:val="24"/>
        </w:rPr>
      </w:pPr>
    </w:p>
    <w:p w:rsidR="00167722" w:rsidRDefault="00167722" w:rsidP="00167722">
      <w:pPr>
        <w:pStyle w:val="Normal2"/>
        <w:jc w:val="both"/>
        <w:rPr>
          <w:rFonts w:ascii="Arial" w:hAnsi="Arial" w:cs="Arial"/>
          <w:spacing w:val="-3"/>
          <w:sz w:val="24"/>
        </w:rPr>
      </w:pPr>
      <w:r>
        <w:rPr>
          <w:rFonts w:ascii="Arial" w:hAnsi="Arial" w:cs="Arial"/>
          <w:spacing w:val="-3"/>
          <w:sz w:val="24"/>
        </w:rPr>
        <w:t>Za Gradsku zajednicu sportskih udruga Ivanić-Grad (GZSU) raspodjelu sredstva udrugama:</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ŽRK “Ivanić”</w:t>
      </w:r>
    </w:p>
    <w:p w:rsidR="00167722" w:rsidRDefault="00167722" w:rsidP="00167722">
      <w:pPr>
        <w:pStyle w:val="Normal2"/>
        <w:ind w:left="720"/>
        <w:jc w:val="both"/>
        <w:rPr>
          <w:rFonts w:ascii="Arial" w:hAnsi="Arial" w:cs="Arial"/>
          <w:b/>
          <w:color w:val="000000"/>
          <w:sz w:val="24"/>
          <w:szCs w:val="24"/>
        </w:rPr>
      </w:pPr>
      <w:r>
        <w:rPr>
          <w:rFonts w:ascii="Arial" w:hAnsi="Arial" w:cs="Arial"/>
          <w:color w:val="000000"/>
          <w:sz w:val="24"/>
          <w:szCs w:val="24"/>
        </w:rPr>
        <w:t>MRK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Karate klub “Mladost”</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NK ”Naftaš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KK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Kuglački Klub Zanatlija</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Biciklistički klub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Šahovski klub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Teniski klub “Ivanić-92”</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Odbojkaški klub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USR Lonja</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 xml:space="preserve">Streljačko društvo Fazan - </w:t>
      </w:r>
      <w:proofErr w:type="spellStart"/>
      <w:r>
        <w:rPr>
          <w:rFonts w:ascii="Arial" w:hAnsi="Arial" w:cs="Arial"/>
          <w:color w:val="000000"/>
          <w:sz w:val="24"/>
          <w:szCs w:val="24"/>
        </w:rPr>
        <w:t>Topolje</w:t>
      </w:r>
      <w:proofErr w:type="spellEnd"/>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Streljački klub “Ivanić”</w:t>
      </w:r>
    </w:p>
    <w:p w:rsidR="00167722" w:rsidRDefault="00167722" w:rsidP="00167722">
      <w:pPr>
        <w:pStyle w:val="Normal2"/>
        <w:ind w:left="720"/>
        <w:jc w:val="both"/>
        <w:rPr>
          <w:rFonts w:ascii="Arial" w:hAnsi="Arial" w:cs="Arial"/>
          <w:color w:val="000000"/>
          <w:sz w:val="24"/>
          <w:szCs w:val="24"/>
        </w:rPr>
      </w:pPr>
      <w:proofErr w:type="spellStart"/>
      <w:r>
        <w:rPr>
          <w:rFonts w:ascii="Arial" w:hAnsi="Arial" w:cs="Arial"/>
          <w:color w:val="000000"/>
          <w:sz w:val="24"/>
          <w:szCs w:val="24"/>
        </w:rPr>
        <w:t>Kick-boxing</w:t>
      </w:r>
      <w:proofErr w:type="spellEnd"/>
      <w:r>
        <w:rPr>
          <w:rFonts w:ascii="Arial" w:hAnsi="Arial" w:cs="Arial"/>
          <w:color w:val="000000"/>
          <w:sz w:val="24"/>
          <w:szCs w:val="24"/>
        </w:rPr>
        <w:t xml:space="preserve"> klub "Ivanić"</w:t>
      </w:r>
    </w:p>
    <w:p w:rsidR="00167722" w:rsidRDefault="00167722" w:rsidP="00167722">
      <w:pPr>
        <w:pStyle w:val="Normal2"/>
        <w:ind w:left="720"/>
        <w:jc w:val="both"/>
        <w:rPr>
          <w:rFonts w:ascii="Arial" w:hAnsi="Arial" w:cs="Arial"/>
          <w:color w:val="000000"/>
          <w:sz w:val="24"/>
          <w:szCs w:val="24"/>
        </w:rPr>
      </w:pPr>
      <w:proofErr w:type="spellStart"/>
      <w:r>
        <w:rPr>
          <w:rFonts w:ascii="Arial" w:hAnsi="Arial" w:cs="Arial"/>
          <w:color w:val="000000"/>
          <w:sz w:val="24"/>
          <w:szCs w:val="24"/>
        </w:rPr>
        <w:t>Twirling</w:t>
      </w:r>
      <w:proofErr w:type="spellEnd"/>
      <w:r>
        <w:rPr>
          <w:rFonts w:ascii="Arial" w:hAnsi="Arial" w:cs="Arial"/>
          <w:color w:val="000000"/>
          <w:sz w:val="24"/>
          <w:szCs w:val="24"/>
        </w:rPr>
        <w:t xml:space="preserve"> klub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Aikido klub “ Ivanić“</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Teniski klub „</w:t>
      </w:r>
      <w:proofErr w:type="spellStart"/>
      <w:r>
        <w:rPr>
          <w:rFonts w:ascii="Arial" w:hAnsi="Arial" w:cs="Arial"/>
          <w:color w:val="000000"/>
          <w:sz w:val="24"/>
          <w:szCs w:val="24"/>
        </w:rPr>
        <w:t>Kid</w:t>
      </w:r>
      <w:proofErr w:type="spellEnd"/>
      <w:r>
        <w:rPr>
          <w:rFonts w:ascii="Arial" w:hAnsi="Arial" w:cs="Arial"/>
          <w:color w:val="000000"/>
          <w:sz w:val="24"/>
          <w:szCs w:val="24"/>
        </w:rPr>
        <w:t>“</w:t>
      </w:r>
    </w:p>
    <w:p w:rsidR="00167722" w:rsidRDefault="00167722" w:rsidP="00167722">
      <w:pPr>
        <w:pStyle w:val="Normal2"/>
        <w:ind w:left="720"/>
        <w:jc w:val="both"/>
        <w:rPr>
          <w:rFonts w:ascii="Arial" w:hAnsi="Arial" w:cs="Arial"/>
          <w:color w:val="000000"/>
          <w:sz w:val="24"/>
          <w:szCs w:val="24"/>
        </w:rPr>
      </w:pPr>
      <w:r>
        <w:rPr>
          <w:rFonts w:ascii="Arial" w:hAnsi="Arial" w:cs="Arial"/>
          <w:color w:val="000000"/>
          <w:sz w:val="24"/>
          <w:szCs w:val="24"/>
        </w:rPr>
        <w:t>Auto karting klub „Ivanić“</w:t>
      </w:r>
    </w:p>
    <w:p w:rsidR="00167722" w:rsidRDefault="00167722" w:rsidP="00167722">
      <w:pPr>
        <w:pStyle w:val="Normal2"/>
        <w:jc w:val="both"/>
        <w:rPr>
          <w:rFonts w:ascii="Arial" w:hAnsi="Arial" w:cs="Arial"/>
          <w:b/>
          <w:spacing w:val="-3"/>
          <w:sz w:val="24"/>
        </w:rPr>
      </w:pPr>
      <w:r>
        <w:rPr>
          <w:rFonts w:ascii="Arial" w:hAnsi="Arial" w:cs="Arial"/>
          <w:spacing w:val="-3"/>
          <w:sz w:val="24"/>
        </w:rPr>
        <w:t>izvršilo je upravno tijelo-IO GZSU Ivanić-Grada.</w:t>
      </w:r>
    </w:p>
    <w:p w:rsidR="00167722" w:rsidRDefault="00167722" w:rsidP="00167722">
      <w:pPr>
        <w:pStyle w:val="Normal2"/>
        <w:jc w:val="both"/>
        <w:rPr>
          <w:rFonts w:ascii="Arial" w:hAnsi="Arial" w:cs="Arial"/>
          <w:b/>
          <w:spacing w:val="-3"/>
          <w:sz w:val="24"/>
        </w:rPr>
      </w:pPr>
    </w:p>
    <w:p w:rsidR="00167722" w:rsidRDefault="00167722" w:rsidP="00167722">
      <w:pPr>
        <w:pStyle w:val="Normal2"/>
        <w:jc w:val="both"/>
        <w:rPr>
          <w:rFonts w:ascii="Arial" w:hAnsi="Arial" w:cs="Arial"/>
          <w:b/>
          <w:spacing w:val="-3"/>
          <w:sz w:val="24"/>
        </w:rPr>
      </w:pPr>
      <w:r>
        <w:rPr>
          <w:rFonts w:ascii="Arial" w:hAnsi="Arial" w:cs="Arial"/>
          <w:b/>
          <w:spacing w:val="-3"/>
          <w:sz w:val="24"/>
        </w:rPr>
        <w:t>Sportovi od posebnog interesa:</w:t>
      </w: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ŠNM NK Naftaš Ivanić(nogomet)</w:t>
      </w: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MRK Ivanić(rukomet)</w:t>
      </w: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ŽRK Ivanić(rukomet)</w:t>
      </w: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KK Ivanić (košarka)</w:t>
      </w: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KK Mladost(karate)</w:t>
      </w: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Za sportove od posebnog interesa za Grad Ivanić-Grad</w:t>
      </w:r>
      <w:r>
        <w:rPr>
          <w:rFonts w:ascii="Arial" w:hAnsi="Arial" w:cs="Arial"/>
          <w:b/>
          <w:spacing w:val="-3"/>
          <w:sz w:val="24"/>
        </w:rPr>
        <w:t xml:space="preserve"> </w:t>
      </w:r>
      <w:r>
        <w:rPr>
          <w:rFonts w:ascii="Arial" w:hAnsi="Arial" w:cs="Arial"/>
          <w:spacing w:val="-3"/>
          <w:sz w:val="24"/>
        </w:rPr>
        <w:t>raspodjelu sredstava predložilo je za razdoblje 1.-6.mjesec 2020. Povjerenstvo za sport na svojoj sjednici održanoj 27.1.2020.g. a temeljem tog prijedloga gradonačelnik je 29.1.2020.g. donio Zaključak o raspodjeli sredstava sportskim klubovima za razdoblje 1.- 6.mjesec 2020.g.</w:t>
      </w:r>
    </w:p>
    <w:p w:rsidR="00167722" w:rsidRDefault="00167722" w:rsidP="00167722">
      <w:pPr>
        <w:pStyle w:val="Normal2"/>
        <w:ind w:firstLine="540"/>
        <w:jc w:val="both"/>
        <w:rPr>
          <w:rFonts w:ascii="Arial" w:hAnsi="Arial" w:cs="Arial"/>
          <w:spacing w:val="-3"/>
          <w:sz w:val="24"/>
        </w:rPr>
      </w:pPr>
      <w:r>
        <w:rPr>
          <w:rFonts w:ascii="Arial" w:hAnsi="Arial" w:cs="Arial"/>
          <w:spacing w:val="-3"/>
          <w:sz w:val="24"/>
        </w:rPr>
        <w:t xml:space="preserve"> Temeljem Proračuna Grada Ivanić-Grada za 2020.g. i temeljem spomenutog Zaključka donesene su sljedeće odluke o mjesečnim dotacijama sportskim klubovima za sportove od posebnog interesa:</w:t>
      </w:r>
    </w:p>
    <w:p w:rsidR="00167722" w:rsidRDefault="00167722" w:rsidP="00167722">
      <w:pPr>
        <w:pStyle w:val="Normal2"/>
        <w:ind w:firstLine="540"/>
        <w:jc w:val="both"/>
        <w:rPr>
          <w:rFonts w:ascii="Arial" w:hAnsi="Arial" w:cs="Arial"/>
          <w:spacing w:val="-3"/>
          <w:sz w:val="24"/>
        </w:rPr>
      </w:pPr>
    </w:p>
    <w:p w:rsidR="00167722" w:rsidRDefault="00167722" w:rsidP="00167722">
      <w:pPr>
        <w:pStyle w:val="Normal2"/>
        <w:ind w:firstLine="540"/>
        <w:jc w:val="both"/>
        <w:rPr>
          <w:noProof/>
        </w:rPr>
      </w:pPr>
      <w:r>
        <w:rPr>
          <w:noProof/>
        </w:rPr>
        <w:drawing>
          <wp:inline distT="0" distB="0" distL="0" distR="0">
            <wp:extent cx="5153025" cy="4838700"/>
            <wp:effectExtent l="0" t="0" r="9525"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53025" cy="4838700"/>
                    </a:xfrm>
                    <a:prstGeom prst="rect">
                      <a:avLst/>
                    </a:prstGeom>
                    <a:noFill/>
                    <a:ln>
                      <a:noFill/>
                    </a:ln>
                  </pic:spPr>
                </pic:pic>
              </a:graphicData>
            </a:graphic>
          </wp:inline>
        </w:drawing>
      </w:r>
    </w:p>
    <w:p w:rsidR="00167722" w:rsidRDefault="00167722" w:rsidP="00167722">
      <w:pPr>
        <w:pStyle w:val="Normal2"/>
        <w:ind w:firstLine="540"/>
        <w:jc w:val="both"/>
        <w:rPr>
          <w:rFonts w:ascii="Arial" w:hAnsi="Arial" w:cs="Arial"/>
          <w:spacing w:val="-3"/>
          <w:sz w:val="24"/>
        </w:rPr>
      </w:pPr>
      <w:r>
        <w:rPr>
          <w:noProof/>
        </w:rPr>
        <w:drawing>
          <wp:inline distT="0" distB="0" distL="0" distR="0">
            <wp:extent cx="5095875" cy="600075"/>
            <wp:effectExtent l="0" t="0" r="9525" b="952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95875" cy="600075"/>
                    </a:xfrm>
                    <a:prstGeom prst="rect">
                      <a:avLst/>
                    </a:prstGeom>
                    <a:noFill/>
                    <a:ln>
                      <a:noFill/>
                    </a:ln>
                  </pic:spPr>
                </pic:pic>
              </a:graphicData>
            </a:graphic>
          </wp:inline>
        </w:drawing>
      </w:r>
    </w:p>
    <w:p w:rsidR="00167722" w:rsidRDefault="00167722" w:rsidP="00167722">
      <w:pPr>
        <w:jc w:val="both"/>
        <w:rPr>
          <w:rFonts w:ascii="Arial" w:eastAsia="Calibri" w:hAnsi="Arial" w:cs="Arial"/>
          <w:sz w:val="24"/>
        </w:rPr>
      </w:pPr>
      <w:r>
        <w:rPr>
          <w:rFonts w:ascii="Arial" w:eastAsia="Calibri" w:hAnsi="Arial" w:cs="Arial"/>
        </w:rPr>
        <w:t>S obzirom da je Odlukom o nužnim mjerama ograničavanja društvenih okupljanja, rada u trgovini, uslužnih djelatnosti i održavanja sportskih i kulturnih događanja za vrijeme trajanja proglašene epidemije bolesti COVID-19 (Narodne novine, broj 51/20, 54/20 i 55/20) Stožer civilne zaštite Republike hrvatske utvrdio da se19.3.2020.g. obustavljaju  sva sportska natjecanja na otvorenom i u zatvorenim objektima te da je obustavljen rad objekata za održavanje treninga (teretane, sportski centri, fitnes i rekreacijski centri) a da je Odlukom o izmjeni Odluke o nužnim mjerama ograničavanja društvenih okupljanja, rada u trgovini, uslužnih djelatnosti i održavanja sportskih i kulturnih događanja za vrijeme trajanja proglašene epidemije bolesti COVID-19 (Narodne novine, broj 56/20) Stožer civilne zaštite Republike hrvatske utvrdio da se protuepidemijska mjera – obustava rada teretana, sportskih centara, fitnes i rekreacijskih centara određuje do 12.5.2020.g., gradonačelnik je 21.5.2020. donio Zaključak izmjeni i dopuni Zaključka o raspodjeli sredstava iz Proračuna Grada Ivanić-Grada za siječanj-lipanj 2020. godine – sportovi od posebnog interesa za Grad Ivanić-Grad iz Programa javnih potreba u sportu na području Grada Ivanić-Grada za 2020. Godinu kojim je utvrdio izmjene u rasporedu sredstava iz Proračuna Grada Ivanić-Grada za 2020. godinu za sportove od posebnog interesa za travanj, svibanj i lipanj 2020. a temeljem kojeg su donesene Odluke o isplatama:</w:t>
      </w:r>
    </w:p>
    <w:p w:rsidR="00167722" w:rsidRDefault="00167722" w:rsidP="00167722">
      <w:pPr>
        <w:pStyle w:val="Normal2"/>
        <w:jc w:val="both"/>
        <w:rPr>
          <w:noProof/>
        </w:rPr>
      </w:pPr>
    </w:p>
    <w:p w:rsidR="00167722" w:rsidRDefault="00167722" w:rsidP="00167722">
      <w:pPr>
        <w:pStyle w:val="Normal2"/>
        <w:ind w:firstLine="540"/>
        <w:jc w:val="both"/>
        <w:rPr>
          <w:noProof/>
        </w:rPr>
      </w:pPr>
      <w:r>
        <w:rPr>
          <w:noProof/>
        </w:rPr>
        <w:drawing>
          <wp:inline distT="0" distB="0" distL="0" distR="0">
            <wp:extent cx="5143500" cy="4867275"/>
            <wp:effectExtent l="0" t="0" r="0" b="952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43500" cy="4867275"/>
                    </a:xfrm>
                    <a:prstGeom prst="rect">
                      <a:avLst/>
                    </a:prstGeom>
                    <a:noFill/>
                    <a:ln>
                      <a:noFill/>
                    </a:ln>
                  </pic:spPr>
                </pic:pic>
              </a:graphicData>
            </a:graphic>
          </wp:inline>
        </w:drawing>
      </w:r>
    </w:p>
    <w:p w:rsidR="00167722" w:rsidRDefault="00167722" w:rsidP="00167722">
      <w:pPr>
        <w:pStyle w:val="Normal2"/>
        <w:ind w:firstLine="540"/>
        <w:jc w:val="both"/>
        <w:rPr>
          <w:noProof/>
        </w:rPr>
      </w:pPr>
      <w:r>
        <w:rPr>
          <w:noProof/>
        </w:rPr>
        <w:drawing>
          <wp:inline distT="0" distB="0" distL="0" distR="0">
            <wp:extent cx="5105400" cy="390525"/>
            <wp:effectExtent l="0" t="0" r="0" b="952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05400" cy="390525"/>
                    </a:xfrm>
                    <a:prstGeom prst="rect">
                      <a:avLst/>
                    </a:prstGeom>
                    <a:noFill/>
                    <a:ln>
                      <a:noFill/>
                    </a:ln>
                  </pic:spPr>
                </pic:pic>
              </a:graphicData>
            </a:graphic>
          </wp:inline>
        </w:drawing>
      </w:r>
    </w:p>
    <w:p w:rsidR="00167722" w:rsidRDefault="00167722" w:rsidP="00167722">
      <w:pPr>
        <w:pStyle w:val="Normal2"/>
        <w:ind w:firstLine="540"/>
        <w:jc w:val="both"/>
        <w:rPr>
          <w:noProof/>
        </w:rPr>
      </w:pPr>
    </w:p>
    <w:p w:rsidR="00167722" w:rsidRDefault="00167722" w:rsidP="00167722">
      <w:pPr>
        <w:pStyle w:val="Normal2"/>
        <w:jc w:val="both"/>
        <w:rPr>
          <w:rFonts w:ascii="Arial" w:hAnsi="Arial" w:cs="Arial"/>
          <w:b/>
          <w:spacing w:val="-3"/>
          <w:sz w:val="24"/>
        </w:rPr>
      </w:pPr>
      <w:r>
        <w:rPr>
          <w:rFonts w:ascii="Arial" w:hAnsi="Arial" w:cs="Arial"/>
          <w:b/>
          <w:spacing w:val="-3"/>
          <w:sz w:val="24"/>
        </w:rPr>
        <w:t xml:space="preserve">JAVNE POTREBE U TEHNIČKOJ KULTURI </w:t>
      </w:r>
    </w:p>
    <w:p w:rsidR="00167722" w:rsidRDefault="00167722" w:rsidP="00167722">
      <w:pPr>
        <w:pStyle w:val="Normal2"/>
        <w:jc w:val="both"/>
        <w:rPr>
          <w:rFonts w:ascii="Arial" w:hAnsi="Arial" w:cs="Arial"/>
          <w:b/>
          <w:spacing w:val="-3"/>
          <w:sz w:val="24"/>
        </w:rPr>
      </w:pPr>
    </w:p>
    <w:p w:rsidR="00167722" w:rsidRDefault="00167722" w:rsidP="00167722">
      <w:pPr>
        <w:pStyle w:val="Normal2"/>
        <w:jc w:val="both"/>
        <w:rPr>
          <w:rFonts w:ascii="Arial" w:hAnsi="Arial" w:cs="Arial"/>
          <w:spacing w:val="-3"/>
          <w:sz w:val="24"/>
        </w:rPr>
      </w:pPr>
      <w:r>
        <w:rPr>
          <w:rFonts w:ascii="Arial" w:hAnsi="Arial" w:cs="Arial"/>
          <w:spacing w:val="-3"/>
          <w:sz w:val="24"/>
        </w:rPr>
        <w:t xml:space="preserve">Temeljem Proračuna Grada Ivanić-Grada za 2020.g. i Programa </w:t>
      </w:r>
      <w:r>
        <w:rPr>
          <w:rFonts w:ascii="Arial" w:hAnsi="Arial" w:cs="Arial"/>
          <w:spacing w:val="-3"/>
          <w:sz w:val="24"/>
          <w:szCs w:val="24"/>
        </w:rPr>
        <w:t xml:space="preserve">javnih potreba u tehničkoj kulturi na području Grada Ivanić-Grada za 2020.godinu </w:t>
      </w:r>
      <w:r>
        <w:rPr>
          <w:rFonts w:ascii="Arial" w:hAnsi="Arial" w:cs="Arial"/>
          <w:spacing w:val="-3"/>
          <w:sz w:val="24"/>
        </w:rPr>
        <w:t>gradonačelnik nije u predmetnom razdoblju donio odluke o isplatama budući da nisu zaprimljeni zahtjevi za isplate.</w:t>
      </w:r>
    </w:p>
    <w:p w:rsidR="00167722" w:rsidRDefault="00167722" w:rsidP="00167722">
      <w:pPr>
        <w:pStyle w:val="Normal2"/>
        <w:jc w:val="both"/>
        <w:rPr>
          <w:rFonts w:ascii="Arial" w:hAnsi="Arial" w:cs="Arial"/>
          <w:b/>
          <w:color w:val="000000"/>
          <w:sz w:val="24"/>
          <w:szCs w:val="24"/>
        </w:rPr>
      </w:pPr>
    </w:p>
    <w:p w:rsidR="00167722" w:rsidRDefault="00167722" w:rsidP="00167722">
      <w:pPr>
        <w:pStyle w:val="Normal2"/>
        <w:jc w:val="both"/>
        <w:rPr>
          <w:rFonts w:ascii="Arial" w:hAnsi="Arial" w:cs="Arial"/>
          <w:b/>
          <w:color w:val="000000"/>
          <w:sz w:val="24"/>
          <w:szCs w:val="24"/>
        </w:rPr>
      </w:pPr>
      <w:r>
        <w:rPr>
          <w:rFonts w:ascii="Arial" w:hAnsi="Arial" w:cs="Arial"/>
          <w:b/>
          <w:color w:val="000000"/>
          <w:sz w:val="24"/>
          <w:szCs w:val="24"/>
        </w:rPr>
        <w:t>ZAŠTITA OD POŽARA</w:t>
      </w:r>
    </w:p>
    <w:p w:rsidR="00167722" w:rsidRDefault="00167722" w:rsidP="00167722">
      <w:pPr>
        <w:pStyle w:val="Normal2"/>
        <w:jc w:val="both"/>
        <w:rPr>
          <w:rFonts w:ascii="Arial" w:hAnsi="Arial" w:cs="Arial"/>
          <w:b/>
          <w:color w:val="000000"/>
          <w:sz w:val="24"/>
          <w:szCs w:val="24"/>
        </w:rPr>
      </w:pPr>
    </w:p>
    <w:p w:rsidR="00167722" w:rsidRDefault="00167722" w:rsidP="00167722">
      <w:pPr>
        <w:pStyle w:val="Normal2"/>
        <w:jc w:val="both"/>
        <w:rPr>
          <w:rFonts w:ascii="Arial" w:hAnsi="Arial" w:cs="Arial"/>
          <w:spacing w:val="-3"/>
          <w:sz w:val="24"/>
        </w:rPr>
      </w:pPr>
      <w:r>
        <w:rPr>
          <w:rFonts w:ascii="Arial" w:hAnsi="Arial" w:cs="Arial"/>
          <w:spacing w:val="-3"/>
          <w:sz w:val="24"/>
        </w:rPr>
        <w:t xml:space="preserve">Temeljem Proračuna Grada Ivanić-Grada za 2020.g. </w:t>
      </w:r>
      <w:r>
        <w:rPr>
          <w:rFonts w:ascii="Arial" w:hAnsi="Arial" w:cs="Arial"/>
          <w:spacing w:val="-3"/>
          <w:sz w:val="24"/>
          <w:szCs w:val="24"/>
        </w:rPr>
        <w:t xml:space="preserve">i Odluke o raspodjeli sredstava za poslove vatrogastva Grada Ivanić-Grada za 2020. godinu, </w:t>
      </w:r>
      <w:r>
        <w:rPr>
          <w:rFonts w:ascii="Arial" w:hAnsi="Arial" w:cs="Arial"/>
          <w:spacing w:val="-3"/>
          <w:sz w:val="24"/>
        </w:rPr>
        <w:t>gradonačelnik je donio sljedeće Odluke o mjesečnim dotacijama VZG:</w:t>
      </w:r>
    </w:p>
    <w:p w:rsidR="00167722" w:rsidRDefault="00167722" w:rsidP="00167722">
      <w:pPr>
        <w:pStyle w:val="Normal2"/>
        <w:jc w:val="both"/>
        <w:rPr>
          <w:rFonts w:ascii="Arial" w:hAnsi="Arial" w:cs="Arial"/>
          <w:spacing w:val="-3"/>
          <w:sz w:val="24"/>
        </w:rPr>
      </w:pPr>
      <w:r>
        <w:rPr>
          <w:noProof/>
        </w:rPr>
        <w:drawing>
          <wp:inline distT="0" distB="0" distL="0" distR="0">
            <wp:extent cx="3590925" cy="1209675"/>
            <wp:effectExtent l="0" t="0" r="9525" b="952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90925" cy="1209675"/>
                    </a:xfrm>
                    <a:prstGeom prst="rect">
                      <a:avLst/>
                    </a:prstGeom>
                    <a:noFill/>
                    <a:ln>
                      <a:noFill/>
                    </a:ln>
                  </pic:spPr>
                </pic:pic>
              </a:graphicData>
            </a:graphic>
          </wp:inline>
        </w:drawing>
      </w:r>
    </w:p>
    <w:p w:rsidR="00167722" w:rsidRDefault="00167722" w:rsidP="00167722">
      <w:pPr>
        <w:pStyle w:val="Normal2"/>
        <w:jc w:val="both"/>
        <w:rPr>
          <w:rFonts w:ascii="Arial" w:hAnsi="Arial" w:cs="Arial"/>
          <w:b/>
          <w:spacing w:val="-3"/>
          <w:sz w:val="24"/>
        </w:rPr>
      </w:pPr>
    </w:p>
    <w:p w:rsidR="00167722" w:rsidRDefault="00167722" w:rsidP="00167722">
      <w:pPr>
        <w:pStyle w:val="Normal2"/>
        <w:jc w:val="both"/>
        <w:rPr>
          <w:rFonts w:ascii="Arial" w:hAnsi="Arial" w:cs="Arial"/>
          <w:spacing w:val="-3"/>
          <w:sz w:val="24"/>
        </w:rPr>
      </w:pPr>
      <w:r>
        <w:rPr>
          <w:rFonts w:ascii="Arial" w:hAnsi="Arial" w:cs="Arial"/>
          <w:spacing w:val="-3"/>
          <w:sz w:val="24"/>
        </w:rPr>
        <w:t>Za Vatrogasnu zajednicu Grada Ivanić-Grada raspodjelu sredstava DVD-</w:t>
      </w:r>
      <w:proofErr w:type="spellStart"/>
      <w:r>
        <w:rPr>
          <w:rFonts w:ascii="Arial" w:hAnsi="Arial" w:cs="Arial"/>
          <w:spacing w:val="-3"/>
          <w:sz w:val="24"/>
        </w:rPr>
        <w:t>eima</w:t>
      </w:r>
      <w:proofErr w:type="spellEnd"/>
      <w:r>
        <w:rPr>
          <w:rFonts w:ascii="Arial" w:hAnsi="Arial" w:cs="Arial"/>
          <w:spacing w:val="-3"/>
          <w:sz w:val="24"/>
        </w:rPr>
        <w:t xml:space="preserve">: </w:t>
      </w:r>
    </w:p>
    <w:p w:rsidR="00167722" w:rsidRDefault="00167722" w:rsidP="00167722">
      <w:pPr>
        <w:pStyle w:val="Normal2"/>
        <w:ind w:firstLine="720"/>
        <w:jc w:val="both"/>
        <w:rPr>
          <w:rFonts w:ascii="Arial" w:hAnsi="Arial" w:cs="Arial"/>
          <w:b/>
          <w:color w:val="000000"/>
          <w:sz w:val="24"/>
          <w:szCs w:val="24"/>
        </w:rPr>
      </w:pPr>
      <w:r>
        <w:rPr>
          <w:rFonts w:ascii="Arial" w:hAnsi="Arial" w:cs="Arial"/>
          <w:spacing w:val="-3"/>
          <w:sz w:val="24"/>
          <w:szCs w:val="24"/>
        </w:rPr>
        <w:t xml:space="preserve">DVD </w:t>
      </w:r>
      <w:proofErr w:type="spellStart"/>
      <w:r>
        <w:rPr>
          <w:rFonts w:ascii="Arial" w:hAnsi="Arial" w:cs="Arial"/>
          <w:spacing w:val="-3"/>
          <w:sz w:val="24"/>
          <w:szCs w:val="24"/>
        </w:rPr>
        <w:t>Deanovec</w:t>
      </w:r>
      <w:proofErr w:type="spellEnd"/>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 xml:space="preserve">DVD </w:t>
      </w:r>
      <w:proofErr w:type="spellStart"/>
      <w:r>
        <w:rPr>
          <w:rFonts w:ascii="Arial" w:hAnsi="Arial" w:cs="Arial"/>
          <w:spacing w:val="-3"/>
          <w:sz w:val="24"/>
          <w:szCs w:val="24"/>
        </w:rPr>
        <w:t>Šumečani</w:t>
      </w:r>
      <w:proofErr w:type="spellEnd"/>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DVD Ivanić-Grad</w:t>
      </w:r>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DVD Posavski Bregi</w:t>
      </w:r>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 xml:space="preserve">DVD </w:t>
      </w:r>
      <w:proofErr w:type="spellStart"/>
      <w:r>
        <w:rPr>
          <w:rFonts w:ascii="Arial" w:hAnsi="Arial" w:cs="Arial"/>
          <w:spacing w:val="-3"/>
          <w:sz w:val="24"/>
          <w:szCs w:val="24"/>
        </w:rPr>
        <w:t>Breška</w:t>
      </w:r>
      <w:proofErr w:type="spellEnd"/>
      <w:r>
        <w:rPr>
          <w:rFonts w:ascii="Arial" w:hAnsi="Arial" w:cs="Arial"/>
          <w:spacing w:val="-3"/>
          <w:sz w:val="24"/>
          <w:szCs w:val="24"/>
        </w:rPr>
        <w:t xml:space="preserve"> Greda</w:t>
      </w:r>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 xml:space="preserve">DVD </w:t>
      </w:r>
      <w:proofErr w:type="spellStart"/>
      <w:r>
        <w:rPr>
          <w:rFonts w:ascii="Arial" w:hAnsi="Arial" w:cs="Arial"/>
          <w:spacing w:val="-3"/>
          <w:sz w:val="24"/>
          <w:szCs w:val="24"/>
        </w:rPr>
        <w:t>Dubrovčak</w:t>
      </w:r>
      <w:proofErr w:type="spellEnd"/>
      <w:r>
        <w:rPr>
          <w:rFonts w:ascii="Arial" w:hAnsi="Arial" w:cs="Arial"/>
          <w:spacing w:val="-3"/>
          <w:sz w:val="24"/>
          <w:szCs w:val="24"/>
        </w:rPr>
        <w:t xml:space="preserve"> Lijevi</w:t>
      </w:r>
    </w:p>
    <w:p w:rsidR="00167722" w:rsidRDefault="00167722" w:rsidP="00167722">
      <w:pPr>
        <w:pStyle w:val="Normal2"/>
        <w:ind w:firstLine="720"/>
        <w:jc w:val="both"/>
        <w:rPr>
          <w:rFonts w:ascii="Arial" w:eastAsia="Calibri" w:hAnsi="Arial" w:cs="Arial"/>
          <w:sz w:val="24"/>
          <w:szCs w:val="24"/>
        </w:rPr>
      </w:pPr>
      <w:r>
        <w:rPr>
          <w:rFonts w:ascii="Arial" w:eastAsia="Calibri" w:hAnsi="Arial" w:cs="Arial"/>
          <w:sz w:val="24"/>
          <w:szCs w:val="24"/>
        </w:rPr>
        <w:t xml:space="preserve">DVD </w:t>
      </w:r>
      <w:proofErr w:type="spellStart"/>
      <w:r>
        <w:rPr>
          <w:rFonts w:ascii="Arial" w:eastAsia="Calibri" w:hAnsi="Arial" w:cs="Arial"/>
          <w:sz w:val="24"/>
          <w:szCs w:val="24"/>
        </w:rPr>
        <w:t>Trebovec</w:t>
      </w:r>
      <w:proofErr w:type="spellEnd"/>
    </w:p>
    <w:p w:rsidR="00167722" w:rsidRDefault="00167722" w:rsidP="00167722">
      <w:pPr>
        <w:pStyle w:val="Normal2"/>
        <w:ind w:firstLine="720"/>
        <w:jc w:val="both"/>
        <w:rPr>
          <w:rFonts w:ascii="Arial" w:eastAsia="Calibri" w:hAnsi="Arial" w:cs="Arial"/>
          <w:sz w:val="24"/>
          <w:szCs w:val="24"/>
        </w:rPr>
      </w:pPr>
      <w:r>
        <w:rPr>
          <w:rFonts w:ascii="Arial" w:hAnsi="Arial" w:cs="Arial"/>
          <w:sz w:val="24"/>
          <w:szCs w:val="24"/>
        </w:rPr>
        <w:t xml:space="preserve">DVD Poljana </w:t>
      </w:r>
      <w:proofErr w:type="spellStart"/>
      <w:r>
        <w:rPr>
          <w:rFonts w:ascii="Arial" w:hAnsi="Arial" w:cs="Arial"/>
          <w:sz w:val="24"/>
          <w:szCs w:val="24"/>
        </w:rPr>
        <w:t>Breška</w:t>
      </w:r>
      <w:proofErr w:type="spellEnd"/>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 xml:space="preserve">DVD </w:t>
      </w:r>
      <w:proofErr w:type="spellStart"/>
      <w:r>
        <w:rPr>
          <w:rFonts w:ascii="Arial" w:hAnsi="Arial" w:cs="Arial"/>
          <w:spacing w:val="-3"/>
          <w:sz w:val="24"/>
          <w:szCs w:val="24"/>
        </w:rPr>
        <w:t>Jalševec</w:t>
      </w:r>
      <w:proofErr w:type="spellEnd"/>
      <w:r>
        <w:rPr>
          <w:rFonts w:ascii="Arial" w:hAnsi="Arial" w:cs="Arial"/>
          <w:spacing w:val="-3"/>
          <w:sz w:val="24"/>
          <w:szCs w:val="24"/>
        </w:rPr>
        <w:t xml:space="preserve"> </w:t>
      </w:r>
      <w:proofErr w:type="spellStart"/>
      <w:r>
        <w:rPr>
          <w:rFonts w:ascii="Arial" w:hAnsi="Arial" w:cs="Arial"/>
          <w:spacing w:val="-3"/>
          <w:sz w:val="24"/>
          <w:szCs w:val="24"/>
        </w:rPr>
        <w:t>Breški</w:t>
      </w:r>
      <w:proofErr w:type="spellEnd"/>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 xml:space="preserve">DVD </w:t>
      </w:r>
      <w:proofErr w:type="spellStart"/>
      <w:r>
        <w:rPr>
          <w:rFonts w:ascii="Arial" w:hAnsi="Arial" w:cs="Arial"/>
          <w:spacing w:val="-3"/>
          <w:sz w:val="24"/>
          <w:szCs w:val="24"/>
        </w:rPr>
        <w:t>Opatinec</w:t>
      </w:r>
      <w:proofErr w:type="spellEnd"/>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 xml:space="preserve">DVD </w:t>
      </w:r>
      <w:proofErr w:type="spellStart"/>
      <w:r>
        <w:rPr>
          <w:rFonts w:ascii="Arial" w:hAnsi="Arial" w:cs="Arial"/>
          <w:spacing w:val="-3"/>
          <w:sz w:val="24"/>
          <w:szCs w:val="24"/>
        </w:rPr>
        <w:t>Šarampov</w:t>
      </w:r>
      <w:proofErr w:type="spellEnd"/>
      <w:r>
        <w:rPr>
          <w:rFonts w:ascii="Arial" w:hAnsi="Arial" w:cs="Arial"/>
          <w:spacing w:val="-3"/>
          <w:sz w:val="24"/>
          <w:szCs w:val="24"/>
        </w:rPr>
        <w:t xml:space="preserve"> Donji</w:t>
      </w:r>
    </w:p>
    <w:p w:rsidR="00167722" w:rsidRDefault="00167722" w:rsidP="00167722">
      <w:pPr>
        <w:pStyle w:val="Normal2"/>
        <w:ind w:firstLine="720"/>
        <w:jc w:val="both"/>
        <w:rPr>
          <w:rFonts w:ascii="Arial" w:hAnsi="Arial" w:cs="Arial"/>
          <w:spacing w:val="-3"/>
          <w:sz w:val="24"/>
          <w:szCs w:val="24"/>
        </w:rPr>
      </w:pPr>
      <w:r>
        <w:rPr>
          <w:rFonts w:ascii="Arial" w:hAnsi="Arial" w:cs="Arial"/>
          <w:spacing w:val="-3"/>
          <w:sz w:val="24"/>
          <w:szCs w:val="24"/>
        </w:rPr>
        <w:t xml:space="preserve">DVD </w:t>
      </w:r>
      <w:proofErr w:type="spellStart"/>
      <w:r>
        <w:rPr>
          <w:rFonts w:ascii="Arial" w:hAnsi="Arial" w:cs="Arial"/>
          <w:spacing w:val="-3"/>
          <w:sz w:val="24"/>
          <w:szCs w:val="24"/>
        </w:rPr>
        <w:t>Tarno</w:t>
      </w:r>
      <w:proofErr w:type="spellEnd"/>
      <w:r>
        <w:rPr>
          <w:rFonts w:ascii="Arial" w:hAnsi="Arial" w:cs="Arial"/>
          <w:spacing w:val="-3"/>
          <w:sz w:val="24"/>
          <w:szCs w:val="24"/>
        </w:rPr>
        <w:t>,</w:t>
      </w:r>
    </w:p>
    <w:p w:rsidR="00167722" w:rsidRDefault="00167722" w:rsidP="00167722">
      <w:pPr>
        <w:pStyle w:val="Normal2"/>
        <w:jc w:val="both"/>
        <w:rPr>
          <w:rFonts w:ascii="Arial" w:hAnsi="Arial" w:cs="Arial"/>
          <w:spacing w:val="-3"/>
          <w:sz w:val="24"/>
        </w:rPr>
      </w:pPr>
      <w:r>
        <w:rPr>
          <w:rFonts w:ascii="Arial" w:hAnsi="Arial" w:cs="Arial"/>
          <w:spacing w:val="-3"/>
          <w:sz w:val="24"/>
        </w:rPr>
        <w:t>izvršilo je upravno tijelo VZG.</w:t>
      </w:r>
    </w:p>
    <w:p w:rsidR="00167722" w:rsidRDefault="00167722" w:rsidP="00167722">
      <w:pPr>
        <w:pStyle w:val="Normal2"/>
        <w:jc w:val="both"/>
        <w:rPr>
          <w:rFonts w:ascii="Arial" w:hAnsi="Arial" w:cs="Arial"/>
          <w:spacing w:val="-3"/>
          <w:sz w:val="24"/>
        </w:rPr>
      </w:pPr>
    </w:p>
    <w:p w:rsidR="00167722" w:rsidRDefault="00167722" w:rsidP="00167722">
      <w:pPr>
        <w:pStyle w:val="Normal2"/>
        <w:jc w:val="both"/>
        <w:rPr>
          <w:rFonts w:ascii="Arial" w:hAnsi="Arial" w:cs="Arial"/>
          <w:sz w:val="24"/>
          <w:szCs w:val="24"/>
        </w:rPr>
      </w:pPr>
      <w:r>
        <w:rPr>
          <w:rFonts w:ascii="Arial" w:hAnsi="Arial" w:cs="Arial"/>
          <w:sz w:val="24"/>
          <w:szCs w:val="24"/>
        </w:rPr>
        <w:t>U skladu sa Strategijom razvoja vatrogastva (KLASA:214-01/15-01/1, URBROJ:238/10-02-15-01, od 27.03.2015.g.)</w:t>
      </w:r>
      <w:r>
        <w:rPr>
          <w:rFonts w:ascii="Arial" w:hAnsi="Arial" w:cs="Arial"/>
          <w:spacing w:val="-3"/>
          <w:sz w:val="24"/>
        </w:rPr>
        <w:t xml:space="preserve"> g</w:t>
      </w:r>
      <w:r>
        <w:rPr>
          <w:rFonts w:ascii="Arial" w:hAnsi="Arial" w:cs="Arial"/>
          <w:sz w:val="24"/>
          <w:szCs w:val="24"/>
        </w:rPr>
        <w:t xml:space="preserve">radonačelnik je donio sljedeće Odluke o isplatama sredstava za otplatu kredita kojeg je VZG Ivanić-Grad podigla kod Croatia banke </w:t>
      </w:r>
      <w:proofErr w:type="spellStart"/>
      <w:r>
        <w:rPr>
          <w:rFonts w:ascii="Arial" w:hAnsi="Arial" w:cs="Arial"/>
          <w:sz w:val="24"/>
          <w:szCs w:val="24"/>
        </w:rPr>
        <w:t>d.d.,Podružnica</w:t>
      </w:r>
      <w:proofErr w:type="spellEnd"/>
      <w:r>
        <w:rPr>
          <w:rFonts w:ascii="Arial" w:hAnsi="Arial" w:cs="Arial"/>
          <w:sz w:val="24"/>
          <w:szCs w:val="24"/>
        </w:rPr>
        <w:t xml:space="preserve"> Zagreb:</w:t>
      </w:r>
    </w:p>
    <w:p w:rsidR="00167722" w:rsidRDefault="00167722" w:rsidP="00167722">
      <w:pPr>
        <w:rPr>
          <w:rFonts w:ascii="Times New Roman" w:hAnsi="Times New Roman" w:cs="Times New Roman"/>
          <w:noProof/>
          <w:sz w:val="24"/>
          <w:szCs w:val="24"/>
          <w:lang w:eastAsia="hr-HR"/>
        </w:rPr>
      </w:pPr>
      <w:r>
        <w:rPr>
          <w:noProof/>
          <w:lang w:eastAsia="hr-HR"/>
        </w:rPr>
        <w:drawing>
          <wp:inline distT="0" distB="0" distL="0" distR="0">
            <wp:extent cx="4543425" cy="1247775"/>
            <wp:effectExtent l="0" t="0" r="9525"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43425" cy="1247775"/>
                    </a:xfrm>
                    <a:prstGeom prst="rect">
                      <a:avLst/>
                    </a:prstGeom>
                    <a:noFill/>
                    <a:ln>
                      <a:noFill/>
                    </a:ln>
                  </pic:spPr>
                </pic:pic>
              </a:graphicData>
            </a:graphic>
          </wp:inline>
        </w:drawing>
      </w:r>
    </w:p>
    <w:p w:rsidR="00167722" w:rsidRDefault="00167722" w:rsidP="00167722">
      <w:pPr>
        <w:rPr>
          <w:rFonts w:ascii="Arial" w:hAnsi="Arial" w:cs="Arial"/>
          <w:spacing w:val="-3"/>
          <w:lang w:eastAsia="ko-KR"/>
        </w:rPr>
      </w:pPr>
    </w:p>
    <w:p w:rsidR="00167722" w:rsidRDefault="00167722" w:rsidP="00167722">
      <w:pPr>
        <w:autoSpaceDE w:val="0"/>
        <w:autoSpaceDN w:val="0"/>
        <w:adjustRightInd w:val="0"/>
        <w:jc w:val="both"/>
        <w:rPr>
          <w:rFonts w:ascii="Arial" w:eastAsia="Times New Roman" w:hAnsi="Arial" w:cs="Arial"/>
          <w:bCs/>
          <w:color w:val="000000"/>
          <w:lang w:eastAsia="hr-HR"/>
        </w:rPr>
      </w:pPr>
      <w:r>
        <w:rPr>
          <w:rFonts w:ascii="Arial" w:hAnsi="Arial" w:cs="Arial"/>
        </w:rPr>
        <w:t xml:space="preserve">U cilju </w:t>
      </w:r>
      <w:r>
        <w:rPr>
          <w:rFonts w:ascii="Arial" w:hAnsi="Arial" w:cs="Arial"/>
          <w:bCs/>
        </w:rPr>
        <w:t xml:space="preserve">operativne provedbe </w:t>
      </w:r>
      <w:r>
        <w:rPr>
          <w:rFonts w:ascii="Arial" w:hAnsi="Arial" w:cs="Arial"/>
        </w:rPr>
        <w:t>Programa aktivnosti u provedbi posebnih mjera zaštite od požara od interesa za Republiku Hrvatsku u 2020. godini (Narodne novine, broj 3/20) g</w:t>
      </w:r>
      <w:r>
        <w:rPr>
          <w:rFonts w:ascii="Arial" w:eastAsia="Times New Roman" w:hAnsi="Arial" w:cs="Arial"/>
          <w:color w:val="000000"/>
          <w:lang w:eastAsia="hr-HR"/>
        </w:rPr>
        <w:t xml:space="preserve">radonačelnik je 21.5.2020. donio </w:t>
      </w:r>
      <w:r>
        <w:rPr>
          <w:rFonts w:ascii="Arial" w:eastAsia="Times New Roman" w:hAnsi="Arial" w:cs="Arial"/>
          <w:bCs/>
          <w:color w:val="000000"/>
          <w:lang w:eastAsia="hr-HR"/>
        </w:rPr>
        <w:t>Plan operativne provedbe programa aktivnosti u provedbi posebnih mjera zaštite od požara od interesa za republiku hrvatsku u 2020. godini za područje Grada Ivanić-Grada koji je usvojen na 16.sjednici</w:t>
      </w:r>
    </w:p>
    <w:p w:rsidR="00167722" w:rsidRDefault="00167722" w:rsidP="00167722">
      <w:pPr>
        <w:autoSpaceDE w:val="0"/>
        <w:autoSpaceDN w:val="0"/>
        <w:adjustRightInd w:val="0"/>
        <w:jc w:val="both"/>
        <w:rPr>
          <w:rFonts w:ascii="Arial" w:eastAsia="Times New Roman" w:hAnsi="Arial" w:cs="Arial"/>
          <w:bCs/>
          <w:color w:val="000000"/>
          <w:lang w:eastAsia="hr-HR"/>
        </w:rPr>
      </w:pPr>
      <w:r>
        <w:rPr>
          <w:rFonts w:ascii="Arial" w:eastAsia="Times New Roman" w:hAnsi="Arial" w:cs="Arial"/>
          <w:bCs/>
          <w:color w:val="000000"/>
          <w:lang w:eastAsia="hr-HR"/>
        </w:rPr>
        <w:t xml:space="preserve">Stožera civilne zaštite Grada Ivanić-Grada održanoj 27.5.2020..g. na kojoj je  </w:t>
      </w:r>
    </w:p>
    <w:p w:rsidR="00167722" w:rsidRDefault="00167722" w:rsidP="00167722">
      <w:pPr>
        <w:autoSpaceDE w:val="0"/>
        <w:autoSpaceDN w:val="0"/>
        <w:adjustRightInd w:val="0"/>
        <w:jc w:val="both"/>
        <w:rPr>
          <w:rFonts w:ascii="Arial" w:eastAsia="Batang" w:hAnsi="Arial" w:cs="Arial"/>
          <w:lang w:eastAsia="ko-KR"/>
        </w:rPr>
      </w:pPr>
      <w:r>
        <w:rPr>
          <w:rFonts w:ascii="Arial" w:eastAsia="Times New Roman" w:hAnsi="Arial" w:cs="Arial"/>
          <w:bCs/>
          <w:color w:val="000000"/>
          <w:lang w:eastAsia="hr-HR"/>
        </w:rPr>
        <w:t>razmotreno stanje zaštite od požara na području Grada Ivanić-Grada i usvojen  Plan rada Javne vatrogasne postrojbe Grada Ivanić-Grada i Plana rada VZG Ivanić-Grad za požarnu sezonu 2020.g , Financijski plan osiguranih sredstava za provođenje zadaća tijekom požarne sezone 2020.g, Plan aktivnog uključenja subjekata zaštite od požara na području Grada Ivanić-Grada za 2020. godinu, usvojen bez izmjena i dopuna Plan motrenja, čuvanja i ophodnje građevina i površina za koje prijeti opasnost od nastajanja i širenja požara na području Grada Ivanić-Grada. Na istoj sjednici prihvaćena je informacija o godišnjem Planu čišćenja cestovnog pojasa od lakozapaljivih tvari i izvještaj o stanju održavanja pristupnih putova za interventna vozila prema kritičnoj infrastrukturi na području Grada Ivanić-Grada (</w:t>
      </w:r>
      <w:proofErr w:type="spellStart"/>
      <w:r>
        <w:rPr>
          <w:rFonts w:ascii="Arial" w:eastAsia="Times New Roman" w:hAnsi="Arial" w:cs="Arial"/>
          <w:bCs/>
          <w:color w:val="000000"/>
          <w:lang w:eastAsia="hr-HR"/>
        </w:rPr>
        <w:t>prugama,autocestama</w:t>
      </w:r>
      <w:proofErr w:type="spellEnd"/>
      <w:r>
        <w:rPr>
          <w:rFonts w:ascii="Arial" w:eastAsia="Times New Roman" w:hAnsi="Arial" w:cs="Arial"/>
          <w:bCs/>
          <w:color w:val="000000"/>
          <w:lang w:eastAsia="hr-HR"/>
        </w:rPr>
        <w:t xml:space="preserve">, elektroenergetskim postrojenjima, crpilištima vode odnosno vodospremi </w:t>
      </w:r>
      <w:proofErr w:type="spellStart"/>
      <w:r>
        <w:rPr>
          <w:rFonts w:ascii="Arial" w:eastAsia="Times New Roman" w:hAnsi="Arial" w:cs="Arial"/>
          <w:bCs/>
          <w:color w:val="000000"/>
          <w:lang w:eastAsia="hr-HR"/>
        </w:rPr>
        <w:t>Sobočani</w:t>
      </w:r>
      <w:proofErr w:type="spellEnd"/>
      <w:r>
        <w:rPr>
          <w:rFonts w:ascii="Arial" w:eastAsia="Times New Roman" w:hAnsi="Arial" w:cs="Arial"/>
          <w:bCs/>
          <w:color w:val="000000"/>
          <w:lang w:eastAsia="hr-HR"/>
        </w:rPr>
        <w:t xml:space="preserve">, šumama, plinovodima, naftovodima, dalekovodima i </w:t>
      </w:r>
      <w:proofErr w:type="spellStart"/>
      <w:r>
        <w:rPr>
          <w:rFonts w:ascii="Arial" w:eastAsia="Times New Roman" w:hAnsi="Arial" w:cs="Arial"/>
          <w:bCs/>
          <w:color w:val="000000"/>
          <w:lang w:eastAsia="hr-HR"/>
        </w:rPr>
        <w:t>sl</w:t>
      </w:r>
      <w:proofErr w:type="spellEnd"/>
      <w:r>
        <w:rPr>
          <w:rFonts w:ascii="Arial" w:eastAsia="Times New Roman" w:hAnsi="Arial" w:cs="Arial"/>
          <w:bCs/>
          <w:color w:val="000000"/>
          <w:lang w:eastAsia="hr-HR"/>
        </w:rPr>
        <w:t xml:space="preserve"> te su utvrđene liste pogodnih lokaliteta i prostora odnosno zapovjednih mjesta za koordinaciju gašenja kod velikih požara otvorenog prostora na području Grada Ivanić-Grada. Također, razmotreno je provođenje postupanja za uključivanje Stožera civilne zaštite Grada Ivanić-Grada </w:t>
      </w:r>
      <w:r>
        <w:rPr>
          <w:rFonts w:ascii="Arial" w:hAnsi="Arial" w:cs="Arial"/>
        </w:rPr>
        <w:t>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(NN, broj 126/2019).</w:t>
      </w:r>
    </w:p>
    <w:p w:rsidR="00167722" w:rsidRDefault="00167722" w:rsidP="00167722">
      <w:pPr>
        <w:rPr>
          <w:rFonts w:ascii="Arial" w:hAnsi="Arial" w:cs="Arial"/>
          <w:b/>
          <w:spacing w:val="-3"/>
          <w:sz w:val="28"/>
          <w:szCs w:val="28"/>
        </w:rPr>
      </w:pPr>
    </w:p>
    <w:p w:rsidR="00167722" w:rsidRDefault="00167722" w:rsidP="00167722">
      <w:pPr>
        <w:rPr>
          <w:rFonts w:ascii="Arial" w:hAnsi="Arial" w:cs="Arial"/>
          <w:b/>
          <w:spacing w:val="-3"/>
          <w:sz w:val="28"/>
          <w:szCs w:val="28"/>
        </w:rPr>
      </w:pPr>
      <w:r>
        <w:rPr>
          <w:rFonts w:ascii="Arial" w:hAnsi="Arial" w:cs="Arial"/>
          <w:b/>
          <w:spacing w:val="-3"/>
          <w:sz w:val="28"/>
          <w:szCs w:val="28"/>
        </w:rPr>
        <w:t>Civilna zaštita</w:t>
      </w:r>
    </w:p>
    <w:p w:rsidR="00167722" w:rsidRDefault="00167722" w:rsidP="00167722">
      <w:pPr>
        <w:rPr>
          <w:rFonts w:ascii="Arial" w:hAnsi="Arial" w:cs="Arial"/>
          <w:bCs/>
          <w:sz w:val="24"/>
          <w:szCs w:val="24"/>
        </w:rPr>
      </w:pPr>
      <w:r>
        <w:rPr>
          <w:rFonts w:ascii="Arial" w:hAnsi="Arial" w:cs="Arial"/>
          <w:bCs/>
        </w:rPr>
        <w:t xml:space="preserve">Zbog proglašene epidemije bolesti COVID-19 uzrokovane virusom SARS-CoV-2 koju je ministar zdravstva donio 11.3.2020. i protuepidemijskih mjera koje je svojim odlukama nakon toga donosio Stožer civilne zaštite Republike Hrvatske, održane su </w:t>
      </w:r>
    </w:p>
    <w:p w:rsidR="00167722" w:rsidRDefault="00167722" w:rsidP="00167722">
      <w:pPr>
        <w:rPr>
          <w:rFonts w:ascii="Arial" w:hAnsi="Arial" w:cs="Arial"/>
          <w:spacing w:val="-3"/>
        </w:rPr>
      </w:pPr>
      <w:r>
        <w:rPr>
          <w:rFonts w:ascii="Arial" w:hAnsi="Arial" w:cs="Arial"/>
          <w:bCs/>
        </w:rPr>
        <w:t>4 izvanredne sjednice Stožera civilne zaštite Grada Ivanić-Grada kojima su doneseni odgovarajući zaključci u cilju provedbi i nadzora provedbe svih protuepidemijskih mjera na području Grada Ivanić-Grada:</w:t>
      </w:r>
    </w:p>
    <w:p w:rsidR="00167722" w:rsidRDefault="00167722" w:rsidP="00167722">
      <w:pPr>
        <w:rPr>
          <w:rFonts w:ascii="Arial" w:hAnsi="Arial" w:cs="Arial"/>
          <w:b/>
        </w:rPr>
      </w:pPr>
      <w:r>
        <w:rPr>
          <w:rFonts w:ascii="Arial" w:hAnsi="Arial" w:cs="Arial"/>
          <w:b/>
        </w:rPr>
        <w:t>10.izvanredna sjednica održana 04.03.2020.(predsjedao načelnik Željko Posilović)</w:t>
      </w:r>
    </w:p>
    <w:p w:rsidR="00167722" w:rsidRDefault="00167722" w:rsidP="00167722">
      <w:pPr>
        <w:numPr>
          <w:ilvl w:val="0"/>
          <w:numId w:val="21"/>
        </w:numPr>
        <w:spacing w:after="0" w:line="240" w:lineRule="auto"/>
        <w:rPr>
          <w:rFonts w:ascii="Arial" w:eastAsia="Times New Roman" w:hAnsi="Arial" w:cs="Arial"/>
        </w:rPr>
      </w:pPr>
      <w:r>
        <w:rPr>
          <w:rFonts w:ascii="Arial" w:eastAsia="Times New Roman" w:hAnsi="Arial" w:cs="Arial"/>
        </w:rPr>
        <w:t>Razmatranje preporuka Područnog ureda civilne zaštite Zagreb za postupanje jedinica lokalne samouprave vezano za nastalu situaciju s korona virusom (COVID-19)</w:t>
      </w:r>
    </w:p>
    <w:p w:rsidR="00167722" w:rsidRDefault="00167722" w:rsidP="00167722">
      <w:pPr>
        <w:numPr>
          <w:ilvl w:val="0"/>
          <w:numId w:val="21"/>
        </w:numPr>
        <w:spacing w:after="0" w:line="240" w:lineRule="auto"/>
        <w:rPr>
          <w:rFonts w:ascii="Arial" w:eastAsia="Times New Roman" w:hAnsi="Arial" w:cs="Arial"/>
        </w:rPr>
      </w:pPr>
      <w:r>
        <w:rPr>
          <w:rFonts w:ascii="Arial" w:eastAsia="Times New Roman" w:hAnsi="Arial" w:cs="Arial"/>
        </w:rPr>
        <w:t xml:space="preserve">Razmatranje stanja zdravstvenih kapaciteta na području Grada Ivanić-Grada za pravodobno reagiranje u slučaju pojave oboljelih od </w:t>
      </w:r>
      <w:proofErr w:type="spellStart"/>
      <w:r>
        <w:rPr>
          <w:rFonts w:ascii="Arial" w:eastAsia="Times New Roman" w:hAnsi="Arial" w:cs="Arial"/>
        </w:rPr>
        <w:t>koronavirusa</w:t>
      </w:r>
      <w:proofErr w:type="spellEnd"/>
      <w:r>
        <w:rPr>
          <w:rFonts w:ascii="Arial" w:eastAsia="Times New Roman" w:hAnsi="Arial" w:cs="Arial"/>
        </w:rPr>
        <w:t xml:space="preserve"> (COVID-19) na području Grada Ivanić-Grada</w:t>
      </w:r>
    </w:p>
    <w:p w:rsidR="00167722" w:rsidRDefault="00167722" w:rsidP="00167722">
      <w:pPr>
        <w:numPr>
          <w:ilvl w:val="0"/>
          <w:numId w:val="21"/>
        </w:numPr>
        <w:spacing w:after="0" w:line="240" w:lineRule="auto"/>
        <w:rPr>
          <w:rFonts w:ascii="Arial" w:eastAsia="Times New Roman" w:hAnsi="Arial" w:cs="Arial"/>
        </w:rPr>
      </w:pPr>
      <w:r>
        <w:rPr>
          <w:rFonts w:ascii="Arial" w:eastAsia="Times New Roman" w:hAnsi="Arial" w:cs="Arial"/>
        </w:rPr>
        <w:t xml:space="preserve">Razmatranje preporuke PUCZ Zagreb vezano za održavanje javnih skupova na području Grada Ivanić-Grada na kojima se očekuje sudjelovanje većeg broja ljudi </w:t>
      </w:r>
    </w:p>
    <w:p w:rsidR="00167722" w:rsidRDefault="00167722" w:rsidP="00167722">
      <w:pPr>
        <w:rPr>
          <w:rFonts w:ascii="Arial" w:eastAsia="Batang" w:hAnsi="Arial" w:cs="Arial"/>
          <w:b/>
        </w:rPr>
      </w:pPr>
      <w:r>
        <w:rPr>
          <w:rFonts w:ascii="Arial" w:hAnsi="Arial" w:cs="Arial"/>
          <w:b/>
        </w:rPr>
        <w:t>11.izvanredna sjednica održana12.03.2020.(predsjedao gradonačelnik Javor Bojan Leš)</w:t>
      </w:r>
    </w:p>
    <w:p w:rsidR="00167722" w:rsidRDefault="00167722" w:rsidP="00167722">
      <w:pPr>
        <w:rPr>
          <w:rFonts w:ascii="Arial" w:hAnsi="Arial" w:cs="Arial"/>
          <w:b/>
        </w:rPr>
      </w:pPr>
    </w:p>
    <w:p w:rsidR="00167722" w:rsidRDefault="00167722" w:rsidP="00167722">
      <w:pPr>
        <w:jc w:val="center"/>
        <w:rPr>
          <w:rFonts w:ascii="Arial" w:hAnsi="Arial" w:cs="Arial"/>
          <w:b/>
        </w:rPr>
      </w:pPr>
      <w:r>
        <w:rPr>
          <w:rFonts w:ascii="Arial" w:hAnsi="Arial" w:cs="Arial"/>
          <w:b/>
        </w:rPr>
        <w:t>DNEVNI RED</w:t>
      </w:r>
    </w:p>
    <w:p w:rsidR="00167722" w:rsidRDefault="00167722" w:rsidP="00167722">
      <w:pPr>
        <w:numPr>
          <w:ilvl w:val="0"/>
          <w:numId w:val="22"/>
        </w:numPr>
        <w:spacing w:after="0" w:line="240" w:lineRule="auto"/>
        <w:rPr>
          <w:rFonts w:ascii="Arial" w:hAnsi="Arial" w:cs="Arial"/>
        </w:rPr>
      </w:pPr>
      <w:r>
        <w:rPr>
          <w:rFonts w:ascii="Arial" w:eastAsia="Times New Roman" w:hAnsi="Arial" w:cs="Arial"/>
        </w:rPr>
        <w:t xml:space="preserve">Razmatranje preporuka Stožera za civilnu zaštitu Zagrebačke županije o javnim okupljanjima na području Zagrebačke županije u vrijeme provođenja mjera zaštite od širenja korona virusa </w:t>
      </w:r>
    </w:p>
    <w:p w:rsidR="00167722" w:rsidRDefault="00167722" w:rsidP="00167722">
      <w:pPr>
        <w:numPr>
          <w:ilvl w:val="0"/>
          <w:numId w:val="22"/>
        </w:numPr>
        <w:spacing w:after="0" w:line="240" w:lineRule="auto"/>
        <w:rPr>
          <w:rFonts w:ascii="Arial" w:hAnsi="Arial" w:cs="Arial"/>
        </w:rPr>
      </w:pPr>
      <w:r>
        <w:rPr>
          <w:rFonts w:ascii="Arial" w:eastAsia="Times New Roman" w:hAnsi="Arial" w:cs="Arial"/>
        </w:rPr>
        <w:t xml:space="preserve">Donošenje odluke o nabavci </w:t>
      </w:r>
      <w:proofErr w:type="spellStart"/>
      <w:r>
        <w:rPr>
          <w:rFonts w:ascii="Arial" w:eastAsia="Times New Roman" w:hAnsi="Arial" w:cs="Arial"/>
        </w:rPr>
        <w:t>dezificijensa</w:t>
      </w:r>
      <w:proofErr w:type="spellEnd"/>
      <w:r>
        <w:rPr>
          <w:rFonts w:ascii="Arial" w:eastAsia="Times New Roman" w:hAnsi="Arial" w:cs="Arial"/>
        </w:rPr>
        <w:t xml:space="preserve"> za potrebe osiguranja punktova s dezinfekcijskim sredstvima </w:t>
      </w:r>
    </w:p>
    <w:p w:rsidR="00167722" w:rsidRDefault="00167722" w:rsidP="00167722">
      <w:pPr>
        <w:rPr>
          <w:rFonts w:ascii="Arial" w:hAnsi="Arial" w:cs="Arial"/>
          <w:b/>
        </w:rPr>
      </w:pPr>
      <w:r>
        <w:rPr>
          <w:rFonts w:ascii="Arial" w:hAnsi="Arial" w:cs="Arial"/>
          <w:b/>
        </w:rPr>
        <w:t>12.izvanredna sjednica održana 16.03.2020.(predsjedao gradonačelnik Javor Bojan Leš)</w:t>
      </w:r>
    </w:p>
    <w:p w:rsidR="00167722" w:rsidRDefault="00167722" w:rsidP="00167722">
      <w:pPr>
        <w:rPr>
          <w:rFonts w:ascii="Arial" w:hAnsi="Arial" w:cs="Arial"/>
          <w:b/>
        </w:rPr>
      </w:pPr>
    </w:p>
    <w:p w:rsidR="00167722" w:rsidRDefault="00167722" w:rsidP="00167722">
      <w:pPr>
        <w:jc w:val="center"/>
        <w:rPr>
          <w:rFonts w:ascii="Arial" w:hAnsi="Arial" w:cs="Arial"/>
          <w:b/>
        </w:rPr>
      </w:pPr>
      <w:r>
        <w:rPr>
          <w:rFonts w:ascii="Arial" w:hAnsi="Arial" w:cs="Arial"/>
          <w:b/>
        </w:rPr>
        <w:t>DNEVNI RED</w:t>
      </w:r>
    </w:p>
    <w:p w:rsidR="00167722" w:rsidRDefault="00167722" w:rsidP="00167722">
      <w:pPr>
        <w:numPr>
          <w:ilvl w:val="0"/>
          <w:numId w:val="23"/>
        </w:numPr>
        <w:spacing w:after="0" w:line="240" w:lineRule="auto"/>
        <w:rPr>
          <w:rFonts w:ascii="Arial" w:hAnsi="Arial" w:cs="Arial"/>
        </w:rPr>
      </w:pPr>
      <w:r>
        <w:rPr>
          <w:rFonts w:ascii="Arial" w:eastAsia="Times New Roman" w:hAnsi="Arial" w:cs="Arial"/>
        </w:rPr>
        <w:t xml:space="preserve">Razmatranje preporuka Stožera za civilnu zaštitu Zagrebačke županije o dodatnim mjerama zaštite od korona virusa </w:t>
      </w:r>
    </w:p>
    <w:p w:rsidR="00167722" w:rsidRDefault="00167722" w:rsidP="00167722">
      <w:pPr>
        <w:numPr>
          <w:ilvl w:val="0"/>
          <w:numId w:val="23"/>
        </w:numPr>
        <w:spacing w:after="0" w:line="240" w:lineRule="auto"/>
        <w:rPr>
          <w:rFonts w:ascii="Arial" w:hAnsi="Arial" w:cs="Arial"/>
        </w:rPr>
      </w:pPr>
      <w:r>
        <w:rPr>
          <w:rFonts w:ascii="Arial" w:eastAsia="Times New Roman" w:hAnsi="Arial" w:cs="Arial"/>
        </w:rPr>
        <w:t xml:space="preserve">Donošenje dodatnih mjera zaštite od korona virusa na području Grada Ivanić-Grada </w:t>
      </w:r>
    </w:p>
    <w:p w:rsidR="00167722" w:rsidRDefault="00167722" w:rsidP="00167722">
      <w:pPr>
        <w:rPr>
          <w:rFonts w:ascii="Arial" w:hAnsi="Arial" w:cs="Arial"/>
          <w:b/>
        </w:rPr>
      </w:pPr>
      <w:r>
        <w:rPr>
          <w:rFonts w:ascii="Arial" w:hAnsi="Arial" w:cs="Arial"/>
          <w:b/>
        </w:rPr>
        <w:t>13.izvanredna sjednica održana 19.3.2020.(predsjedao gradonačelnik Javor Bojan Leš)</w:t>
      </w:r>
    </w:p>
    <w:p w:rsidR="00167722" w:rsidRDefault="00167722" w:rsidP="00167722">
      <w:pPr>
        <w:rPr>
          <w:rFonts w:ascii="Arial" w:hAnsi="Arial" w:cs="Arial"/>
          <w:b/>
        </w:rPr>
      </w:pPr>
    </w:p>
    <w:p w:rsidR="00167722" w:rsidRDefault="00167722" w:rsidP="00167722">
      <w:pPr>
        <w:jc w:val="center"/>
        <w:rPr>
          <w:rFonts w:ascii="Arial" w:hAnsi="Arial" w:cs="Arial"/>
          <w:b/>
        </w:rPr>
      </w:pPr>
      <w:r>
        <w:rPr>
          <w:rFonts w:ascii="Arial" w:hAnsi="Arial" w:cs="Arial"/>
          <w:b/>
        </w:rPr>
        <w:t>DNEVNI RED</w:t>
      </w:r>
    </w:p>
    <w:p w:rsidR="00167722" w:rsidRDefault="00167722" w:rsidP="00167722">
      <w:pPr>
        <w:numPr>
          <w:ilvl w:val="0"/>
          <w:numId w:val="24"/>
        </w:numPr>
        <w:spacing w:after="0" w:line="240" w:lineRule="auto"/>
        <w:rPr>
          <w:rFonts w:ascii="Arial" w:eastAsia="Times New Roman" w:hAnsi="Arial" w:cs="Arial"/>
        </w:rPr>
      </w:pPr>
      <w:r>
        <w:rPr>
          <w:rFonts w:ascii="Arial" w:eastAsia="Times New Roman" w:hAnsi="Arial" w:cs="Arial"/>
        </w:rPr>
        <w:t>Provođenje Odluke Stožera civilne zaštite Republike Hrvatske (KLASA:810-06/20-01/7, URBROJ:511-01-300-20-1 od 19.03.2020.) o mjerama ograničavanja društvenih okupljanja , rad u trgovini, uslužnih djelatnosti i održavanja sportskih i kulturnih događanja na području Grada Ivanić-Grada.</w:t>
      </w:r>
    </w:p>
    <w:p w:rsidR="00167722" w:rsidRDefault="00167722" w:rsidP="00167722">
      <w:pPr>
        <w:numPr>
          <w:ilvl w:val="0"/>
          <w:numId w:val="24"/>
        </w:numPr>
        <w:spacing w:after="0" w:line="240" w:lineRule="auto"/>
        <w:rPr>
          <w:rFonts w:ascii="Arial" w:eastAsia="Times New Roman" w:hAnsi="Arial" w:cs="Arial"/>
        </w:rPr>
      </w:pPr>
      <w:r>
        <w:rPr>
          <w:rFonts w:ascii="Arial" w:eastAsia="Times New Roman" w:hAnsi="Arial" w:cs="Arial"/>
        </w:rPr>
        <w:t>Upoznavanje s Odlukom Stožera  civilne zaštite Republike Hrvatske (KLASA:810-06/20-01/7, URBROJ:511-01-300-20-2 od 19.03.2020.) o privremenoj zabrani prelaska preko graničnih prijelaza Republike Hrvatske</w:t>
      </w:r>
    </w:p>
    <w:p w:rsidR="00167722" w:rsidRDefault="00167722" w:rsidP="00167722">
      <w:pPr>
        <w:ind w:left="810"/>
        <w:rPr>
          <w:rFonts w:ascii="Arial" w:eastAsia="Times New Roman" w:hAnsi="Arial" w:cs="Arial"/>
        </w:rPr>
      </w:pPr>
    </w:p>
    <w:p w:rsidR="00167722" w:rsidRDefault="00167722" w:rsidP="00167722">
      <w:pPr>
        <w:rPr>
          <w:rFonts w:ascii="Arial" w:eastAsia="Batang" w:hAnsi="Arial" w:cs="Arial"/>
          <w:b/>
        </w:rPr>
      </w:pPr>
      <w:r>
        <w:rPr>
          <w:rFonts w:ascii="Arial" w:hAnsi="Arial" w:cs="Arial"/>
          <w:b/>
        </w:rPr>
        <w:t>14.izvanredna sjednica održana24.3.2020.(predsjedao gradonačelnik Javor Bojan Leš)</w:t>
      </w:r>
    </w:p>
    <w:p w:rsidR="00167722" w:rsidRDefault="00167722" w:rsidP="00167722">
      <w:pPr>
        <w:rPr>
          <w:rFonts w:ascii="Arial" w:hAnsi="Arial" w:cs="Arial"/>
          <w:b/>
        </w:rPr>
      </w:pPr>
    </w:p>
    <w:p w:rsidR="00167722" w:rsidRDefault="00167722" w:rsidP="00167722">
      <w:pPr>
        <w:jc w:val="center"/>
        <w:rPr>
          <w:rFonts w:ascii="Arial" w:hAnsi="Arial" w:cs="Arial"/>
        </w:rPr>
      </w:pPr>
      <w:r>
        <w:rPr>
          <w:rFonts w:ascii="Arial" w:hAnsi="Arial" w:cs="Arial"/>
        </w:rPr>
        <w:t>DNEVNI RED</w:t>
      </w:r>
    </w:p>
    <w:p w:rsidR="00167722" w:rsidRDefault="00167722" w:rsidP="00167722">
      <w:pPr>
        <w:numPr>
          <w:ilvl w:val="0"/>
          <w:numId w:val="25"/>
        </w:numPr>
        <w:spacing w:after="0" w:line="240" w:lineRule="auto"/>
        <w:rPr>
          <w:rFonts w:ascii="Arial" w:eastAsia="Times New Roman" w:hAnsi="Arial" w:cs="Arial"/>
        </w:rPr>
      </w:pPr>
      <w:r>
        <w:rPr>
          <w:rFonts w:ascii="Arial" w:eastAsia="Times New Roman" w:hAnsi="Arial" w:cs="Arial"/>
        </w:rPr>
        <w:t>Provođenje Odluke Stožera civilne zaštite Republike Hrvatske (KLASA:810-06/20-01/7, URBROJ:511-01-300-20-14 od 23.03.2020.) o zabrani napuštanja mjesta prebivališta i stalnog boravka u Republici Hrvatskoj na području Grada Ivanić-Grada.</w:t>
      </w:r>
    </w:p>
    <w:p w:rsidR="00167722" w:rsidRDefault="00167722" w:rsidP="00167722">
      <w:pPr>
        <w:rPr>
          <w:rFonts w:ascii="Arial" w:eastAsia="Times New Roman" w:hAnsi="Arial" w:cs="Arial"/>
        </w:rPr>
      </w:pPr>
    </w:p>
    <w:p w:rsidR="00167722" w:rsidRDefault="00167722" w:rsidP="00167722">
      <w:pPr>
        <w:rPr>
          <w:rFonts w:ascii="Arial" w:eastAsia="Times New Roman" w:hAnsi="Arial" w:cs="Arial"/>
        </w:rPr>
      </w:pPr>
      <w:r>
        <w:rPr>
          <w:rFonts w:ascii="Arial" w:eastAsia="Times New Roman" w:hAnsi="Arial" w:cs="Arial"/>
        </w:rPr>
        <w:t xml:space="preserve">Na temelju članka 21. stavka 5. Zakona o sustavu civilne zaštite (Narodne novine, broj 82/15 i 118/18), članka 19. Pravilnika o sastavu stožera, načinu rada te uvjetima za imenovanje načelnika, zamjenika načelnika i članova stožera civilne zaštite (Narodne novine, broj 37/16 i 47/16) i članka 7.Poslovnika o radu Stožera civilne zaštite Grada Ivanić-Grada a u skladu s dopisom MUP-a RH, Ravnateljstva civilne zaštite , Stožera civilne zaštite Republike Hrvatske KLASA:810-03/20-11/3, URBROJ 511-01-330-20-102 od 17.ožujka 2020., načelnik Stožera civilne zaštite Grada Ivanić-Grada Željko Posilović donio je 17.3.2020.g.nalog o aktiviranju Stožera civilne zaštite Grada Ivanić-Grada kojim je, s obzirom na situaciju vezanu uz širenje </w:t>
      </w:r>
      <w:proofErr w:type="spellStart"/>
      <w:r>
        <w:rPr>
          <w:rFonts w:ascii="Arial" w:eastAsia="Times New Roman" w:hAnsi="Arial" w:cs="Arial"/>
        </w:rPr>
        <w:t>koronavirusa</w:t>
      </w:r>
      <w:proofErr w:type="spellEnd"/>
      <w:r>
        <w:rPr>
          <w:rFonts w:ascii="Arial" w:eastAsia="Times New Roman" w:hAnsi="Arial" w:cs="Arial"/>
        </w:rPr>
        <w:t xml:space="preserve"> COVID-19, naložio aktivaciju i stavljanje u punu funkciju Stožera civilne zaštite Grada Ivanić-Grada počevši od 17.3.2020. radi kontinuiranog praćenja svih odluka, uputa i preporuka koje donosi Stožer civilne zaštite Republike Hrvatske te njihovog promptnog provođenja na području Grada Ivanić-Grada a koji traje do opoziva. Tim nalogom je određeno da su članovi Stožera civilne zaštite Grada Ivanić-Grada dužni biti 24 sata dostupni na svojim mobilnim telefonima i odazvati se na poziv načelnika na sjednicu Stožera civilne zaštite Grada Ivanić-Grada, ako se sjednica saziva telefonski. Između sjednica stožera, konkretna pitanja i problemi rješavani su i kontinuiranom komunikacijom članova Stožera putem kreirane </w:t>
      </w:r>
      <w:proofErr w:type="spellStart"/>
      <w:r>
        <w:rPr>
          <w:rFonts w:ascii="Arial" w:eastAsia="Times New Roman" w:hAnsi="Arial" w:cs="Arial"/>
        </w:rPr>
        <w:t>whatsApp</w:t>
      </w:r>
      <w:proofErr w:type="spellEnd"/>
      <w:r>
        <w:rPr>
          <w:rFonts w:ascii="Arial" w:eastAsia="Times New Roman" w:hAnsi="Arial" w:cs="Arial"/>
        </w:rPr>
        <w:t xml:space="preserve"> grupe. </w:t>
      </w:r>
    </w:p>
    <w:p w:rsidR="00167722" w:rsidRDefault="00167722" w:rsidP="00167722">
      <w:pPr>
        <w:jc w:val="center"/>
        <w:rPr>
          <w:rFonts w:ascii="Arial" w:eastAsia="Batang" w:hAnsi="Arial" w:cs="Arial"/>
          <w:b/>
        </w:rPr>
      </w:pPr>
    </w:p>
    <w:p w:rsidR="00167722" w:rsidRDefault="00167722" w:rsidP="00167722">
      <w:pPr>
        <w:rPr>
          <w:rFonts w:ascii="Arial" w:hAnsi="Arial" w:cs="Arial"/>
          <w:b/>
          <w:color w:val="000000"/>
        </w:rPr>
      </w:pPr>
      <w:r>
        <w:rPr>
          <w:rFonts w:ascii="Arial" w:hAnsi="Arial" w:cs="Arial"/>
          <w:b/>
          <w:color w:val="000000"/>
        </w:rPr>
        <w:t xml:space="preserve">PREDŠKOLSKI ODGOJ I OBRAZOVANJE </w:t>
      </w:r>
    </w:p>
    <w:p w:rsidR="00167722" w:rsidRDefault="00167722" w:rsidP="00167722">
      <w:pPr>
        <w:rPr>
          <w:rFonts w:ascii="Arial" w:hAnsi="Arial" w:cs="Arial"/>
          <w:color w:val="000000"/>
        </w:rPr>
      </w:pPr>
    </w:p>
    <w:p w:rsidR="00167722" w:rsidRDefault="00167722" w:rsidP="00167722">
      <w:pPr>
        <w:widowControl w:val="0"/>
        <w:jc w:val="both"/>
        <w:rPr>
          <w:rFonts w:ascii="Arial" w:hAnsi="Arial" w:cs="Arial"/>
          <w:color w:val="000000"/>
        </w:rPr>
      </w:pPr>
      <w:r>
        <w:rPr>
          <w:rFonts w:ascii="Arial" w:hAnsi="Arial" w:cs="Arial"/>
          <w:color w:val="000000"/>
        </w:rPr>
        <w:t xml:space="preserve">Temeljem Proračuna Grada Ivanić-Grada za 2020.g. i Programa </w:t>
      </w:r>
      <w:r>
        <w:rPr>
          <w:rFonts w:ascii="Arial" w:hAnsi="Arial" w:cs="Arial"/>
          <w:bCs/>
          <w:color w:val="000000"/>
        </w:rPr>
        <w:t>javnih potreba u području predškolskog odgoja i obrazovanja te skrbi o djeci rane i predškolske dobi Grada Ivanić-Grada za 2020.godinu</w:t>
      </w:r>
      <w:r>
        <w:rPr>
          <w:rFonts w:ascii="Arial" w:eastAsia="Times New Roman" w:hAnsi="Arial" w:cs="Arial"/>
          <w:bCs/>
          <w:color w:val="000000"/>
          <w:szCs w:val="20"/>
          <w:lang w:eastAsia="hr-HR"/>
        </w:rPr>
        <w:t xml:space="preserve">, </w:t>
      </w:r>
      <w:r>
        <w:rPr>
          <w:rFonts w:ascii="Arial" w:hAnsi="Arial" w:cs="Arial"/>
          <w:color w:val="000000"/>
        </w:rPr>
        <w:t>gradonačelnik je 21.1.2020.g.donio Odluku o sklapanju Ugovora o korištenju sredstava Proračuna Grada Ivanić-Grada za</w:t>
      </w:r>
    </w:p>
    <w:p w:rsidR="00167722" w:rsidRDefault="00167722" w:rsidP="00167722">
      <w:pPr>
        <w:jc w:val="both"/>
        <w:rPr>
          <w:rFonts w:ascii="Arial" w:hAnsi="Arial" w:cs="Arial"/>
          <w:b/>
          <w:bCs/>
          <w:color w:val="000000"/>
        </w:rPr>
      </w:pPr>
      <w:r>
        <w:rPr>
          <w:rFonts w:ascii="Arial" w:hAnsi="Arial" w:cs="Arial"/>
          <w:color w:val="000000"/>
        </w:rPr>
        <w:t xml:space="preserve">provedbu </w:t>
      </w:r>
      <w:r>
        <w:rPr>
          <w:rFonts w:ascii="Arial" w:hAnsi="Arial" w:cs="Arial"/>
          <w:bCs/>
          <w:color w:val="000000"/>
        </w:rPr>
        <w:t>Programa javnih potreba u području predškolskog odgoja i obrazovanja te skrbi o djeci rane i predškolske dobi Grada Ivanić-Grada za 2020.godinu</w:t>
      </w:r>
    </w:p>
    <w:p w:rsidR="00167722" w:rsidRDefault="00167722" w:rsidP="00167722">
      <w:pPr>
        <w:jc w:val="both"/>
        <w:rPr>
          <w:rFonts w:ascii="Arial" w:hAnsi="Arial" w:cs="Arial"/>
          <w:bCs/>
          <w:color w:val="000000"/>
        </w:rPr>
      </w:pPr>
      <w:r>
        <w:rPr>
          <w:rFonts w:ascii="Arial" w:hAnsi="Arial" w:cs="Arial"/>
          <w:bCs/>
          <w:color w:val="000000"/>
        </w:rPr>
        <w:t xml:space="preserve">i sufinanciranja </w:t>
      </w:r>
      <w:r>
        <w:rPr>
          <w:rFonts w:ascii="Arial" w:hAnsi="Arial" w:cs="Arial"/>
          <w:color w:val="000000"/>
        </w:rPr>
        <w:t xml:space="preserve">redovitog 10-satnog programa predškolskog odgoja i obrazovanja djece s prebivalištem na području Grada Ivanić-Grada u privatnom Dječjem vrtiću Roda </w:t>
      </w:r>
      <w:r>
        <w:rPr>
          <w:rFonts w:ascii="Arial" w:hAnsi="Arial" w:cs="Arial"/>
          <w:bCs/>
          <w:color w:val="000000"/>
        </w:rPr>
        <w:t>za 2020.godinu</w:t>
      </w:r>
    </w:p>
    <w:p w:rsidR="00167722" w:rsidRDefault="00167722" w:rsidP="00167722">
      <w:pPr>
        <w:jc w:val="both"/>
        <w:rPr>
          <w:rFonts w:ascii="Arial" w:hAnsi="Arial" w:cs="Arial"/>
          <w:bCs/>
          <w:color w:val="000000"/>
        </w:rPr>
      </w:pPr>
      <w:r>
        <w:rPr>
          <w:rFonts w:ascii="Arial" w:hAnsi="Arial" w:cs="Arial"/>
          <w:bCs/>
          <w:color w:val="000000"/>
        </w:rPr>
        <w:t>U skladu s navedenom Odlukom sklopljen je s DV Roda Ugovor temeljem kojeg je gradonačelnik donio sljedeće odluke o isplatama Dječjem vrtiću Roda:</w:t>
      </w:r>
    </w:p>
    <w:p w:rsidR="00167722" w:rsidRDefault="00167722" w:rsidP="00167722">
      <w:pPr>
        <w:jc w:val="both"/>
        <w:rPr>
          <w:rFonts w:ascii="Times New Roman" w:hAnsi="Times New Roman" w:cs="Times New Roman"/>
          <w:noProof/>
          <w:lang w:eastAsia="hr-HR"/>
        </w:rPr>
      </w:pPr>
      <w:r>
        <w:rPr>
          <w:noProof/>
          <w:lang w:eastAsia="hr-HR"/>
        </w:rPr>
        <w:drawing>
          <wp:inline distT="0" distB="0" distL="0" distR="0">
            <wp:extent cx="4695825" cy="1057275"/>
            <wp:effectExtent l="0" t="0" r="9525"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95825" cy="1057275"/>
                    </a:xfrm>
                    <a:prstGeom prst="rect">
                      <a:avLst/>
                    </a:prstGeom>
                    <a:noFill/>
                    <a:ln>
                      <a:noFill/>
                    </a:ln>
                  </pic:spPr>
                </pic:pic>
              </a:graphicData>
            </a:graphic>
          </wp:inline>
        </w:drawing>
      </w:r>
    </w:p>
    <w:p w:rsidR="00167722" w:rsidRDefault="00167722" w:rsidP="00167722">
      <w:pPr>
        <w:jc w:val="both"/>
        <w:rPr>
          <w:rFonts w:ascii="Arial" w:hAnsi="Arial" w:cs="Arial"/>
          <w:color w:val="000000"/>
          <w:lang w:eastAsia="ko-KR"/>
        </w:rPr>
      </w:pPr>
      <w:r>
        <w:rPr>
          <w:noProof/>
          <w:lang w:eastAsia="hr-HR"/>
        </w:rPr>
        <w:t>s</w:t>
      </w:r>
      <w:r>
        <w:rPr>
          <w:rFonts w:ascii="Arial" w:hAnsi="Arial" w:cs="Arial"/>
          <w:color w:val="000000"/>
        </w:rPr>
        <w:t xml:space="preserve"> time da su isplate za travanj i svibanj 2020. vršene u skladu s Odlukom Gradskog vijeća Grada Ivanić-Grada o financiranju Dječjeg vrtića Roda u vrijeme kada je vrtić zatvoren uslijed </w:t>
      </w:r>
      <w:proofErr w:type="spellStart"/>
      <w:r>
        <w:rPr>
          <w:rFonts w:ascii="Arial" w:hAnsi="Arial" w:cs="Arial"/>
          <w:color w:val="000000"/>
        </w:rPr>
        <w:t>pandemije</w:t>
      </w:r>
      <w:proofErr w:type="spellEnd"/>
      <w:r>
        <w:rPr>
          <w:rFonts w:ascii="Arial" w:hAnsi="Arial" w:cs="Arial"/>
          <w:color w:val="000000"/>
        </w:rPr>
        <w:t xml:space="preserve"> korona virusa COVID-19 od 31.ožujka 2020.(KLASA:021-05/20-01/2, URBROJ:238/10-02-01/02-20-11)</w:t>
      </w:r>
    </w:p>
    <w:p w:rsidR="00167722" w:rsidRDefault="00167722" w:rsidP="00167722">
      <w:pPr>
        <w:jc w:val="both"/>
        <w:rPr>
          <w:rFonts w:ascii="Arial" w:hAnsi="Arial" w:cs="Arial"/>
          <w:b/>
          <w:color w:val="000000"/>
        </w:rPr>
      </w:pPr>
      <w:r>
        <w:rPr>
          <w:rFonts w:ascii="Arial" w:hAnsi="Arial" w:cs="Arial"/>
          <w:color w:val="000000"/>
        </w:rPr>
        <w:t xml:space="preserve">i Odlukom Gradskog vijeća Grada Ivanić-Grada od 30.travnja 2020.g. o izmjeni Odluke o financiranju Dječjeg vrtića Roda u vrijeme kada je vrtić zatvoren uslijed </w:t>
      </w:r>
      <w:proofErr w:type="spellStart"/>
      <w:r>
        <w:rPr>
          <w:rFonts w:ascii="Arial" w:hAnsi="Arial" w:cs="Arial"/>
          <w:color w:val="000000"/>
        </w:rPr>
        <w:t>pandemije</w:t>
      </w:r>
      <w:proofErr w:type="spellEnd"/>
      <w:r>
        <w:rPr>
          <w:rFonts w:ascii="Arial" w:hAnsi="Arial" w:cs="Arial"/>
          <w:color w:val="000000"/>
        </w:rPr>
        <w:t xml:space="preserve"> korona virusa COVID-19 (KLASA:021-05/20-01/3, URBROJ:238/10-02-01/2-20-7).</w:t>
      </w:r>
    </w:p>
    <w:p w:rsidR="00167722" w:rsidRDefault="00167722" w:rsidP="00167722">
      <w:pPr>
        <w:jc w:val="both"/>
        <w:rPr>
          <w:rFonts w:ascii="Arial" w:hAnsi="Arial" w:cs="Arial"/>
          <w:b/>
          <w:color w:val="000000"/>
        </w:rPr>
      </w:pPr>
    </w:p>
    <w:p w:rsidR="00167722" w:rsidRDefault="00167722" w:rsidP="00167722">
      <w:pPr>
        <w:jc w:val="both"/>
        <w:rPr>
          <w:rFonts w:ascii="Arial" w:hAnsi="Arial" w:cs="Arial"/>
          <w:b/>
          <w:color w:val="000000"/>
        </w:rPr>
      </w:pPr>
      <w:r>
        <w:rPr>
          <w:rFonts w:ascii="Arial" w:hAnsi="Arial" w:cs="Arial"/>
          <w:b/>
          <w:color w:val="000000"/>
        </w:rPr>
        <w:t>OSNOVNOŠKOLSKO OBRAZOVANJE</w:t>
      </w:r>
    </w:p>
    <w:p w:rsidR="00167722" w:rsidRDefault="00167722" w:rsidP="00167722">
      <w:pPr>
        <w:jc w:val="both"/>
        <w:rPr>
          <w:rFonts w:ascii="Arial" w:hAnsi="Arial" w:cs="Arial"/>
          <w:b/>
        </w:rPr>
      </w:pPr>
    </w:p>
    <w:p w:rsidR="00167722" w:rsidRDefault="00167722" w:rsidP="00167722">
      <w:pPr>
        <w:jc w:val="both"/>
        <w:rPr>
          <w:rFonts w:ascii="Arial" w:hAnsi="Arial" w:cs="Arial"/>
          <w:b/>
        </w:rPr>
      </w:pPr>
      <w:r>
        <w:rPr>
          <w:rFonts w:ascii="Arial" w:hAnsi="Arial" w:cs="Arial"/>
          <w:b/>
        </w:rPr>
        <w:t>Socijalni programi u osnovnom obrazovanju</w:t>
      </w:r>
    </w:p>
    <w:p w:rsidR="00167722" w:rsidRDefault="00167722" w:rsidP="00167722">
      <w:pPr>
        <w:jc w:val="both"/>
        <w:rPr>
          <w:rFonts w:ascii="Arial" w:hAnsi="Arial" w:cs="Arial"/>
        </w:rPr>
      </w:pPr>
      <w:r>
        <w:rPr>
          <w:rFonts w:ascii="Arial" w:hAnsi="Arial" w:cs="Arial"/>
        </w:rPr>
        <w:t>Temeljem Proračuna Grada Ivanić-Grada za 2020. gradonačelnik je 21.1.2020.g.donio Zaključak o raspodjeli sredstava za socijalne programe u osnovnom obrazovanju (sufinanciranje prehrane učenika) te su donesene sljedeće odluke o isplatama mjesečnih dotacija školama s područja Grada Ivanić-Grada:</w:t>
      </w:r>
    </w:p>
    <w:p w:rsidR="00167722" w:rsidRDefault="00167722" w:rsidP="00167722">
      <w:pPr>
        <w:jc w:val="both"/>
        <w:rPr>
          <w:rFonts w:ascii="Arial" w:hAnsi="Arial" w:cs="Arial"/>
        </w:rPr>
      </w:pPr>
    </w:p>
    <w:p w:rsidR="00167722" w:rsidRDefault="00167722" w:rsidP="00167722">
      <w:pPr>
        <w:jc w:val="both"/>
        <w:rPr>
          <w:rFonts w:ascii="Times New Roman" w:hAnsi="Times New Roman" w:cs="Times New Roman"/>
          <w:noProof/>
          <w:lang w:eastAsia="hr-HR"/>
        </w:rPr>
      </w:pPr>
      <w:r>
        <w:rPr>
          <w:noProof/>
          <w:lang w:eastAsia="hr-HR"/>
        </w:rPr>
        <w:drawing>
          <wp:inline distT="0" distB="0" distL="0" distR="0">
            <wp:extent cx="4743450" cy="238125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43450" cy="2381250"/>
                    </a:xfrm>
                    <a:prstGeom prst="rect">
                      <a:avLst/>
                    </a:prstGeom>
                    <a:noFill/>
                    <a:ln>
                      <a:noFill/>
                    </a:ln>
                  </pic:spPr>
                </pic:pic>
              </a:graphicData>
            </a:graphic>
          </wp:inline>
        </w:drawing>
      </w:r>
    </w:p>
    <w:p w:rsidR="00167722" w:rsidRDefault="00167722" w:rsidP="00167722">
      <w:pPr>
        <w:jc w:val="both"/>
        <w:rPr>
          <w:noProof/>
          <w:lang w:eastAsia="hr-HR"/>
        </w:rPr>
      </w:pPr>
    </w:p>
    <w:p w:rsidR="00167722" w:rsidRDefault="00167722" w:rsidP="00167722">
      <w:pPr>
        <w:jc w:val="both"/>
        <w:rPr>
          <w:rFonts w:ascii="Arial" w:hAnsi="Arial" w:cs="Arial"/>
          <w:lang w:eastAsia="ko-KR"/>
        </w:rPr>
      </w:pPr>
      <w:r>
        <w:rPr>
          <w:rFonts w:ascii="Arial" w:hAnsi="Arial" w:cs="Arial"/>
          <w:noProof/>
          <w:lang w:eastAsia="hr-HR"/>
        </w:rPr>
        <w:t xml:space="preserve">S obzirom da je Vlada </w:t>
      </w:r>
      <w:r>
        <w:rPr>
          <w:rFonts w:ascii="Arial" w:hAnsi="Arial" w:cs="Arial"/>
        </w:rPr>
        <w:t>Republike Hrvatske je na sjednici održanoj 13. ožujka 2020. godine donijela Odluku o obustavi izvođenja nastave u visokim učilištima, srednjim i osnovnim školama te redovnog rada ustanova predškolskog odgoja i obrazovanja i</w:t>
      </w:r>
    </w:p>
    <w:p w:rsidR="00167722" w:rsidRDefault="00167722" w:rsidP="00167722">
      <w:pPr>
        <w:jc w:val="both"/>
        <w:rPr>
          <w:rFonts w:ascii="Arial" w:hAnsi="Arial" w:cs="Arial"/>
        </w:rPr>
      </w:pPr>
      <w:r>
        <w:rPr>
          <w:rFonts w:ascii="Arial" w:hAnsi="Arial" w:cs="Arial"/>
        </w:rPr>
        <w:t xml:space="preserve">uspostavi nastave na daljinu, školama nisu isplaćena sredstva za sufinanciranje prehrane za travanj, svibanj i lipanj 2020.g. budući da je nastavak izvođenja nastave u osnovnim školama omogućen od 11.5.2020. nakon što je Vlada RH 7.5.2020.donijela Odluku o načinu izvođenja nastave u osnovnim i srednjim školama kao i na visokim učilištima te obavljanju redovnog rada ustanova predškolskog odgoja i obrazovanja. </w:t>
      </w:r>
    </w:p>
    <w:p w:rsidR="00167722" w:rsidRDefault="00167722" w:rsidP="00167722">
      <w:pPr>
        <w:jc w:val="both"/>
        <w:rPr>
          <w:rFonts w:ascii="Arial" w:hAnsi="Arial" w:cs="Arial"/>
        </w:rPr>
      </w:pPr>
    </w:p>
    <w:p w:rsidR="00167722" w:rsidRDefault="00167722" w:rsidP="00167722">
      <w:pPr>
        <w:jc w:val="both"/>
        <w:rPr>
          <w:rFonts w:ascii="Arial" w:hAnsi="Arial" w:cs="Arial"/>
          <w:b/>
        </w:rPr>
      </w:pPr>
      <w:r>
        <w:rPr>
          <w:rFonts w:ascii="Arial" w:hAnsi="Arial" w:cs="Arial"/>
          <w:b/>
        </w:rPr>
        <w:t>Ostali programi osnovnih škola</w:t>
      </w:r>
    </w:p>
    <w:p w:rsidR="00167722" w:rsidRDefault="00167722" w:rsidP="00167722">
      <w:pPr>
        <w:jc w:val="both"/>
        <w:rPr>
          <w:rFonts w:ascii="Arial" w:hAnsi="Arial" w:cs="Arial"/>
        </w:rPr>
      </w:pPr>
      <w:r>
        <w:rPr>
          <w:rFonts w:ascii="Arial" w:hAnsi="Arial" w:cs="Arial"/>
        </w:rPr>
        <w:t>Temeljem proračuna Grada Ivanić-Grada za 2020.g. gradonačelnik je 17.01.2020.g.donio Zaključak o raspodjeli sredstava za programe u osnovnom obrazovanju te su donesene sljedeće odluke o isplatama dotacija školama s područja Grada Ivanić-Grada:</w:t>
      </w:r>
    </w:p>
    <w:p w:rsidR="00167722" w:rsidRDefault="00167722" w:rsidP="00167722">
      <w:pPr>
        <w:jc w:val="both"/>
        <w:rPr>
          <w:rFonts w:ascii="Arial" w:hAnsi="Arial" w:cs="Arial"/>
        </w:rPr>
      </w:pPr>
      <w:r>
        <w:rPr>
          <w:noProof/>
          <w:lang w:eastAsia="hr-HR"/>
        </w:rPr>
        <w:drawing>
          <wp:inline distT="0" distB="0" distL="0" distR="0">
            <wp:extent cx="5753100" cy="17526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3100" cy="1752600"/>
                    </a:xfrm>
                    <a:prstGeom prst="rect">
                      <a:avLst/>
                    </a:prstGeom>
                    <a:noFill/>
                    <a:ln>
                      <a:noFill/>
                    </a:ln>
                  </pic:spPr>
                </pic:pic>
              </a:graphicData>
            </a:graphic>
          </wp:inline>
        </w:drawing>
      </w:r>
    </w:p>
    <w:p w:rsidR="00167722" w:rsidRDefault="00167722" w:rsidP="00167722">
      <w:pPr>
        <w:jc w:val="both"/>
        <w:rPr>
          <w:rFonts w:ascii="Arial" w:hAnsi="Arial" w:cs="Arial"/>
          <w:b/>
          <w:spacing w:val="-3"/>
        </w:rPr>
      </w:pPr>
    </w:p>
    <w:p w:rsidR="00167722" w:rsidRDefault="00167722" w:rsidP="00167722">
      <w:pPr>
        <w:jc w:val="both"/>
        <w:rPr>
          <w:rFonts w:ascii="Arial" w:hAnsi="Arial" w:cs="Arial"/>
          <w:b/>
          <w:spacing w:val="-3"/>
        </w:rPr>
      </w:pPr>
    </w:p>
    <w:p w:rsidR="00167722" w:rsidRDefault="00167722" w:rsidP="00167722">
      <w:pPr>
        <w:jc w:val="both"/>
        <w:rPr>
          <w:rFonts w:ascii="Arial" w:hAnsi="Arial" w:cs="Arial"/>
          <w:b/>
          <w:spacing w:val="-3"/>
        </w:rPr>
      </w:pPr>
      <w:r>
        <w:rPr>
          <w:rFonts w:ascii="Arial" w:hAnsi="Arial" w:cs="Arial"/>
          <w:b/>
          <w:spacing w:val="-3"/>
        </w:rPr>
        <w:t xml:space="preserve">Produženi boravak za učenike OŠ </w:t>
      </w:r>
      <w:proofErr w:type="spellStart"/>
      <w:r>
        <w:rPr>
          <w:rFonts w:ascii="Arial" w:hAnsi="Arial" w:cs="Arial"/>
          <w:b/>
          <w:spacing w:val="-3"/>
        </w:rPr>
        <w:t>S.Basaričeka</w:t>
      </w:r>
      <w:proofErr w:type="spellEnd"/>
      <w:r>
        <w:rPr>
          <w:rFonts w:ascii="Arial" w:hAnsi="Arial" w:cs="Arial"/>
          <w:b/>
          <w:spacing w:val="-3"/>
        </w:rPr>
        <w:t>:</w:t>
      </w:r>
    </w:p>
    <w:p w:rsidR="00167722" w:rsidRDefault="00167722" w:rsidP="00167722">
      <w:pPr>
        <w:jc w:val="both"/>
        <w:rPr>
          <w:rFonts w:ascii="Arial" w:hAnsi="Arial" w:cs="Arial"/>
          <w:color w:val="000000"/>
        </w:rPr>
      </w:pPr>
    </w:p>
    <w:p w:rsidR="00167722" w:rsidRDefault="00167722" w:rsidP="00167722">
      <w:pPr>
        <w:jc w:val="both"/>
        <w:rPr>
          <w:rFonts w:ascii="Arial" w:hAnsi="Arial" w:cs="Arial"/>
          <w:spacing w:val="-3"/>
        </w:rPr>
      </w:pPr>
      <w:r>
        <w:rPr>
          <w:rFonts w:ascii="Arial" w:hAnsi="Arial" w:cs="Arial"/>
          <w:color w:val="000000"/>
        </w:rPr>
        <w:t>G</w:t>
      </w:r>
      <w:r>
        <w:rPr>
          <w:rFonts w:ascii="Arial" w:hAnsi="Arial" w:cs="Arial"/>
          <w:spacing w:val="-3"/>
        </w:rPr>
        <w:t xml:space="preserve">radonačelnik je 28.1.2019.g. donio Pravilnik o organizaciji i načinu financiranja programa produženog boravka učenika u osnovnoj školi te su temeljem Proračuna za 2020.g donesene sljedeće odluke o isplatama za financiranje troškova plaće i ostalih materijalnih prava učiteljica koje izvode godišnji program produženog boravka učenika u OŠ </w:t>
      </w:r>
      <w:proofErr w:type="spellStart"/>
      <w:r>
        <w:rPr>
          <w:rFonts w:ascii="Arial" w:hAnsi="Arial" w:cs="Arial"/>
          <w:spacing w:val="-3"/>
        </w:rPr>
        <w:t>S.Basariček</w:t>
      </w:r>
      <w:proofErr w:type="spellEnd"/>
      <w:r>
        <w:rPr>
          <w:rFonts w:ascii="Arial" w:hAnsi="Arial" w:cs="Arial"/>
          <w:spacing w:val="-3"/>
        </w:rPr>
        <w:t xml:space="preserve"> u 2020.g.</w:t>
      </w:r>
    </w:p>
    <w:p w:rsidR="00167722" w:rsidRDefault="00167722" w:rsidP="00167722">
      <w:pPr>
        <w:jc w:val="both"/>
        <w:rPr>
          <w:rFonts w:ascii="Arial" w:hAnsi="Arial" w:cs="Arial"/>
          <w:spacing w:val="-3"/>
        </w:rPr>
      </w:pPr>
      <w:r>
        <w:rPr>
          <w:noProof/>
          <w:lang w:eastAsia="hr-HR"/>
        </w:rPr>
        <w:drawing>
          <wp:inline distT="0" distB="0" distL="0" distR="0">
            <wp:extent cx="4572000" cy="10287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72000" cy="1028700"/>
                    </a:xfrm>
                    <a:prstGeom prst="rect">
                      <a:avLst/>
                    </a:prstGeom>
                    <a:noFill/>
                    <a:ln>
                      <a:noFill/>
                    </a:ln>
                  </pic:spPr>
                </pic:pic>
              </a:graphicData>
            </a:graphic>
          </wp:inline>
        </w:drawing>
      </w:r>
    </w:p>
    <w:p w:rsidR="00167722" w:rsidRDefault="00167722" w:rsidP="00167722">
      <w:pPr>
        <w:jc w:val="both"/>
        <w:rPr>
          <w:rFonts w:ascii="Arial" w:hAnsi="Arial" w:cs="Arial"/>
          <w:b/>
        </w:rPr>
      </w:pPr>
    </w:p>
    <w:p w:rsidR="00167722" w:rsidRDefault="00167722" w:rsidP="00167722">
      <w:pPr>
        <w:jc w:val="both"/>
        <w:rPr>
          <w:rFonts w:ascii="Arial" w:hAnsi="Arial" w:cs="Arial"/>
          <w:b/>
        </w:rPr>
      </w:pPr>
      <w:r>
        <w:rPr>
          <w:rFonts w:ascii="Arial" w:hAnsi="Arial" w:cs="Arial"/>
          <w:b/>
        </w:rPr>
        <w:t>SREDNJOŠKOLSKO OBRAZOVANJE</w:t>
      </w:r>
    </w:p>
    <w:p w:rsidR="00167722" w:rsidRDefault="00167722" w:rsidP="00167722">
      <w:pPr>
        <w:jc w:val="both"/>
        <w:rPr>
          <w:rFonts w:ascii="Arial" w:hAnsi="Arial" w:cs="Arial"/>
          <w:b/>
        </w:rPr>
      </w:pPr>
    </w:p>
    <w:p w:rsidR="00167722" w:rsidRDefault="00167722" w:rsidP="00167722">
      <w:pPr>
        <w:jc w:val="both"/>
        <w:rPr>
          <w:rFonts w:ascii="Arial" w:hAnsi="Arial" w:cs="Arial"/>
          <w:b/>
        </w:rPr>
      </w:pPr>
      <w:r>
        <w:rPr>
          <w:rFonts w:ascii="Arial" w:hAnsi="Arial" w:cs="Arial"/>
          <w:b/>
        </w:rPr>
        <w:t>Programi u srednjoškolskom obrazovanju</w:t>
      </w:r>
    </w:p>
    <w:p w:rsidR="00167722" w:rsidRDefault="00167722" w:rsidP="00167722">
      <w:pPr>
        <w:jc w:val="both"/>
        <w:rPr>
          <w:rFonts w:ascii="Arial" w:hAnsi="Arial" w:cs="Arial"/>
        </w:rPr>
      </w:pPr>
      <w:r>
        <w:rPr>
          <w:rFonts w:ascii="Arial" w:hAnsi="Arial" w:cs="Arial"/>
        </w:rPr>
        <w:t>Temeljem Proračuna Grada Ivanić-Grada za 2020 odnosno 1.izmjena i dopuna Proračuna Grada Ivanić-Grada za 2020. gradonačelnik je Zaključak o raspodjeli sredstava za programe u srednjoškolskom obrazovanju (maturanti, pripreme učenika za ispit Državne mature) donio 11.8.2020. pa u predmetnom razdoblju nisu donesene odluke o isplatama.</w:t>
      </w:r>
    </w:p>
    <w:p w:rsidR="00167722" w:rsidRDefault="00167722" w:rsidP="00167722">
      <w:pPr>
        <w:jc w:val="both"/>
        <w:rPr>
          <w:rFonts w:ascii="Arial" w:hAnsi="Arial" w:cs="Arial"/>
          <w:b/>
        </w:rPr>
      </w:pPr>
    </w:p>
    <w:p w:rsidR="00167722" w:rsidRDefault="00167722" w:rsidP="00167722">
      <w:pPr>
        <w:jc w:val="both"/>
        <w:rPr>
          <w:rFonts w:ascii="Arial" w:hAnsi="Arial" w:cs="Arial"/>
          <w:b/>
        </w:rPr>
      </w:pPr>
      <w:r>
        <w:rPr>
          <w:rFonts w:ascii="Arial" w:hAnsi="Arial" w:cs="Arial"/>
          <w:b/>
        </w:rPr>
        <w:t>Ugovori/Sporazumi</w:t>
      </w:r>
    </w:p>
    <w:p w:rsidR="00167722" w:rsidRDefault="00167722" w:rsidP="00167722">
      <w:pPr>
        <w:jc w:val="both"/>
        <w:rPr>
          <w:rFonts w:ascii="Arial" w:hAnsi="Arial" w:cs="Arial"/>
        </w:rPr>
      </w:pPr>
    </w:p>
    <w:p w:rsidR="00167722" w:rsidRDefault="00167722" w:rsidP="00167722">
      <w:pPr>
        <w:jc w:val="both"/>
        <w:rPr>
          <w:rFonts w:ascii="Arial" w:hAnsi="Arial" w:cs="Arial"/>
        </w:rPr>
      </w:pPr>
      <w:r>
        <w:rPr>
          <w:rFonts w:ascii="Arial" w:hAnsi="Arial" w:cs="Arial"/>
        </w:rPr>
        <w:t>Pripremljeni su i gradonačelnik je donio odluke i sklopio sljedeće Ugovore i Sporazume:</w:t>
      </w:r>
    </w:p>
    <w:p w:rsidR="00167722" w:rsidRDefault="00167722" w:rsidP="00167722">
      <w:pPr>
        <w:jc w:val="both"/>
        <w:rPr>
          <w:rFonts w:ascii="Arial" w:hAnsi="Arial" w:cs="Arial"/>
          <w:b/>
        </w:rPr>
      </w:pPr>
      <w:r>
        <w:rPr>
          <w:rFonts w:ascii="Arial" w:hAnsi="Arial" w:cs="Arial"/>
          <w:b/>
        </w:rPr>
        <w:t>Siječanj 2020.</w:t>
      </w:r>
    </w:p>
    <w:p w:rsidR="00167722" w:rsidRDefault="00167722" w:rsidP="00167722">
      <w:pPr>
        <w:jc w:val="both"/>
        <w:rPr>
          <w:rFonts w:ascii="Arial" w:hAnsi="Arial" w:cs="Arial"/>
          <w:noProof/>
          <w:lang w:eastAsia="hr-HR"/>
        </w:rPr>
      </w:pPr>
      <w:r>
        <w:rPr>
          <w:rFonts w:ascii="Arial" w:hAnsi="Arial" w:cs="Arial"/>
          <w:noProof/>
          <w:lang w:eastAsia="hr-HR"/>
        </w:rPr>
        <w:t>Sporazum o izdv sredst  za darivanje starijih osoba soc ugroženih osoba i osoba s invalid  te za ljetovanje u 2020</w:t>
      </w:r>
    </w:p>
    <w:p w:rsidR="00167722" w:rsidRDefault="00167722" w:rsidP="00167722">
      <w:pPr>
        <w:jc w:val="both"/>
        <w:rPr>
          <w:rFonts w:ascii="Arial" w:hAnsi="Arial" w:cs="Arial"/>
          <w:lang w:eastAsia="ko-KR"/>
        </w:rPr>
      </w:pPr>
      <w:r>
        <w:rPr>
          <w:rFonts w:ascii="Arial" w:hAnsi="Arial" w:cs="Arial"/>
        </w:rPr>
        <w:t>Ugovor Grad Ivanić-Grad-GZSU Ivanić-Grad za 2020.g.</w:t>
      </w:r>
    </w:p>
    <w:p w:rsidR="00167722" w:rsidRDefault="00167722" w:rsidP="00167722">
      <w:pPr>
        <w:jc w:val="both"/>
        <w:rPr>
          <w:rFonts w:ascii="Arial" w:hAnsi="Arial" w:cs="Arial"/>
          <w:b/>
        </w:rPr>
      </w:pPr>
      <w:r>
        <w:rPr>
          <w:rFonts w:ascii="Arial" w:hAnsi="Arial" w:cs="Arial"/>
          <w:b/>
        </w:rPr>
        <w:t>Veljača 2020.</w:t>
      </w:r>
    </w:p>
    <w:p w:rsidR="00167722" w:rsidRDefault="00167722" w:rsidP="00167722">
      <w:pPr>
        <w:jc w:val="both"/>
        <w:rPr>
          <w:rFonts w:ascii="Arial" w:hAnsi="Arial" w:cs="Arial"/>
        </w:rPr>
      </w:pPr>
      <w:r>
        <w:rPr>
          <w:rFonts w:ascii="Arial" w:hAnsi="Arial" w:cs="Arial"/>
        </w:rPr>
        <w:t>-</w:t>
      </w:r>
      <w:r>
        <w:t xml:space="preserve"> </w:t>
      </w:r>
      <w:r>
        <w:rPr>
          <w:rFonts w:ascii="Arial" w:hAnsi="Arial" w:cs="Arial"/>
        </w:rPr>
        <w:t>Ugovor o korištenju sredstava iz Proračuna Grada za 2020.g. -Dječji vrtić Roda</w:t>
      </w:r>
    </w:p>
    <w:p w:rsidR="00167722" w:rsidRDefault="00167722" w:rsidP="00167722">
      <w:pPr>
        <w:jc w:val="both"/>
        <w:rPr>
          <w:rFonts w:ascii="Arial" w:hAnsi="Arial" w:cs="Arial"/>
          <w:b/>
        </w:rPr>
      </w:pPr>
    </w:p>
    <w:p w:rsidR="00167722" w:rsidRDefault="00167722" w:rsidP="00167722">
      <w:pPr>
        <w:jc w:val="both"/>
        <w:rPr>
          <w:rFonts w:ascii="Arial" w:hAnsi="Arial" w:cs="Arial"/>
          <w:b/>
        </w:rPr>
      </w:pPr>
    </w:p>
    <w:p w:rsidR="00167722" w:rsidRDefault="00167722" w:rsidP="00167722">
      <w:pPr>
        <w:jc w:val="both"/>
        <w:rPr>
          <w:rFonts w:ascii="Arial" w:hAnsi="Arial" w:cs="Arial"/>
          <w:b/>
        </w:rPr>
      </w:pPr>
    </w:p>
    <w:p w:rsidR="00167722" w:rsidRDefault="00167722" w:rsidP="00167722">
      <w:pPr>
        <w:jc w:val="both"/>
        <w:rPr>
          <w:rFonts w:ascii="Arial" w:hAnsi="Arial" w:cs="Arial"/>
          <w:b/>
        </w:rPr>
      </w:pPr>
    </w:p>
    <w:p w:rsidR="00167722" w:rsidRDefault="00167722" w:rsidP="00167722">
      <w:pPr>
        <w:jc w:val="both"/>
        <w:rPr>
          <w:rFonts w:ascii="Arial" w:hAnsi="Arial" w:cs="Arial"/>
          <w:b/>
        </w:rPr>
      </w:pPr>
    </w:p>
    <w:p w:rsidR="00167722" w:rsidRDefault="00167722" w:rsidP="00167722">
      <w:pPr>
        <w:jc w:val="both"/>
        <w:rPr>
          <w:rFonts w:ascii="Arial" w:hAnsi="Arial" w:cs="Arial"/>
          <w:b/>
        </w:rPr>
      </w:pPr>
      <w:r>
        <w:rPr>
          <w:rFonts w:ascii="Arial" w:hAnsi="Arial" w:cs="Arial"/>
          <w:b/>
        </w:rPr>
        <w:t>Zaključci, Odluke</w:t>
      </w:r>
    </w:p>
    <w:p w:rsidR="00167722" w:rsidRDefault="00167722" w:rsidP="00167722">
      <w:pPr>
        <w:jc w:val="both"/>
        <w:rPr>
          <w:rFonts w:ascii="Arial" w:hAnsi="Arial" w:cs="Arial"/>
        </w:rPr>
      </w:pPr>
      <w:r>
        <w:rPr>
          <w:rFonts w:ascii="Arial" w:hAnsi="Arial" w:cs="Arial"/>
        </w:rPr>
        <w:t>Gradonačelnik je donio Zaključke i Odluke:</w:t>
      </w:r>
    </w:p>
    <w:p w:rsidR="00167722" w:rsidRDefault="00167722" w:rsidP="00167722">
      <w:pPr>
        <w:jc w:val="both"/>
        <w:rPr>
          <w:rFonts w:ascii="Arial" w:hAnsi="Arial" w:cs="Arial"/>
        </w:rPr>
      </w:pPr>
      <w:r>
        <w:rPr>
          <w:noProof/>
          <w:lang w:eastAsia="hr-HR"/>
        </w:rPr>
        <w:drawing>
          <wp:inline distT="0" distB="0" distL="0" distR="0">
            <wp:extent cx="5972175" cy="314325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72175" cy="3143250"/>
                    </a:xfrm>
                    <a:prstGeom prst="rect">
                      <a:avLst/>
                    </a:prstGeom>
                    <a:noFill/>
                    <a:ln>
                      <a:noFill/>
                    </a:ln>
                  </pic:spPr>
                </pic:pic>
              </a:graphicData>
            </a:graphic>
          </wp:inline>
        </w:drawing>
      </w:r>
    </w:p>
    <w:p w:rsidR="00167722" w:rsidRDefault="00167722" w:rsidP="00167722">
      <w:pPr>
        <w:jc w:val="both"/>
        <w:rPr>
          <w:rFonts w:ascii="Times New Roman" w:hAnsi="Times New Roman" w:cs="Times New Roman"/>
          <w:noProof/>
          <w:lang w:eastAsia="hr-HR"/>
        </w:rPr>
      </w:pPr>
    </w:p>
    <w:p w:rsidR="00167722" w:rsidRDefault="00167722" w:rsidP="00167722">
      <w:pPr>
        <w:rPr>
          <w:rFonts w:ascii="Arial" w:hAnsi="Arial" w:cs="Arial"/>
          <w:lang w:eastAsia="ko-KR"/>
        </w:rPr>
      </w:pPr>
    </w:p>
    <w:p w:rsidR="00167722" w:rsidRDefault="00167722" w:rsidP="00A37C77">
      <w:pPr>
        <w:spacing w:after="0" w:line="240" w:lineRule="auto"/>
        <w:jc w:val="both"/>
        <w:rPr>
          <w:rFonts w:ascii="Arial" w:eastAsia="Times New Roman" w:hAnsi="Arial" w:cs="Arial"/>
          <w:b/>
          <w:sz w:val="24"/>
          <w:szCs w:val="24"/>
          <w:lang w:eastAsia="hr-HR"/>
        </w:rPr>
      </w:pPr>
    </w:p>
    <w:p w:rsidR="00B94684" w:rsidRPr="00AA3DE1" w:rsidRDefault="00B94684" w:rsidP="00B94684">
      <w:pPr>
        <w:spacing w:after="0" w:line="240" w:lineRule="auto"/>
        <w:jc w:val="both"/>
        <w:rPr>
          <w:rFonts w:ascii="Arial" w:eastAsia="Calibri" w:hAnsi="Arial" w:cs="Arial"/>
          <w:b/>
          <w:sz w:val="24"/>
          <w:szCs w:val="24"/>
        </w:rPr>
      </w:pPr>
      <w:r w:rsidRPr="00AA3DE1">
        <w:rPr>
          <w:rFonts w:ascii="Arial" w:eastAsia="Times New Roman" w:hAnsi="Arial" w:cs="Arial"/>
          <w:b/>
          <w:sz w:val="24"/>
          <w:szCs w:val="24"/>
          <w:lang w:eastAsia="hr-HR"/>
        </w:rPr>
        <w:t>1.4</w:t>
      </w:r>
      <w:r w:rsidR="00C8220D" w:rsidRPr="00AA3DE1">
        <w:rPr>
          <w:rFonts w:ascii="Arial" w:eastAsia="Times New Roman" w:hAnsi="Arial" w:cs="Arial"/>
          <w:b/>
          <w:sz w:val="24"/>
          <w:szCs w:val="24"/>
          <w:lang w:eastAsia="hr-HR"/>
        </w:rPr>
        <w:t>.</w:t>
      </w:r>
      <w:r w:rsidRPr="00AA3DE1">
        <w:rPr>
          <w:rFonts w:ascii="Arial" w:eastAsia="Times New Roman" w:hAnsi="Arial" w:cs="Arial"/>
          <w:b/>
          <w:sz w:val="24"/>
          <w:szCs w:val="24"/>
          <w:lang w:eastAsia="hr-HR"/>
        </w:rPr>
        <w:t xml:space="preserve">  </w:t>
      </w:r>
      <w:r w:rsidRPr="00AA3DE1">
        <w:rPr>
          <w:rFonts w:ascii="Arial" w:eastAsia="Calibri" w:hAnsi="Arial" w:cs="Arial"/>
          <w:b/>
          <w:sz w:val="24"/>
          <w:szCs w:val="24"/>
        </w:rPr>
        <w:t xml:space="preserve">Prava iz područja socijalno-zdravstvene </w:t>
      </w:r>
      <w:r w:rsidR="00274A98" w:rsidRPr="00AA3DE1">
        <w:rPr>
          <w:rFonts w:ascii="Arial" w:eastAsia="Calibri" w:hAnsi="Arial" w:cs="Arial"/>
          <w:b/>
          <w:sz w:val="24"/>
          <w:szCs w:val="24"/>
        </w:rPr>
        <w:t>problematike</w:t>
      </w:r>
    </w:p>
    <w:p w:rsidR="00B94684" w:rsidRPr="00AA3DE1" w:rsidRDefault="00B94684" w:rsidP="00B94684">
      <w:pPr>
        <w:spacing w:after="0" w:line="240" w:lineRule="auto"/>
        <w:jc w:val="both"/>
        <w:rPr>
          <w:rFonts w:ascii="Arial" w:eastAsia="Calibri" w:hAnsi="Arial" w:cs="Arial"/>
          <w:b/>
          <w:sz w:val="24"/>
          <w:szCs w:val="24"/>
        </w:rPr>
      </w:pPr>
    </w:p>
    <w:p w:rsidR="005D53E4" w:rsidRPr="00F54C32" w:rsidRDefault="005D53E4" w:rsidP="00F65742">
      <w:pPr>
        <w:ind w:left="-709" w:firstLine="708"/>
        <w:jc w:val="both"/>
        <w:rPr>
          <w:rFonts w:ascii="Arial" w:hAnsi="Arial" w:cs="Arial"/>
          <w:sz w:val="24"/>
          <w:szCs w:val="24"/>
        </w:rPr>
      </w:pPr>
      <w:r w:rsidRPr="00C16DFC">
        <w:rPr>
          <w:rFonts w:ascii="Arial" w:hAnsi="Arial" w:cs="Arial"/>
          <w:sz w:val="24"/>
          <w:szCs w:val="24"/>
        </w:rPr>
        <w:t>Na temelju Odluke o socijalnoj skr</w:t>
      </w:r>
      <w:r>
        <w:rPr>
          <w:rFonts w:ascii="Arial" w:hAnsi="Arial" w:cs="Arial"/>
          <w:sz w:val="24"/>
          <w:szCs w:val="24"/>
        </w:rPr>
        <w:t>bi (Službeni glasnik, broj 01/20</w:t>
      </w:r>
      <w:r w:rsidRPr="00C16DFC">
        <w:rPr>
          <w:rFonts w:ascii="Arial" w:hAnsi="Arial" w:cs="Arial"/>
          <w:sz w:val="24"/>
          <w:szCs w:val="24"/>
        </w:rPr>
        <w:t xml:space="preserve">) i </w:t>
      </w:r>
      <w:r w:rsidRPr="007C4C30">
        <w:rPr>
          <w:rFonts w:ascii="Arial" w:hAnsi="Arial" w:cs="Arial"/>
          <w:sz w:val="24"/>
          <w:szCs w:val="24"/>
        </w:rPr>
        <w:t>Programa socijalnih potreba Grada Ivanić-Grada za 2020. godinu (Službeni glasnik, broj 10/19 i 06/20)</w:t>
      </w:r>
      <w:r w:rsidRPr="00C16DFC">
        <w:rPr>
          <w:rFonts w:ascii="Arial" w:hAnsi="Arial" w:cs="Arial"/>
          <w:sz w:val="24"/>
          <w:szCs w:val="24"/>
        </w:rPr>
        <w:t xml:space="preserve"> u raz</w:t>
      </w:r>
      <w:r>
        <w:rPr>
          <w:rFonts w:ascii="Arial" w:hAnsi="Arial" w:cs="Arial"/>
          <w:sz w:val="24"/>
          <w:szCs w:val="24"/>
        </w:rPr>
        <w:t>doblju siječanj – lipanj 2020</w:t>
      </w:r>
      <w:r w:rsidRPr="00C16DFC">
        <w:rPr>
          <w:rFonts w:ascii="Arial" w:hAnsi="Arial" w:cs="Arial"/>
          <w:sz w:val="24"/>
          <w:szCs w:val="24"/>
        </w:rPr>
        <w:t>.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5D53E4" w:rsidRPr="00F54C32" w:rsidTr="00C73030">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rsidR="005D53E4" w:rsidRPr="00F54C32" w:rsidRDefault="005D53E4" w:rsidP="00C73030">
            <w:pPr>
              <w:rPr>
                <w:rFonts w:ascii="Arial" w:eastAsia="Times New Roman" w:hAnsi="Arial" w:cs="Arial"/>
                <w:color w:val="000000"/>
                <w:sz w:val="24"/>
                <w:szCs w:val="24"/>
              </w:rPr>
            </w:pPr>
            <w:r w:rsidRPr="00F54C32">
              <w:rPr>
                <w:rFonts w:ascii="Arial"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rsidR="005D53E4" w:rsidRPr="00F54C32" w:rsidRDefault="005D53E4" w:rsidP="00C73030">
            <w:pPr>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rsidR="005D53E4" w:rsidRPr="00F54C32" w:rsidRDefault="005D53E4" w:rsidP="00C73030">
            <w:pPr>
              <w:jc w:val="center"/>
              <w:rPr>
                <w:rFonts w:ascii="Arial" w:eastAsia="Times New Roman" w:hAnsi="Arial" w:cs="Arial"/>
                <w:b/>
                <w:color w:val="000000"/>
                <w:sz w:val="24"/>
                <w:szCs w:val="24"/>
              </w:rPr>
            </w:pPr>
            <w:r w:rsidRPr="00F54C32">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rsidR="005D53E4" w:rsidRPr="00F54C32" w:rsidRDefault="005D53E4" w:rsidP="00C73030">
            <w:pPr>
              <w:jc w:val="center"/>
              <w:rPr>
                <w:rFonts w:ascii="Arial" w:eastAsia="Times New Roman" w:hAnsi="Arial" w:cs="Arial"/>
                <w:color w:val="000000"/>
                <w:sz w:val="24"/>
                <w:szCs w:val="24"/>
              </w:rPr>
            </w:pPr>
            <w:r>
              <w:rPr>
                <w:rFonts w:ascii="Arial" w:hAnsi="Arial" w:cs="Arial"/>
                <w:b/>
                <w:bCs/>
                <w:color w:val="000000"/>
                <w:sz w:val="24"/>
                <w:szCs w:val="24"/>
              </w:rPr>
              <w:t>Broj korisnika/ napomena</w:t>
            </w:r>
          </w:p>
        </w:tc>
      </w:tr>
      <w:tr w:rsidR="005D53E4" w:rsidRPr="007C3891" w:rsidTr="00C73030">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110.633,91</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right"/>
              <w:rPr>
                <w:rFonts w:ascii="Arial" w:eastAsia="Times New Roman" w:hAnsi="Arial" w:cs="Arial"/>
                <w:color w:val="000000"/>
                <w:sz w:val="24"/>
                <w:szCs w:val="24"/>
              </w:rPr>
            </w:pPr>
            <w:r>
              <w:rPr>
                <w:rFonts w:ascii="Arial" w:eastAsia="Times New Roman" w:hAnsi="Arial" w:cs="Arial"/>
                <w:color w:val="000000"/>
                <w:sz w:val="24"/>
                <w:szCs w:val="24"/>
              </w:rPr>
              <w:t>54</w:t>
            </w:r>
            <w:r w:rsidRPr="007C3891">
              <w:rPr>
                <w:rFonts w:ascii="Arial" w:eastAsia="Times New Roman" w:hAnsi="Arial" w:cs="Arial"/>
                <w:color w:val="000000"/>
                <w:sz w:val="24"/>
                <w:szCs w:val="24"/>
              </w:rPr>
              <w:t xml:space="preserve"> roditelja  novorođene djece</w:t>
            </w:r>
          </w:p>
          <w:p w:rsidR="005D53E4" w:rsidRPr="007C3891" w:rsidRDefault="005D53E4" w:rsidP="00C73030">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 prigodni pokloni)</w:t>
            </w:r>
          </w:p>
        </w:tc>
      </w:tr>
      <w:tr w:rsidR="005D53E4" w:rsidRPr="007C3891" w:rsidTr="00C73030">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63.000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Gradska udruga umirovljenika Ivanić-Grad 40.000,00 kuna</w:t>
            </w:r>
          </w:p>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Udruga umirovljenika i građana „Treća dob“ 20.000,00 kuna</w:t>
            </w:r>
          </w:p>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Udruga umirovljenika „Lonja“ 3.000,00 kn</w:t>
            </w:r>
          </w:p>
          <w:p w:rsidR="005D53E4" w:rsidRPr="007C3891" w:rsidRDefault="005D53E4" w:rsidP="00C73030">
            <w:pPr>
              <w:jc w:val="right"/>
              <w:rPr>
                <w:rFonts w:ascii="Arial" w:eastAsia="Times New Roman" w:hAnsi="Arial" w:cs="Arial"/>
                <w:color w:val="000000"/>
                <w:sz w:val="24"/>
                <w:szCs w:val="24"/>
              </w:rPr>
            </w:pPr>
          </w:p>
        </w:tc>
      </w:tr>
      <w:tr w:rsidR="005D53E4" w:rsidRPr="007C3891" w:rsidTr="00C73030">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0.000,00 kuna (za r</w:t>
            </w:r>
            <w:r>
              <w:rPr>
                <w:rFonts w:ascii="Arial" w:eastAsia="Times New Roman" w:hAnsi="Arial" w:cs="Arial"/>
                <w:color w:val="000000"/>
                <w:sz w:val="24"/>
                <w:szCs w:val="24"/>
              </w:rPr>
              <w:t>azdoblje siječanj – ožujak 2020.</w:t>
            </w:r>
            <w:r w:rsidRPr="007C3891">
              <w:rPr>
                <w:rFonts w:ascii="Arial" w:eastAsia="Times New Roman" w:hAnsi="Arial" w:cs="Arial"/>
                <w:color w:val="000000"/>
                <w:sz w:val="24"/>
                <w:szCs w:val="24"/>
              </w:rPr>
              <w:t>)</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sidRPr="007C3891">
              <w:rPr>
                <w:rFonts w:ascii="Arial" w:eastAsia="Times New Roman" w:hAnsi="Arial" w:cs="Arial"/>
                <w:color w:val="000000"/>
                <w:sz w:val="24"/>
                <w:szCs w:val="24"/>
              </w:rPr>
              <w:t>1 1</w:t>
            </w:r>
            <w:r>
              <w:rPr>
                <w:rFonts w:ascii="Arial" w:eastAsia="Times New Roman" w:hAnsi="Arial" w:cs="Arial"/>
                <w:color w:val="000000"/>
                <w:sz w:val="24"/>
                <w:szCs w:val="24"/>
              </w:rPr>
              <w:t>30</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učenika</w:t>
            </w:r>
          </w:p>
        </w:tc>
      </w:tr>
      <w:tr w:rsidR="005D53E4" w:rsidRPr="007C3891" w:rsidTr="00C73030">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FD2F58" w:rsidRDefault="005D53E4" w:rsidP="00C73030">
            <w:pPr>
              <w:rPr>
                <w:rFonts w:ascii="Arial" w:eastAsia="Times New Roman" w:hAnsi="Arial" w:cs="Arial"/>
                <w:color w:val="000000"/>
                <w:sz w:val="24"/>
                <w:szCs w:val="24"/>
              </w:rPr>
            </w:pPr>
            <w:r w:rsidRPr="00FD2F58">
              <w:rPr>
                <w:rFonts w:ascii="Arial"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FD2F58" w:rsidRDefault="005D53E4" w:rsidP="00C73030">
            <w:pPr>
              <w:rPr>
                <w:rFonts w:ascii="Arial" w:eastAsia="Times New Roman" w:hAnsi="Arial" w:cs="Arial"/>
                <w:color w:val="000000"/>
                <w:sz w:val="24"/>
                <w:szCs w:val="24"/>
              </w:rPr>
            </w:pPr>
            <w:r w:rsidRPr="00FD2F58">
              <w:rPr>
                <w:rFonts w:ascii="Arial"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rsidR="005D53E4" w:rsidRPr="00FD2F58"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188.450</w:t>
            </w:r>
            <w:r w:rsidRPr="00FD2F58">
              <w:rPr>
                <w:rFonts w:ascii="Arial" w:eastAsia="Times New Roman" w:hAnsi="Arial" w:cs="Arial"/>
                <w:color w:val="000000"/>
                <w:sz w:val="24"/>
                <w:szCs w:val="24"/>
              </w:rPr>
              <w:t>,00 kuna</w:t>
            </w:r>
            <w:r>
              <w:rPr>
                <w:rFonts w:ascii="Arial" w:eastAsia="Times New Roman" w:hAnsi="Arial" w:cs="Arial"/>
                <w:color w:val="000000"/>
                <w:sz w:val="24"/>
                <w:szCs w:val="24"/>
              </w:rPr>
              <w:t xml:space="preserve"> </w:t>
            </w:r>
            <w:r w:rsidRPr="007C3891">
              <w:rPr>
                <w:rFonts w:ascii="Arial" w:eastAsia="Times New Roman" w:hAnsi="Arial" w:cs="Arial"/>
                <w:color w:val="000000"/>
                <w:sz w:val="24"/>
                <w:szCs w:val="24"/>
              </w:rPr>
              <w:t>(za r</w:t>
            </w:r>
            <w:r>
              <w:rPr>
                <w:rFonts w:ascii="Arial" w:eastAsia="Times New Roman" w:hAnsi="Arial" w:cs="Arial"/>
                <w:color w:val="000000"/>
                <w:sz w:val="24"/>
                <w:szCs w:val="24"/>
              </w:rPr>
              <w:t>azdoblje siječanj – svibanj 2020</w:t>
            </w:r>
            <w:r w:rsidRPr="007C3891">
              <w:rPr>
                <w:rFonts w:ascii="Arial" w:eastAsia="Times New Roman" w:hAnsi="Arial" w:cs="Arial"/>
                <w:color w:val="000000"/>
                <w:sz w:val="24"/>
                <w:szCs w:val="24"/>
              </w:rPr>
              <w:t>.,</w:t>
            </w:r>
            <w:r>
              <w:rPr>
                <w:rFonts w:ascii="Arial" w:eastAsia="Times New Roman" w:hAnsi="Arial" w:cs="Arial"/>
                <w:color w:val="000000"/>
                <w:sz w:val="24"/>
                <w:szCs w:val="24"/>
              </w:rPr>
              <w:t xml:space="preserve"> za lipanj isplata u srpnju 2020</w:t>
            </w:r>
            <w:r w:rsidRPr="007C3891">
              <w:rPr>
                <w:rFonts w:ascii="Arial" w:eastAsia="Times New Roman" w:hAnsi="Arial" w:cs="Arial"/>
                <w:color w:val="000000"/>
                <w:sz w:val="24"/>
                <w:szCs w:val="24"/>
              </w:rPr>
              <w:t>.)</w:t>
            </w:r>
          </w:p>
        </w:tc>
        <w:tc>
          <w:tcPr>
            <w:tcW w:w="2835" w:type="dxa"/>
            <w:tcBorders>
              <w:top w:val="nil"/>
              <w:left w:val="nil"/>
              <w:bottom w:val="single" w:sz="4" w:space="0" w:color="auto"/>
              <w:right w:val="single" w:sz="4" w:space="0" w:color="auto"/>
            </w:tcBorders>
            <w:shd w:val="clear" w:color="auto" w:fill="FFFFFF"/>
            <w:noWrap/>
            <w:vAlign w:val="bottom"/>
          </w:tcPr>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 xml:space="preserve">35 </w:t>
            </w:r>
            <w:r w:rsidRPr="00FD2F58">
              <w:rPr>
                <w:rFonts w:ascii="Arial" w:eastAsia="Times New Roman" w:hAnsi="Arial" w:cs="Arial"/>
                <w:color w:val="000000"/>
                <w:sz w:val="24"/>
                <w:szCs w:val="24"/>
              </w:rPr>
              <w:t>djece</w:t>
            </w:r>
            <w:r>
              <w:rPr>
                <w:rFonts w:ascii="Arial" w:eastAsia="Times New Roman" w:hAnsi="Arial" w:cs="Arial"/>
                <w:color w:val="000000"/>
                <w:sz w:val="24"/>
                <w:szCs w:val="24"/>
              </w:rPr>
              <w:t>:</w:t>
            </w:r>
          </w:p>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DV Roda 34 djece</w:t>
            </w:r>
          </w:p>
          <w:p w:rsidR="005D53E4" w:rsidRPr="00FD2F58"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DV Kloštar Ivanić 1 dijete</w:t>
            </w:r>
          </w:p>
        </w:tc>
      </w:tr>
      <w:tr w:rsidR="005D53E4" w:rsidRPr="007C3891" w:rsidTr="00C73030">
        <w:trPr>
          <w:trHeight w:val="161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BF7495" w:rsidRDefault="005D53E4" w:rsidP="00C73030">
            <w:pPr>
              <w:rPr>
                <w:rFonts w:ascii="Arial" w:eastAsia="Times New Roman" w:hAnsi="Arial" w:cs="Arial"/>
                <w:color w:val="000000"/>
                <w:sz w:val="24"/>
                <w:szCs w:val="24"/>
              </w:rPr>
            </w:pPr>
            <w:r w:rsidRPr="00BF7495">
              <w:rPr>
                <w:rFonts w:ascii="Arial"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Default="005D53E4" w:rsidP="00C73030">
            <w:pPr>
              <w:rPr>
                <w:rFonts w:ascii="Arial" w:hAnsi="Arial" w:cs="Arial"/>
                <w:color w:val="000000"/>
                <w:sz w:val="24"/>
                <w:szCs w:val="24"/>
              </w:rPr>
            </w:pPr>
            <w:r w:rsidRPr="00BF7495">
              <w:rPr>
                <w:rFonts w:ascii="Arial" w:hAnsi="Arial" w:cs="Arial"/>
                <w:color w:val="000000"/>
                <w:sz w:val="24"/>
                <w:szCs w:val="24"/>
              </w:rPr>
              <w:t>Subvencioniranje troškova produženog boravka u osnovnim školama</w:t>
            </w:r>
          </w:p>
          <w:p w:rsidR="005D53E4" w:rsidRPr="00BF7495" w:rsidRDefault="005D53E4" w:rsidP="00C73030">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5D53E4" w:rsidRPr="00BF7495"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108.516,79</w:t>
            </w:r>
            <w:r w:rsidRPr="00BF7495">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BF7495"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2 razredna odjeljenja u OŠ Stjepana Basaričeka</w:t>
            </w:r>
          </w:p>
        </w:tc>
      </w:tr>
      <w:tr w:rsidR="005D53E4" w:rsidRPr="007C3891" w:rsidTr="00C73030">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Pr>
                <w:rFonts w:ascii="Arial" w:hAnsi="Arial" w:cs="Arial"/>
                <w:noProof/>
                <w:color w:val="000000"/>
                <w:sz w:val="24"/>
                <w:szCs w:val="24"/>
                <w:lang w:eastAsia="hr-HR"/>
              </w:rPr>
              <mc:AlternateContent>
                <mc:Choice Requires="wps">
                  <w:drawing>
                    <wp:anchor distT="0" distB="0" distL="114300" distR="114300" simplePos="0" relativeHeight="251659264" behindDoc="0" locked="0" layoutInCell="1" allowOverlap="1" wp14:anchorId="56547272" wp14:editId="00B757FC">
                      <wp:simplePos x="0" y="0"/>
                      <wp:positionH relativeFrom="column">
                        <wp:posOffset>-80010</wp:posOffset>
                      </wp:positionH>
                      <wp:positionV relativeFrom="paragraph">
                        <wp:posOffset>-538480</wp:posOffset>
                      </wp:positionV>
                      <wp:extent cx="6953250" cy="0"/>
                      <wp:effectExtent l="0" t="0" r="19050" b="19050"/>
                      <wp:wrapNone/>
                      <wp:docPr id="3" name="Ravni poveznik 3"/>
                      <wp:cNvGraphicFramePr/>
                      <a:graphic xmlns:a="http://schemas.openxmlformats.org/drawingml/2006/main">
                        <a:graphicData uri="http://schemas.microsoft.com/office/word/2010/wordprocessingShape">
                          <wps:wsp>
                            <wps:cNvCnPr/>
                            <wps:spPr>
                              <a:xfrm>
                                <a:off x="0" y="0"/>
                                <a:ext cx="6953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BB3364" id="Ravni poveznik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42.4pt" to="541.2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" strokecolor="#5b9bd5 [3204]" strokeweight=".5pt">
                      <v:stroke joinstyle="miter"/>
                    </v:line>
                  </w:pict>
                </mc:Fallback>
              </mc:AlternateContent>
            </w:r>
            <w:r w:rsidRPr="007C3891">
              <w:rPr>
                <w:rFonts w:ascii="Arial" w:hAnsi="Arial" w:cs="Arial"/>
                <w:color w:val="000000"/>
                <w:sz w:val="24"/>
                <w:szCs w:val="24"/>
              </w:rPr>
              <w:t>6.</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Podmirenje troškova ljetovanja u odmaralištu Crvenog križa</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Zbog epidemije COVID-19 nije bilo organiziranog ljetovanja djece</w:t>
            </w:r>
          </w:p>
        </w:tc>
      </w:tr>
      <w:tr w:rsidR="005D53E4" w:rsidRPr="007C3891" w:rsidTr="00C73030">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12</w:t>
            </w:r>
            <w:r w:rsidRPr="007C3891">
              <w:rPr>
                <w:rFonts w:ascii="Arial" w:eastAsia="Times New Roman" w:hAnsi="Arial" w:cs="Arial"/>
                <w:color w:val="000000"/>
                <w:sz w:val="24"/>
                <w:szCs w:val="24"/>
              </w:rPr>
              <w:t>.000,00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2 korisnika</w:t>
            </w:r>
          </w:p>
        </w:tc>
      </w:tr>
      <w:tr w:rsidR="005D53E4" w:rsidRPr="007C3891" w:rsidTr="00C73030">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p>
        </w:tc>
      </w:tr>
      <w:tr w:rsidR="005D53E4" w:rsidRPr="007C3891" w:rsidTr="00C73030">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32.600,00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16</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kućanstva:</w:t>
            </w:r>
          </w:p>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 xml:space="preserve">6 samca </w:t>
            </w:r>
          </w:p>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10</w:t>
            </w:r>
            <w:r w:rsidRPr="007C3891">
              <w:rPr>
                <w:rFonts w:ascii="Arial" w:eastAsia="Times New Roman" w:hAnsi="Arial" w:cs="Arial"/>
                <w:color w:val="000000"/>
                <w:sz w:val="24"/>
                <w:szCs w:val="24"/>
              </w:rPr>
              <w:t xml:space="preserve"> obitelji</w:t>
            </w:r>
          </w:p>
        </w:tc>
      </w:tr>
      <w:tr w:rsidR="005D53E4" w:rsidRPr="007C3891" w:rsidTr="00C73030">
        <w:trPr>
          <w:trHeight w:val="466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 xml:space="preserve">Poklon paketi povodom blagdana osobama u socijalnoj potrebi te starijim osobama(prigodom Uskrsa </w:t>
            </w:r>
            <w:r>
              <w:rPr>
                <w:rFonts w:ascii="Arial" w:hAnsi="Arial" w:cs="Arial"/>
                <w:color w:val="000000"/>
                <w:sz w:val="24"/>
                <w:szCs w:val="24"/>
              </w:rPr>
              <w:t>2020</w:t>
            </w:r>
            <w:r w:rsidRPr="007C3891">
              <w:rPr>
                <w:rFonts w:ascii="Arial" w:hAnsi="Arial" w:cs="Arial"/>
                <w:color w:val="000000"/>
                <w:sz w:val="24"/>
                <w:szCs w:val="24"/>
              </w:rPr>
              <w:t>.)</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35.700,00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5D53E4" w:rsidRDefault="005D53E4" w:rsidP="00C7303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259 osoba:</w:t>
            </w:r>
          </w:p>
          <w:p w:rsidR="005D53E4" w:rsidRPr="0022590F" w:rsidRDefault="005D53E4" w:rsidP="00C73030">
            <w:pPr>
              <w:spacing w:after="0" w:line="240" w:lineRule="auto"/>
              <w:rPr>
                <w:rFonts w:ascii="Arial" w:eastAsia="Times New Roman" w:hAnsi="Arial" w:cs="Arial"/>
                <w:color w:val="000000"/>
                <w:sz w:val="24"/>
                <w:szCs w:val="24"/>
              </w:rPr>
            </w:pPr>
            <w:r w:rsidRPr="0022590F">
              <w:rPr>
                <w:rFonts w:ascii="Arial" w:eastAsia="Times New Roman" w:hAnsi="Arial" w:cs="Arial"/>
                <w:color w:val="000000"/>
                <w:sz w:val="24"/>
                <w:szCs w:val="24"/>
              </w:rPr>
              <w:t>-</w:t>
            </w:r>
            <w:r>
              <w:rPr>
                <w:rFonts w:ascii="Arial" w:eastAsia="Times New Roman" w:hAnsi="Arial" w:cs="Arial"/>
                <w:color w:val="000000"/>
                <w:sz w:val="24"/>
                <w:szCs w:val="24"/>
              </w:rPr>
              <w:t xml:space="preserve"> 48</w:t>
            </w:r>
            <w:r w:rsidRPr="0022590F">
              <w:rPr>
                <w:rFonts w:ascii="Arial" w:eastAsia="Times New Roman" w:hAnsi="Arial" w:cs="Arial"/>
                <w:color w:val="000000"/>
                <w:sz w:val="24"/>
                <w:szCs w:val="24"/>
              </w:rPr>
              <w:t xml:space="preserve"> </w:t>
            </w:r>
            <w:r>
              <w:rPr>
                <w:rFonts w:ascii="Arial" w:eastAsia="Times New Roman" w:hAnsi="Arial" w:cs="Arial"/>
                <w:color w:val="000000"/>
                <w:sz w:val="24"/>
                <w:szCs w:val="24"/>
              </w:rPr>
              <w:t>osoba</w:t>
            </w:r>
            <w:r w:rsidRPr="0022590F">
              <w:rPr>
                <w:rFonts w:ascii="Arial" w:eastAsia="Times New Roman" w:hAnsi="Arial" w:cs="Arial"/>
                <w:color w:val="000000"/>
                <w:sz w:val="24"/>
                <w:szCs w:val="24"/>
              </w:rPr>
              <w:t xml:space="preserve"> – stare i nemoćne osobe – korisnici ZMN (spisak Centar za socijalnu skrb Ivanić-Grad)</w:t>
            </w:r>
          </w:p>
          <w:p w:rsidR="005D53E4" w:rsidRPr="007C3891" w:rsidRDefault="005D53E4" w:rsidP="00C7303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- 68 djece iz socijalno ugroženih obitelji – korisnici ZMN</w:t>
            </w:r>
            <w:r w:rsidRPr="007C3891">
              <w:rPr>
                <w:rFonts w:ascii="Arial" w:eastAsia="Times New Roman" w:hAnsi="Arial" w:cs="Arial"/>
                <w:color w:val="000000"/>
                <w:sz w:val="24"/>
                <w:szCs w:val="24"/>
              </w:rPr>
              <w:t xml:space="preserve"> (spisak CZSS)</w:t>
            </w:r>
          </w:p>
          <w:p w:rsidR="005D53E4" w:rsidRPr="007C3891" w:rsidRDefault="005D53E4" w:rsidP="00C7303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- 89 osoba</w:t>
            </w:r>
            <w:r w:rsidRPr="007C3891">
              <w:rPr>
                <w:rFonts w:ascii="Arial" w:eastAsia="Times New Roman" w:hAnsi="Arial" w:cs="Arial"/>
                <w:color w:val="000000"/>
                <w:sz w:val="24"/>
                <w:szCs w:val="24"/>
              </w:rPr>
              <w:t xml:space="preserve"> s invaliditetom</w:t>
            </w:r>
            <w:r>
              <w:rPr>
                <w:rFonts w:ascii="Arial" w:eastAsia="Times New Roman" w:hAnsi="Arial" w:cs="Arial"/>
                <w:color w:val="000000"/>
                <w:sz w:val="24"/>
                <w:szCs w:val="24"/>
              </w:rPr>
              <w:t xml:space="preserve"> – korisnici prava na osobnu invalidninu </w:t>
            </w:r>
            <w:r w:rsidRPr="007C3891">
              <w:rPr>
                <w:rFonts w:ascii="Arial" w:eastAsia="Times New Roman" w:hAnsi="Arial" w:cs="Arial"/>
                <w:color w:val="000000"/>
                <w:sz w:val="24"/>
                <w:szCs w:val="24"/>
              </w:rPr>
              <w:t>(spisak CZSS)</w:t>
            </w:r>
          </w:p>
          <w:p w:rsidR="005D53E4" w:rsidRDefault="005D53E4" w:rsidP="00C7303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- 54</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starije osobe</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iznad </w:t>
            </w:r>
            <w:r w:rsidRPr="007C3891">
              <w:rPr>
                <w:rFonts w:ascii="Arial" w:eastAsia="Times New Roman" w:hAnsi="Arial" w:cs="Arial"/>
                <w:color w:val="000000"/>
                <w:sz w:val="24"/>
                <w:szCs w:val="24"/>
              </w:rPr>
              <w:t>90. god. (spisak Matični ured)</w:t>
            </w:r>
          </w:p>
          <w:p w:rsidR="005D53E4" w:rsidRPr="007C3891" w:rsidRDefault="005D53E4" w:rsidP="00C73030">
            <w:pPr>
              <w:spacing w:after="0" w:line="240" w:lineRule="auto"/>
              <w:rPr>
                <w:rFonts w:ascii="Arial" w:eastAsia="Times New Roman" w:hAnsi="Arial" w:cs="Arial"/>
                <w:color w:val="000000"/>
                <w:sz w:val="24"/>
                <w:szCs w:val="24"/>
              </w:rPr>
            </w:pPr>
          </w:p>
        </w:tc>
      </w:tr>
      <w:tr w:rsidR="005D53E4" w:rsidRPr="007C3891" w:rsidTr="00C73030">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5D53E4" w:rsidRDefault="005D53E4" w:rsidP="00C73030">
            <w:pPr>
              <w:rPr>
                <w:rFonts w:ascii="Arial" w:hAnsi="Arial" w:cs="Arial"/>
                <w:color w:val="000000"/>
                <w:sz w:val="24"/>
                <w:szCs w:val="24"/>
              </w:rPr>
            </w:pPr>
          </w:p>
          <w:p w:rsidR="005D53E4" w:rsidRPr="0022590F" w:rsidRDefault="005D53E4" w:rsidP="00C73030">
            <w:pPr>
              <w:rPr>
                <w:rFonts w:ascii="Arial" w:hAnsi="Arial" w:cs="Arial"/>
                <w:color w:val="000000"/>
                <w:sz w:val="24"/>
                <w:szCs w:val="24"/>
              </w:rPr>
            </w:pPr>
            <w:r w:rsidRPr="007C3891">
              <w:rPr>
                <w:rFonts w:ascii="Arial" w:hAnsi="Arial" w:cs="Arial"/>
                <w:color w:val="000000"/>
                <w:sz w:val="24"/>
                <w:szCs w:val="24"/>
              </w:rPr>
              <w:t>Pomoć na podmirenje troškova stanovanja (električna energija, voda, smeće, plin, najamnina…)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183.979,69</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49 kućanstva:</w:t>
            </w:r>
          </w:p>
          <w:p w:rsidR="005D53E4" w:rsidRDefault="005D53E4" w:rsidP="00C73030">
            <w:pPr>
              <w:pStyle w:val="Odlomakpopisa"/>
              <w:rPr>
                <w:rFonts w:ascii="Arial" w:eastAsia="Times New Roman" w:hAnsi="Arial" w:cs="Arial"/>
                <w:color w:val="000000"/>
                <w:sz w:val="24"/>
                <w:szCs w:val="24"/>
              </w:rPr>
            </w:pPr>
            <w:r>
              <w:rPr>
                <w:rFonts w:ascii="Arial" w:eastAsia="Times New Roman" w:hAnsi="Arial" w:cs="Arial"/>
                <w:color w:val="000000"/>
                <w:sz w:val="24"/>
                <w:szCs w:val="24"/>
              </w:rPr>
              <w:t>15 samaca</w:t>
            </w:r>
          </w:p>
          <w:p w:rsidR="005D53E4" w:rsidRPr="003F6DF7" w:rsidRDefault="005D53E4" w:rsidP="00C73030">
            <w:pPr>
              <w:pStyle w:val="Odlomakpopisa"/>
              <w:rPr>
                <w:rFonts w:ascii="Arial" w:eastAsia="Times New Roman" w:hAnsi="Arial" w:cs="Arial"/>
                <w:color w:val="000000"/>
                <w:sz w:val="24"/>
                <w:szCs w:val="24"/>
              </w:rPr>
            </w:pPr>
            <w:r>
              <w:rPr>
                <w:rFonts w:ascii="Arial" w:eastAsia="Times New Roman" w:hAnsi="Arial" w:cs="Arial"/>
                <w:color w:val="000000"/>
                <w:sz w:val="24"/>
                <w:szCs w:val="24"/>
              </w:rPr>
              <w:t>34 obitelji</w:t>
            </w:r>
          </w:p>
        </w:tc>
      </w:tr>
      <w:tr w:rsidR="005D53E4" w:rsidRPr="007C3891" w:rsidTr="00C73030">
        <w:trPr>
          <w:trHeight w:val="52"/>
        </w:trPr>
        <w:tc>
          <w:tcPr>
            <w:tcW w:w="550" w:type="dxa"/>
            <w:tcBorders>
              <w:top w:val="single" w:sz="4" w:space="0" w:color="auto"/>
              <w:left w:val="single" w:sz="4" w:space="0" w:color="auto"/>
              <w:right w:val="single" w:sz="4" w:space="0" w:color="auto"/>
            </w:tcBorders>
            <w:shd w:val="clear" w:color="auto" w:fill="FFFFFF"/>
            <w:noWrap/>
            <w:vAlign w:val="bottom"/>
          </w:tcPr>
          <w:p w:rsidR="005D53E4" w:rsidRPr="007C3891" w:rsidRDefault="005D53E4" w:rsidP="00C73030">
            <w:pPr>
              <w:rPr>
                <w:rFonts w:ascii="Arial"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rsidR="005D53E4" w:rsidRPr="007C3891" w:rsidRDefault="005D53E4" w:rsidP="00C73030">
            <w:pPr>
              <w:rPr>
                <w:rFonts w:ascii="Arial"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p>
        </w:tc>
      </w:tr>
      <w:tr w:rsidR="005D53E4" w:rsidRPr="007C3891" w:rsidTr="00C73030">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Default="005D53E4" w:rsidP="00C73030">
            <w:pPr>
              <w:rPr>
                <w:rFonts w:ascii="Arial" w:hAnsi="Arial" w:cs="Arial"/>
                <w:color w:val="000000"/>
                <w:sz w:val="24"/>
                <w:szCs w:val="24"/>
              </w:rPr>
            </w:pPr>
            <w:r w:rsidRPr="007C3891">
              <w:rPr>
                <w:rFonts w:ascii="Arial" w:hAnsi="Arial" w:cs="Arial"/>
                <w:color w:val="000000"/>
                <w:sz w:val="24"/>
                <w:szCs w:val="24"/>
              </w:rPr>
              <w:t>Pomoć za podmirenje troškova ogrjeva</w:t>
            </w:r>
          </w:p>
          <w:p w:rsidR="005D53E4" w:rsidRPr="007C3891" w:rsidRDefault="005D53E4" w:rsidP="00C73030">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sidRPr="007C3891">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sidRPr="007C3891">
              <w:rPr>
                <w:rFonts w:ascii="Arial" w:eastAsia="Times New Roman" w:hAnsi="Arial" w:cs="Arial"/>
                <w:color w:val="000000"/>
                <w:sz w:val="24"/>
                <w:szCs w:val="24"/>
              </w:rPr>
              <w:t>isp</w:t>
            </w:r>
            <w:r>
              <w:rPr>
                <w:rFonts w:ascii="Arial" w:eastAsia="Times New Roman" w:hAnsi="Arial" w:cs="Arial"/>
                <w:color w:val="000000"/>
                <w:sz w:val="24"/>
                <w:szCs w:val="24"/>
              </w:rPr>
              <w:t>lata se očekuje u listopadu 2020</w:t>
            </w:r>
            <w:r w:rsidRPr="007C3891">
              <w:rPr>
                <w:rFonts w:ascii="Arial" w:eastAsia="Times New Roman" w:hAnsi="Arial" w:cs="Arial"/>
                <w:color w:val="000000"/>
                <w:sz w:val="24"/>
                <w:szCs w:val="24"/>
              </w:rPr>
              <w:t>. godine</w:t>
            </w:r>
          </w:p>
        </w:tc>
      </w:tr>
      <w:tr w:rsidR="005D53E4" w:rsidRPr="007C3891" w:rsidTr="00C73030">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Pr>
                <w:rFonts w:ascii="Arial" w:hAnsi="Arial" w:cs="Arial"/>
                <w:noProof/>
                <w:color w:val="000000"/>
                <w:sz w:val="24"/>
                <w:szCs w:val="24"/>
                <w:lang w:eastAsia="hr-HR"/>
              </w:rPr>
              <mc:AlternateContent>
                <mc:Choice Requires="wps">
                  <w:drawing>
                    <wp:anchor distT="0" distB="0" distL="114300" distR="114300" simplePos="0" relativeHeight="251660288" behindDoc="0" locked="0" layoutInCell="1" allowOverlap="1" wp14:anchorId="14B7067D" wp14:editId="4C8095C5">
                      <wp:simplePos x="0" y="0"/>
                      <wp:positionH relativeFrom="column">
                        <wp:posOffset>-89535</wp:posOffset>
                      </wp:positionH>
                      <wp:positionV relativeFrom="paragraph">
                        <wp:posOffset>-342900</wp:posOffset>
                      </wp:positionV>
                      <wp:extent cx="6972300" cy="19050"/>
                      <wp:effectExtent l="0" t="0" r="19050" b="19050"/>
                      <wp:wrapNone/>
                      <wp:docPr id="5" name="Ravni poveznik 5"/>
                      <wp:cNvGraphicFramePr/>
                      <a:graphic xmlns:a="http://schemas.openxmlformats.org/drawingml/2006/main">
                        <a:graphicData uri="http://schemas.microsoft.com/office/word/2010/wordprocessingShape">
                          <wps:wsp>
                            <wps:cNvCnPr/>
                            <wps:spPr>
                              <a:xfrm flipV="1">
                                <a:off x="0" y="0"/>
                                <a:ext cx="69723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A125D0" id="Ravni poveznik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27pt" to="54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" strokecolor="#5b9bd5 [3204]" strokeweight=".5pt">
                      <v:stroke joinstyle="miter"/>
                    </v:line>
                  </w:pict>
                </mc:Fallback>
              </mc:AlternateContent>
            </w:r>
            <w:r w:rsidRPr="007C3891">
              <w:rPr>
                <w:rFonts w:ascii="Arial"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187.500,00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 xml:space="preserve"> učenika</w:t>
            </w:r>
          </w:p>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 xml:space="preserve"> studenata</w:t>
            </w:r>
          </w:p>
        </w:tc>
      </w:tr>
      <w:tr w:rsidR="005D53E4" w:rsidRPr="007C3891" w:rsidTr="00C73030">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14.</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Default="005D53E4" w:rsidP="00C73030">
            <w:pPr>
              <w:rPr>
                <w:rFonts w:ascii="Arial" w:hAnsi="Arial" w:cs="Arial"/>
                <w:color w:val="000000"/>
                <w:sz w:val="24"/>
                <w:szCs w:val="24"/>
              </w:rPr>
            </w:pPr>
          </w:p>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201.393,36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212</w:t>
            </w:r>
            <w:r w:rsidRPr="007C3891">
              <w:rPr>
                <w:rFonts w:ascii="Arial" w:eastAsia="Times New Roman" w:hAnsi="Arial" w:cs="Arial"/>
                <w:color w:val="000000"/>
                <w:sz w:val="24"/>
                <w:szCs w:val="24"/>
              </w:rPr>
              <w:t xml:space="preserve"> studen</w:t>
            </w:r>
            <w:r>
              <w:rPr>
                <w:rFonts w:ascii="Arial" w:eastAsia="Times New Roman" w:hAnsi="Arial" w:cs="Arial"/>
                <w:color w:val="000000"/>
                <w:sz w:val="24"/>
                <w:szCs w:val="24"/>
              </w:rPr>
              <w:t>a</w:t>
            </w:r>
            <w:r w:rsidRPr="007C3891">
              <w:rPr>
                <w:rFonts w:ascii="Arial" w:eastAsia="Times New Roman" w:hAnsi="Arial" w:cs="Arial"/>
                <w:color w:val="000000"/>
                <w:sz w:val="24"/>
                <w:szCs w:val="24"/>
              </w:rPr>
              <w:t>ta</w:t>
            </w:r>
          </w:p>
        </w:tc>
      </w:tr>
      <w:tr w:rsidR="005D53E4" w:rsidRPr="007C3891" w:rsidTr="00C73030">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Default="005D53E4" w:rsidP="00C73030">
            <w:pPr>
              <w:rPr>
                <w:rFonts w:ascii="Arial" w:hAnsi="Arial" w:cs="Arial"/>
                <w:color w:val="000000"/>
                <w:sz w:val="24"/>
                <w:szCs w:val="24"/>
              </w:rPr>
            </w:pPr>
          </w:p>
          <w:p w:rsidR="005D53E4" w:rsidRPr="0022590F" w:rsidRDefault="005D53E4" w:rsidP="00C73030">
            <w:pPr>
              <w:rPr>
                <w:rFonts w:ascii="Arial" w:hAnsi="Arial" w:cs="Arial"/>
                <w:color w:val="000000"/>
                <w:sz w:val="24"/>
                <w:szCs w:val="24"/>
              </w:rPr>
            </w:pPr>
            <w:r w:rsidRPr="007C3891">
              <w:rPr>
                <w:rFonts w:ascii="Arial" w:hAnsi="Arial" w:cs="Arial"/>
                <w:color w:val="000000"/>
                <w:sz w:val="24"/>
                <w:szCs w:val="24"/>
              </w:rPr>
              <w:t>Besplatni udžbenici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sidRPr="007C3891">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FF0000"/>
                <w:sz w:val="24"/>
                <w:szCs w:val="24"/>
              </w:rPr>
            </w:pPr>
          </w:p>
        </w:tc>
      </w:tr>
      <w:tr w:rsidR="005D53E4" w:rsidRPr="007C3891" w:rsidTr="00C73030">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37.500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 xml:space="preserve">Udruga roditelja djece i osoba s invaliditetom Mali princ </w:t>
            </w:r>
          </w:p>
          <w:p w:rsidR="005D53E4"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47.500,00 kuna</w:t>
            </w:r>
          </w:p>
          <w:p w:rsidR="005D53E4" w:rsidRPr="007C3891" w:rsidRDefault="005D53E4" w:rsidP="00C73030">
            <w:pPr>
              <w:rPr>
                <w:rFonts w:ascii="Arial" w:eastAsia="Times New Roman" w:hAnsi="Arial" w:cs="Arial"/>
                <w:color w:val="000000"/>
                <w:sz w:val="24"/>
                <w:szCs w:val="24"/>
              </w:rPr>
            </w:pPr>
            <w:r>
              <w:rPr>
                <w:rFonts w:ascii="Arial" w:eastAsia="Times New Roman" w:hAnsi="Arial" w:cs="Arial"/>
                <w:color w:val="000000"/>
                <w:sz w:val="24"/>
                <w:szCs w:val="24"/>
              </w:rPr>
              <w:t>Udruga za ranu intervenciju u djetinjstvu BEATA 15.000,00 kuna</w:t>
            </w:r>
          </w:p>
        </w:tc>
      </w:tr>
      <w:tr w:rsidR="005D53E4" w:rsidRPr="007C3891" w:rsidTr="00C73030">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Pr>
                <w:rFonts w:ascii="Arial" w:hAnsi="Arial" w:cs="Arial"/>
                <w:color w:val="000000"/>
                <w:sz w:val="24"/>
                <w:szCs w:val="24"/>
              </w:rPr>
              <w:t>17</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3.140,37</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5D53E4" w:rsidRDefault="005D53E4" w:rsidP="00C73030">
            <w:pPr>
              <w:rPr>
                <w:rFonts w:ascii="Arial" w:eastAsia="Times New Roman" w:hAnsi="Arial" w:cs="Arial"/>
                <w:color w:val="000000"/>
                <w:sz w:val="24"/>
                <w:szCs w:val="24"/>
              </w:rPr>
            </w:pPr>
          </w:p>
          <w:p w:rsidR="005D53E4" w:rsidRPr="007C3891" w:rsidRDefault="005D53E4" w:rsidP="00C73030">
            <w:pPr>
              <w:rPr>
                <w:rFonts w:ascii="Arial" w:eastAsia="Times New Roman" w:hAnsi="Arial" w:cs="Arial"/>
                <w:color w:val="000000"/>
                <w:sz w:val="24"/>
                <w:szCs w:val="24"/>
              </w:rPr>
            </w:pPr>
          </w:p>
        </w:tc>
      </w:tr>
      <w:tr w:rsidR="005D53E4" w:rsidRPr="007C3891" w:rsidTr="00C73030">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r>
              <w:rPr>
                <w:rFonts w:ascii="Arial" w:hAnsi="Arial" w:cs="Arial"/>
                <w:color w:val="000000"/>
                <w:sz w:val="24"/>
                <w:szCs w:val="24"/>
              </w:rPr>
              <w:t>18</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r w:rsidRPr="007C3891">
              <w:rPr>
                <w:rFonts w:ascii="Arial" w:hAnsi="Arial" w:cs="Arial"/>
                <w:color w:val="000000"/>
                <w:sz w:val="24"/>
                <w:szCs w:val="24"/>
              </w:rPr>
              <w:t>Programi Gradskog društva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27.083,35</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5D53E4" w:rsidRPr="007C3891" w:rsidRDefault="005D53E4" w:rsidP="00C73030">
            <w:pPr>
              <w:rPr>
                <w:rFonts w:ascii="Arial" w:eastAsia="Times New Roman" w:hAnsi="Arial" w:cs="Arial"/>
                <w:color w:val="000000"/>
                <w:sz w:val="24"/>
                <w:szCs w:val="24"/>
              </w:rPr>
            </w:pPr>
          </w:p>
        </w:tc>
      </w:tr>
      <w:tr w:rsidR="005D53E4" w:rsidRPr="007C3891" w:rsidTr="00C73030">
        <w:trPr>
          <w:trHeight w:val="315"/>
        </w:trPr>
        <w:tc>
          <w:tcPr>
            <w:tcW w:w="550" w:type="dxa"/>
            <w:tcBorders>
              <w:top w:val="nil"/>
              <w:left w:val="single" w:sz="4" w:space="0" w:color="auto"/>
              <w:bottom w:val="nil"/>
              <w:right w:val="single" w:sz="4" w:space="0" w:color="auto"/>
            </w:tcBorders>
            <w:shd w:val="clear" w:color="auto" w:fill="FFFFFF"/>
            <w:noWrap/>
            <w:vAlign w:val="bottom"/>
            <w:hideMark/>
          </w:tcPr>
          <w:p w:rsidR="005D53E4" w:rsidRPr="007C3891" w:rsidRDefault="005D53E4" w:rsidP="00C73030">
            <w:pPr>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rsidR="005D53E4" w:rsidRPr="007C3891" w:rsidRDefault="005D53E4" w:rsidP="00C73030">
            <w:pPr>
              <w:rPr>
                <w:rFonts w:ascii="Arial"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rsidR="005D53E4" w:rsidRDefault="005D53E4" w:rsidP="00C73030">
            <w:pPr>
              <w:jc w:val="center"/>
              <w:rPr>
                <w:rFonts w:ascii="Arial" w:eastAsia="Times New Roman" w:hAnsi="Arial" w:cs="Arial"/>
                <w:color w:val="000000"/>
                <w:sz w:val="24"/>
                <w:szCs w:val="24"/>
              </w:rPr>
            </w:pPr>
          </w:p>
        </w:tc>
        <w:tc>
          <w:tcPr>
            <w:tcW w:w="2835" w:type="dxa"/>
            <w:tcBorders>
              <w:top w:val="nil"/>
              <w:left w:val="nil"/>
              <w:bottom w:val="nil"/>
              <w:right w:val="single" w:sz="4" w:space="0" w:color="auto"/>
            </w:tcBorders>
            <w:shd w:val="clear" w:color="auto" w:fill="FFFFFF"/>
            <w:noWrap/>
            <w:vAlign w:val="bottom"/>
          </w:tcPr>
          <w:p w:rsidR="005D53E4" w:rsidRDefault="005D53E4" w:rsidP="00C73030">
            <w:pPr>
              <w:rPr>
                <w:rFonts w:ascii="Arial" w:eastAsia="Times New Roman" w:hAnsi="Arial" w:cs="Arial"/>
                <w:color w:val="000000"/>
                <w:sz w:val="24"/>
                <w:szCs w:val="24"/>
              </w:rPr>
            </w:pPr>
          </w:p>
        </w:tc>
      </w:tr>
      <w:tr w:rsidR="005D53E4" w:rsidRPr="007C3891" w:rsidTr="00C73030">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rsidR="005D53E4" w:rsidRDefault="005D53E4" w:rsidP="00C73030">
            <w:pPr>
              <w:rPr>
                <w:rFonts w:ascii="Arial" w:hAnsi="Arial" w:cs="Arial"/>
                <w:color w:val="000000"/>
                <w:sz w:val="24"/>
                <w:szCs w:val="24"/>
              </w:rPr>
            </w:pPr>
            <w:r>
              <w:rPr>
                <w:rFonts w:ascii="Arial" w:hAnsi="Arial" w:cs="Arial"/>
                <w:color w:val="000000"/>
                <w:sz w:val="24"/>
                <w:szCs w:val="24"/>
              </w:rPr>
              <w:t>1</w:t>
            </w:r>
            <w:r w:rsidRPr="007C3891">
              <w:rPr>
                <w:rFonts w:ascii="Arial" w:hAnsi="Arial" w:cs="Arial"/>
                <w:color w:val="000000"/>
                <w:sz w:val="24"/>
                <w:szCs w:val="24"/>
              </w:rPr>
              <w:t>9.</w:t>
            </w:r>
          </w:p>
        </w:tc>
        <w:tc>
          <w:tcPr>
            <w:tcW w:w="5442" w:type="dxa"/>
            <w:tcBorders>
              <w:top w:val="nil"/>
              <w:left w:val="nil"/>
              <w:bottom w:val="single" w:sz="4" w:space="0" w:color="auto"/>
              <w:right w:val="single" w:sz="4" w:space="0" w:color="auto"/>
            </w:tcBorders>
            <w:shd w:val="clear" w:color="auto" w:fill="FFFFFF"/>
            <w:noWrap/>
            <w:vAlign w:val="bottom"/>
          </w:tcPr>
          <w:p w:rsidR="005D53E4" w:rsidRPr="008060F9" w:rsidRDefault="005D53E4" w:rsidP="00C73030">
            <w:pPr>
              <w:rPr>
                <w:rFonts w:ascii="Arial" w:hAnsi="Arial" w:cs="Arial"/>
                <w:color w:val="000000"/>
                <w:sz w:val="24"/>
                <w:szCs w:val="24"/>
              </w:rPr>
            </w:pPr>
            <w:r>
              <w:rPr>
                <w:rFonts w:ascii="Arial"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rsidR="005D53E4" w:rsidRPr="007C3891" w:rsidRDefault="005D53E4" w:rsidP="00C73030">
            <w:pPr>
              <w:jc w:val="center"/>
              <w:rPr>
                <w:rFonts w:ascii="Arial" w:eastAsia="Times New Roman" w:hAnsi="Arial" w:cs="Arial"/>
                <w:color w:val="000000"/>
                <w:sz w:val="24"/>
                <w:szCs w:val="24"/>
              </w:rPr>
            </w:pPr>
            <w:r>
              <w:rPr>
                <w:rFonts w:ascii="Arial" w:eastAsia="Times New Roman" w:hAnsi="Arial" w:cs="Arial"/>
                <w:color w:val="000000"/>
                <w:sz w:val="24"/>
                <w:szCs w:val="24"/>
              </w:rPr>
              <w:t>7.812,50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5D53E4" w:rsidRDefault="005D53E4" w:rsidP="00C73030">
            <w:pPr>
              <w:rPr>
                <w:rFonts w:ascii="Arial" w:eastAsia="Times New Roman" w:hAnsi="Arial" w:cs="Arial"/>
                <w:color w:val="000000"/>
                <w:sz w:val="24"/>
                <w:szCs w:val="24"/>
              </w:rPr>
            </w:pPr>
          </w:p>
          <w:p w:rsidR="005D53E4" w:rsidRPr="007C3891" w:rsidRDefault="005D53E4" w:rsidP="00C73030">
            <w:pPr>
              <w:rPr>
                <w:rFonts w:ascii="Arial" w:eastAsia="Times New Roman" w:hAnsi="Arial" w:cs="Arial"/>
                <w:color w:val="000000"/>
                <w:sz w:val="24"/>
                <w:szCs w:val="24"/>
              </w:rPr>
            </w:pPr>
          </w:p>
        </w:tc>
      </w:tr>
    </w:tbl>
    <w:p w:rsidR="005D53E4" w:rsidRDefault="005D53E4" w:rsidP="005D53E4">
      <w:pPr>
        <w:ind w:left="-567" w:firstLine="567"/>
        <w:jc w:val="both"/>
        <w:rPr>
          <w:rFonts w:ascii="Arial" w:hAnsi="Arial" w:cs="Arial"/>
          <w:sz w:val="24"/>
          <w:szCs w:val="24"/>
        </w:rPr>
      </w:pPr>
    </w:p>
    <w:p w:rsidR="00BD73C0" w:rsidRDefault="005D53E4" w:rsidP="00BD73C0">
      <w:pPr>
        <w:ind w:left="-567" w:firstLine="567"/>
        <w:jc w:val="both"/>
        <w:rPr>
          <w:rFonts w:ascii="Arial" w:hAnsi="Arial" w:cs="Arial"/>
          <w:sz w:val="24"/>
          <w:szCs w:val="24"/>
        </w:rPr>
      </w:pPr>
      <w:r>
        <w:rPr>
          <w:rFonts w:ascii="Arial" w:hAnsi="Arial" w:cs="Arial"/>
          <w:sz w:val="24"/>
          <w:szCs w:val="24"/>
        </w:rPr>
        <w:t>Za sva navedena prava sredstva su osigurana u Proračunu Grada Ivanić-Grada za 2020. godinu.</w:t>
      </w:r>
    </w:p>
    <w:p w:rsidR="00BD73C0" w:rsidRDefault="00BD73C0" w:rsidP="00BD73C0">
      <w:pPr>
        <w:ind w:left="-567"/>
        <w:jc w:val="both"/>
        <w:rPr>
          <w:rFonts w:ascii="Arial" w:hAnsi="Arial" w:cs="Arial"/>
          <w:sz w:val="24"/>
          <w:szCs w:val="24"/>
        </w:rPr>
      </w:pPr>
    </w:p>
    <w:p w:rsidR="00BD73C0" w:rsidRPr="00BD73C0" w:rsidRDefault="00BD73C0" w:rsidP="00BD73C0">
      <w:pPr>
        <w:ind w:left="-567"/>
        <w:jc w:val="both"/>
        <w:rPr>
          <w:rFonts w:ascii="Arial" w:hAnsi="Arial" w:cs="Arial"/>
          <w:b/>
          <w:sz w:val="24"/>
          <w:szCs w:val="24"/>
        </w:rPr>
      </w:pPr>
      <w:r w:rsidRPr="00BD73C0">
        <w:rPr>
          <w:rFonts w:ascii="Arial" w:hAnsi="Arial" w:cs="Arial"/>
          <w:b/>
          <w:sz w:val="24"/>
          <w:szCs w:val="24"/>
        </w:rPr>
        <w:t>1.5</w:t>
      </w:r>
      <w:r>
        <w:rPr>
          <w:rFonts w:ascii="Arial" w:hAnsi="Arial" w:cs="Arial"/>
          <w:b/>
          <w:sz w:val="24"/>
          <w:szCs w:val="24"/>
        </w:rPr>
        <w:t xml:space="preserve">  </w:t>
      </w:r>
      <w:r w:rsidRPr="00BD73C0">
        <w:rPr>
          <w:rFonts w:ascii="Arial" w:hAnsi="Arial" w:cs="Arial"/>
          <w:b/>
          <w:sz w:val="24"/>
          <w:szCs w:val="24"/>
        </w:rPr>
        <w:t xml:space="preserve"> Projekt  Zaželi, radi, pomaži !!!</w:t>
      </w:r>
    </w:p>
    <w:p w:rsidR="00BD73C0" w:rsidRPr="00AB4AF3" w:rsidRDefault="00BD73C0" w:rsidP="00BD73C0">
      <w:pPr>
        <w:ind w:left="-567"/>
        <w:jc w:val="both"/>
        <w:rPr>
          <w:rFonts w:ascii="Arial" w:hAnsi="Arial" w:cs="Arial"/>
          <w:sz w:val="24"/>
          <w:szCs w:val="24"/>
        </w:rPr>
      </w:pPr>
      <w:r>
        <w:rPr>
          <w:rFonts w:ascii="Arial" w:hAnsi="Arial" w:cs="Arial"/>
          <w:sz w:val="24"/>
          <w:szCs w:val="24"/>
        </w:rPr>
        <w:t>Grad Ivanić Grad, s jedne, i Ministarstvo</w:t>
      </w:r>
      <w:r w:rsidRPr="00AB4AF3">
        <w:rPr>
          <w:rFonts w:ascii="Arial" w:hAnsi="Arial" w:cs="Arial"/>
          <w:sz w:val="24"/>
          <w:szCs w:val="24"/>
        </w:rPr>
        <w:t xml:space="preserve"> rada </w:t>
      </w:r>
      <w:r>
        <w:rPr>
          <w:rFonts w:ascii="Arial" w:hAnsi="Arial" w:cs="Arial"/>
          <w:sz w:val="24"/>
          <w:szCs w:val="24"/>
        </w:rPr>
        <w:t>i mirovinskog sustava (sadašnje: Ministarstvo</w:t>
      </w:r>
      <w:r w:rsidRPr="00AB4AF3">
        <w:rPr>
          <w:rFonts w:ascii="Arial" w:hAnsi="Arial" w:cs="Arial"/>
          <w:sz w:val="24"/>
          <w:szCs w:val="24"/>
        </w:rPr>
        <w:t xml:space="preserve"> rada, mirovinskog sustava, obitelji i</w:t>
      </w:r>
      <w:r>
        <w:rPr>
          <w:rFonts w:ascii="Arial" w:hAnsi="Arial" w:cs="Arial"/>
          <w:sz w:val="24"/>
          <w:szCs w:val="24"/>
        </w:rPr>
        <w:t xml:space="preserve"> socijalne politike) i Hrvatski zavod</w:t>
      </w:r>
      <w:r w:rsidRPr="00AB4AF3">
        <w:rPr>
          <w:rFonts w:ascii="Arial" w:hAnsi="Arial" w:cs="Arial"/>
          <w:sz w:val="24"/>
          <w:szCs w:val="24"/>
        </w:rPr>
        <w:t xml:space="preserve"> za zapošljavanje, Ured za financiranje i ugovaranje projekata Europske unije s druge strane, </w:t>
      </w:r>
      <w:r>
        <w:rPr>
          <w:rFonts w:ascii="Arial" w:hAnsi="Arial" w:cs="Arial"/>
          <w:sz w:val="24"/>
          <w:szCs w:val="24"/>
        </w:rPr>
        <w:t xml:space="preserve">potpisali su dana 19.2.2020. </w:t>
      </w:r>
      <w:r w:rsidRPr="00AB4AF3">
        <w:rPr>
          <w:rFonts w:ascii="Arial" w:hAnsi="Arial" w:cs="Arial"/>
          <w:sz w:val="24"/>
          <w:szCs w:val="24"/>
        </w:rPr>
        <w:t xml:space="preserve">Ugovor o dodjeli bespovratnih sredstava za projekte koji se financiraju iz Europskog socijalnog fonda u financijskom razdoblju 2014.-2020., čime se krenulo u provedbu projekta „Zaželi, radi, pomaži!“. Ukupna vrijednost projekta iznosi 3.110.593,20 kn. </w:t>
      </w:r>
    </w:p>
    <w:p w:rsidR="00BD73C0" w:rsidRPr="00AB4AF3" w:rsidRDefault="00BD73C0" w:rsidP="00BD73C0">
      <w:pPr>
        <w:ind w:left="-567"/>
        <w:jc w:val="both"/>
        <w:rPr>
          <w:rFonts w:ascii="Arial" w:hAnsi="Arial" w:cs="Arial"/>
          <w:sz w:val="24"/>
          <w:szCs w:val="24"/>
        </w:rPr>
      </w:pPr>
      <w:r>
        <w:rPr>
          <w:rFonts w:ascii="Arial" w:hAnsi="Arial" w:cs="Arial"/>
          <w:sz w:val="24"/>
          <w:szCs w:val="24"/>
        </w:rPr>
        <w:t xml:space="preserve">Navedenim sredstvima </w:t>
      </w:r>
      <w:r w:rsidRPr="00AB4AF3">
        <w:rPr>
          <w:rFonts w:ascii="Arial" w:hAnsi="Arial" w:cs="Arial"/>
          <w:sz w:val="24"/>
          <w:szCs w:val="24"/>
        </w:rPr>
        <w:t>financira</w:t>
      </w:r>
      <w:r>
        <w:rPr>
          <w:rFonts w:ascii="Arial" w:hAnsi="Arial" w:cs="Arial"/>
          <w:sz w:val="24"/>
          <w:szCs w:val="24"/>
        </w:rPr>
        <w:t>ju se:</w:t>
      </w:r>
      <w:r w:rsidRPr="00AB4AF3">
        <w:rPr>
          <w:rFonts w:ascii="Arial" w:hAnsi="Arial" w:cs="Arial"/>
          <w:sz w:val="24"/>
          <w:szCs w:val="24"/>
        </w:rPr>
        <w:t xml:space="preserve"> nabava opreme za provođenje projektnih aktivnosti, plaće zaposlenih na projektu, </w:t>
      </w:r>
      <w:r>
        <w:rPr>
          <w:rFonts w:ascii="Arial" w:hAnsi="Arial" w:cs="Arial"/>
          <w:sz w:val="24"/>
          <w:szCs w:val="24"/>
        </w:rPr>
        <w:t>troškovi prijevoza zaposlenih n</w:t>
      </w:r>
      <w:r w:rsidRPr="00AB4AF3">
        <w:rPr>
          <w:rFonts w:ascii="Arial" w:hAnsi="Arial" w:cs="Arial"/>
          <w:sz w:val="24"/>
          <w:szCs w:val="24"/>
        </w:rPr>
        <w:t>a projektu, obrazovanje zaposlenih žena, materijali za vidljivost i promidžbu</w:t>
      </w:r>
      <w:r>
        <w:rPr>
          <w:rFonts w:ascii="Arial" w:hAnsi="Arial" w:cs="Arial"/>
          <w:sz w:val="24"/>
          <w:szCs w:val="24"/>
        </w:rPr>
        <w:t>,</w:t>
      </w:r>
      <w:r w:rsidRPr="00AB4AF3">
        <w:rPr>
          <w:rFonts w:ascii="Arial" w:hAnsi="Arial" w:cs="Arial"/>
          <w:sz w:val="24"/>
          <w:szCs w:val="24"/>
        </w:rPr>
        <w:t xml:space="preserve"> te paketi s higijenskim i kućanskim potrepštinama za korisnike.</w:t>
      </w:r>
    </w:p>
    <w:p w:rsidR="00BD73C0" w:rsidRPr="00AB4AF3" w:rsidRDefault="00BD73C0" w:rsidP="00BD73C0">
      <w:pPr>
        <w:ind w:left="-567"/>
        <w:jc w:val="both"/>
        <w:rPr>
          <w:rFonts w:ascii="Arial" w:hAnsi="Arial" w:cs="Arial"/>
          <w:sz w:val="24"/>
          <w:szCs w:val="24"/>
        </w:rPr>
      </w:pPr>
      <w:r w:rsidRPr="00AB4AF3">
        <w:rPr>
          <w:rFonts w:ascii="Arial" w:hAnsi="Arial" w:cs="Arial"/>
          <w:sz w:val="24"/>
          <w:szCs w:val="24"/>
        </w:rPr>
        <w:t xml:space="preserve">Razdoblje provedbe projekta započelo je s datumom potpisivanja Ugovora i traje 30 mjeseci (tj. od 19.2.2020. do 18. 2. 2022.). Korisnik projekta je Grad Ivanić-Grad dok su partneri na projektu Općina Kloštar Ivanić i Općina Križ. U sklopu projekta, u Gradu Ivanić-Gradu zaposlena je jedna osoba kao voditelj projekta (Valentina Šipuš, sveučilišni specijalist socijalne politike) na rok od 30 mjeseci te 9 žena s obilježjem teže </w:t>
      </w:r>
      <w:proofErr w:type="spellStart"/>
      <w:r w:rsidRPr="00AB4AF3">
        <w:rPr>
          <w:rFonts w:ascii="Arial" w:hAnsi="Arial" w:cs="Arial"/>
          <w:sz w:val="24"/>
          <w:szCs w:val="24"/>
        </w:rPr>
        <w:t>zapošljivosti</w:t>
      </w:r>
      <w:proofErr w:type="spellEnd"/>
      <w:r w:rsidRPr="00AB4AF3">
        <w:rPr>
          <w:rFonts w:ascii="Arial" w:hAnsi="Arial" w:cs="Arial"/>
          <w:sz w:val="24"/>
          <w:szCs w:val="24"/>
        </w:rPr>
        <w:t xml:space="preserve"> na rok od 24 mjeseca (tj. 1.7. 2020. do 1.7. 2022.). U Općini Kloštar Ivanić zaposlene su 3 teže </w:t>
      </w:r>
      <w:proofErr w:type="spellStart"/>
      <w:r w:rsidRPr="00AB4AF3">
        <w:rPr>
          <w:rFonts w:ascii="Arial" w:hAnsi="Arial" w:cs="Arial"/>
          <w:sz w:val="24"/>
          <w:szCs w:val="24"/>
        </w:rPr>
        <w:t>zapošljive</w:t>
      </w:r>
      <w:proofErr w:type="spellEnd"/>
      <w:r w:rsidRPr="00AB4AF3">
        <w:rPr>
          <w:rFonts w:ascii="Arial" w:hAnsi="Arial" w:cs="Arial"/>
          <w:sz w:val="24"/>
          <w:szCs w:val="24"/>
        </w:rPr>
        <w:t xml:space="preserve"> žene, a u Općini Križ 4 teže </w:t>
      </w:r>
      <w:proofErr w:type="spellStart"/>
      <w:r w:rsidRPr="00AB4AF3">
        <w:rPr>
          <w:rFonts w:ascii="Arial" w:hAnsi="Arial" w:cs="Arial"/>
          <w:sz w:val="24"/>
          <w:szCs w:val="24"/>
        </w:rPr>
        <w:t>zapošljive</w:t>
      </w:r>
      <w:proofErr w:type="spellEnd"/>
      <w:r w:rsidRPr="00AB4AF3">
        <w:rPr>
          <w:rFonts w:ascii="Arial" w:hAnsi="Arial" w:cs="Arial"/>
          <w:sz w:val="24"/>
          <w:szCs w:val="24"/>
        </w:rPr>
        <w:t xml:space="preserve"> žene (na rok od 24 mjeseca, tj. od 1.7.2020. do 1.7. 2022.) te na projektu rade službenice Općina s opsegom rada na projektu od 30% (gđa Maja Dundović Pleše iz Općine Križ i gđa Katarina Salopek iz Općine Kloštar Ivanić) (od 1. 6. 2020. do 19. 8. 2022.). </w:t>
      </w:r>
    </w:p>
    <w:p w:rsidR="00BD73C0" w:rsidRPr="00AB4AF3" w:rsidRDefault="00BD73C0" w:rsidP="00BD73C0">
      <w:pPr>
        <w:ind w:left="-567"/>
        <w:jc w:val="both"/>
        <w:rPr>
          <w:rFonts w:ascii="Arial" w:hAnsi="Arial" w:cs="Arial"/>
          <w:sz w:val="24"/>
          <w:szCs w:val="24"/>
        </w:rPr>
      </w:pPr>
      <w:r w:rsidRPr="00AB4AF3">
        <w:rPr>
          <w:rFonts w:ascii="Arial" w:hAnsi="Arial" w:cs="Arial"/>
          <w:sz w:val="24"/>
          <w:szCs w:val="24"/>
        </w:rPr>
        <w:t xml:space="preserve">Zaposlene žene skrbe o 90 korisnika; 50 korisnika s područja Ivanić-Grada; 23 korisnika s područja Općine Križ i 16 korisnika s područja Općine Kloštar Ivanić. </w:t>
      </w:r>
    </w:p>
    <w:p w:rsidR="00BD73C0" w:rsidRDefault="00BD73C0" w:rsidP="00BD73C0">
      <w:pPr>
        <w:ind w:left="-567"/>
        <w:jc w:val="both"/>
        <w:rPr>
          <w:rFonts w:ascii="Arial" w:hAnsi="Arial" w:cs="Arial"/>
          <w:sz w:val="24"/>
          <w:szCs w:val="24"/>
        </w:rPr>
      </w:pPr>
      <w:r w:rsidRPr="00AB4AF3">
        <w:rPr>
          <w:rFonts w:ascii="Arial" w:hAnsi="Arial" w:cs="Arial"/>
          <w:sz w:val="24"/>
          <w:szCs w:val="24"/>
        </w:rPr>
        <w:t>Do sad</w:t>
      </w:r>
      <w:r>
        <w:rPr>
          <w:rFonts w:ascii="Arial" w:hAnsi="Arial" w:cs="Arial"/>
          <w:sz w:val="24"/>
          <w:szCs w:val="24"/>
        </w:rPr>
        <w:t>a</w:t>
      </w:r>
      <w:r w:rsidRPr="00AB4AF3">
        <w:rPr>
          <w:rFonts w:ascii="Arial" w:hAnsi="Arial" w:cs="Arial"/>
          <w:sz w:val="24"/>
          <w:szCs w:val="24"/>
        </w:rPr>
        <w:t xml:space="preserve"> je za potrebe projekta nabavljena </w:t>
      </w:r>
      <w:r>
        <w:rPr>
          <w:rFonts w:ascii="Arial" w:hAnsi="Arial" w:cs="Arial"/>
          <w:sz w:val="24"/>
          <w:szCs w:val="24"/>
        </w:rPr>
        <w:t xml:space="preserve">sljedeća </w:t>
      </w:r>
      <w:r w:rsidRPr="00AB4AF3">
        <w:rPr>
          <w:rFonts w:ascii="Arial" w:hAnsi="Arial" w:cs="Arial"/>
          <w:sz w:val="24"/>
          <w:szCs w:val="24"/>
        </w:rPr>
        <w:t>oprema: bicikli, tableti, ruksaci</w:t>
      </w:r>
      <w:r>
        <w:rPr>
          <w:rFonts w:ascii="Arial" w:hAnsi="Arial" w:cs="Arial"/>
          <w:sz w:val="24"/>
          <w:szCs w:val="24"/>
        </w:rPr>
        <w:t>,  te izrađen materijal koji omogućuje</w:t>
      </w:r>
      <w:r w:rsidRPr="00AB4AF3">
        <w:rPr>
          <w:rFonts w:ascii="Arial" w:hAnsi="Arial" w:cs="Arial"/>
          <w:sz w:val="24"/>
          <w:szCs w:val="24"/>
        </w:rPr>
        <w:t xml:space="preserve"> vidljivost i promidžbu</w:t>
      </w:r>
      <w:r>
        <w:rPr>
          <w:rFonts w:ascii="Arial" w:hAnsi="Arial" w:cs="Arial"/>
          <w:sz w:val="24"/>
          <w:szCs w:val="24"/>
        </w:rPr>
        <w:t xml:space="preserve"> samog projekta</w:t>
      </w:r>
      <w:r w:rsidRPr="00AB4AF3">
        <w:rPr>
          <w:rFonts w:ascii="Arial" w:hAnsi="Arial" w:cs="Arial"/>
          <w:sz w:val="24"/>
          <w:szCs w:val="24"/>
        </w:rPr>
        <w:t>,</w:t>
      </w:r>
      <w:r>
        <w:rPr>
          <w:rFonts w:ascii="Arial" w:hAnsi="Arial" w:cs="Arial"/>
          <w:sz w:val="24"/>
          <w:szCs w:val="24"/>
        </w:rPr>
        <w:t xml:space="preserve"> a</w:t>
      </w:r>
      <w:r w:rsidRPr="00AB4AF3">
        <w:rPr>
          <w:rFonts w:ascii="Arial" w:hAnsi="Arial" w:cs="Arial"/>
          <w:sz w:val="24"/>
          <w:szCs w:val="24"/>
        </w:rPr>
        <w:t xml:space="preserve"> tako</w:t>
      </w:r>
      <w:r>
        <w:rPr>
          <w:rFonts w:ascii="Arial" w:hAnsi="Arial" w:cs="Arial"/>
          <w:sz w:val="24"/>
          <w:szCs w:val="24"/>
        </w:rPr>
        <w:t xml:space="preserve">đer je </w:t>
      </w:r>
      <w:r w:rsidRPr="00AB4AF3">
        <w:rPr>
          <w:rFonts w:ascii="Arial" w:hAnsi="Arial" w:cs="Arial"/>
          <w:sz w:val="24"/>
          <w:szCs w:val="24"/>
        </w:rPr>
        <w:t xml:space="preserve"> i </w:t>
      </w:r>
      <w:r>
        <w:rPr>
          <w:rFonts w:ascii="Arial" w:hAnsi="Arial" w:cs="Arial"/>
          <w:sz w:val="24"/>
          <w:szCs w:val="24"/>
        </w:rPr>
        <w:t xml:space="preserve">izrađena </w:t>
      </w:r>
      <w:r w:rsidRPr="00AB4AF3">
        <w:rPr>
          <w:rFonts w:ascii="Arial" w:hAnsi="Arial" w:cs="Arial"/>
          <w:sz w:val="24"/>
          <w:szCs w:val="24"/>
        </w:rPr>
        <w:t>web stranica projekta</w:t>
      </w:r>
      <w:r>
        <w:rPr>
          <w:rFonts w:ascii="Arial" w:hAnsi="Arial" w:cs="Arial"/>
          <w:sz w:val="24"/>
          <w:szCs w:val="24"/>
        </w:rPr>
        <w:t xml:space="preserve">, te </w:t>
      </w:r>
      <w:r w:rsidRPr="00AB4AF3">
        <w:rPr>
          <w:rFonts w:ascii="Arial" w:hAnsi="Arial" w:cs="Arial"/>
          <w:sz w:val="24"/>
          <w:szCs w:val="24"/>
        </w:rPr>
        <w:t xml:space="preserve">proveden postupak odabira najboljeg ponuditelja za dostavu higijenskih i kućanskih potrepština za korisnike. </w:t>
      </w:r>
    </w:p>
    <w:p w:rsidR="00BD73C0" w:rsidRPr="00AB4AF3" w:rsidRDefault="00BD73C0" w:rsidP="00BD73C0">
      <w:pPr>
        <w:ind w:left="-567"/>
        <w:jc w:val="both"/>
        <w:rPr>
          <w:rFonts w:ascii="Arial" w:hAnsi="Arial" w:cs="Arial"/>
          <w:sz w:val="24"/>
          <w:szCs w:val="24"/>
        </w:rPr>
      </w:pPr>
      <w:r>
        <w:rPr>
          <w:rFonts w:ascii="Arial" w:hAnsi="Arial" w:cs="Arial"/>
          <w:sz w:val="24"/>
          <w:szCs w:val="24"/>
        </w:rPr>
        <w:t>Trenutno f</w:t>
      </w:r>
      <w:r w:rsidRPr="00AB4AF3">
        <w:rPr>
          <w:rFonts w:ascii="Arial" w:hAnsi="Arial" w:cs="Arial"/>
          <w:sz w:val="24"/>
          <w:szCs w:val="24"/>
        </w:rPr>
        <w:t xml:space="preserve">inanciranje </w:t>
      </w:r>
      <w:r>
        <w:rPr>
          <w:rFonts w:ascii="Arial" w:hAnsi="Arial" w:cs="Arial"/>
          <w:sz w:val="24"/>
          <w:szCs w:val="24"/>
        </w:rPr>
        <w:t xml:space="preserve">projekta </w:t>
      </w:r>
      <w:r w:rsidRPr="00AB4AF3">
        <w:rPr>
          <w:rFonts w:ascii="Arial" w:hAnsi="Arial" w:cs="Arial"/>
          <w:sz w:val="24"/>
          <w:szCs w:val="24"/>
        </w:rPr>
        <w:t>odvija</w:t>
      </w:r>
      <w:r>
        <w:rPr>
          <w:rFonts w:ascii="Arial" w:hAnsi="Arial" w:cs="Arial"/>
          <w:sz w:val="24"/>
          <w:szCs w:val="24"/>
        </w:rPr>
        <w:t xml:space="preserve"> se</w:t>
      </w:r>
      <w:r w:rsidRPr="00AB4AF3">
        <w:rPr>
          <w:rFonts w:ascii="Arial" w:hAnsi="Arial" w:cs="Arial"/>
          <w:sz w:val="24"/>
          <w:szCs w:val="24"/>
        </w:rPr>
        <w:t xml:space="preserve"> temeljem odobrenog predujma u iznosu od 622.118,64 kn (uplata 10. 6. 2020.),</w:t>
      </w:r>
      <w:r w:rsidRPr="00AB4AF3">
        <w:rPr>
          <w:rFonts w:ascii="Arial" w:hAnsi="Arial" w:cs="Arial"/>
          <w:b/>
          <w:bCs/>
          <w:sz w:val="24"/>
          <w:szCs w:val="24"/>
        </w:rPr>
        <w:t xml:space="preserve"> </w:t>
      </w:r>
      <w:r w:rsidRPr="00AB4AF3">
        <w:rPr>
          <w:rFonts w:ascii="Arial" w:hAnsi="Arial" w:cs="Arial"/>
          <w:sz w:val="24"/>
          <w:szCs w:val="24"/>
        </w:rPr>
        <w:t>od čega je razmjerni dio predujma prenesen partnerima u iznosu od 15% Općini Kloštar Ivanić -  94.554,12 kn i  19% Općini Križ -  116.665,16 kn.</w:t>
      </w:r>
    </w:p>
    <w:p w:rsidR="001F401C" w:rsidRPr="0061349C" w:rsidRDefault="001F401C" w:rsidP="007A5802">
      <w:pPr>
        <w:jc w:val="both"/>
        <w:rPr>
          <w:rFonts w:ascii="Arial" w:hAnsi="Arial" w:cs="Arial"/>
          <w:sz w:val="24"/>
          <w:szCs w:val="24"/>
        </w:rPr>
      </w:pPr>
    </w:p>
    <w:p w:rsidR="00A37C77" w:rsidRPr="00F10378" w:rsidRDefault="00B94684" w:rsidP="0061349C">
      <w:pPr>
        <w:pStyle w:val="Bezproreda"/>
        <w:ind w:left="-851"/>
        <w:jc w:val="both"/>
        <w:rPr>
          <w:rFonts w:ascii="Arial" w:hAnsi="Arial" w:cs="Arial"/>
          <w:b/>
          <w:sz w:val="24"/>
          <w:szCs w:val="24"/>
          <w:lang w:eastAsia="hr-HR" w:bidi="hi-IN"/>
        </w:rPr>
      </w:pPr>
      <w:r w:rsidRPr="00F10378">
        <w:rPr>
          <w:rFonts w:ascii="Arial" w:hAnsi="Arial" w:cs="Arial"/>
          <w:b/>
          <w:sz w:val="24"/>
          <w:szCs w:val="24"/>
        </w:rPr>
        <w:t xml:space="preserve">2. </w:t>
      </w:r>
      <w:r w:rsidR="00A37C77" w:rsidRPr="00F10378">
        <w:rPr>
          <w:rFonts w:ascii="Arial" w:hAnsi="Arial" w:cs="Arial"/>
          <w:b/>
          <w:sz w:val="24"/>
          <w:szCs w:val="24"/>
        </w:rPr>
        <w:t>UPRAVNI ODJEL ZA</w:t>
      </w:r>
      <w:r w:rsidR="00277C59">
        <w:rPr>
          <w:rFonts w:ascii="Arial" w:hAnsi="Arial" w:cs="Arial"/>
          <w:b/>
          <w:sz w:val="24"/>
          <w:szCs w:val="24"/>
        </w:rPr>
        <w:t xml:space="preserve"> KOMUNALNO</w:t>
      </w:r>
      <w:r w:rsidR="00F10378" w:rsidRPr="00F10378">
        <w:rPr>
          <w:rFonts w:ascii="Arial" w:hAnsi="Arial" w:cs="Arial"/>
          <w:b/>
          <w:sz w:val="24"/>
          <w:szCs w:val="24"/>
          <w:lang w:eastAsia="hr-HR" w:bidi="hi-IN"/>
        </w:rPr>
        <w:t xml:space="preserve"> GOSPODARSTVO, </w:t>
      </w:r>
      <w:r w:rsidR="00A37C77" w:rsidRPr="00F10378">
        <w:rPr>
          <w:rFonts w:ascii="Arial" w:hAnsi="Arial" w:cs="Arial"/>
          <w:b/>
          <w:sz w:val="24"/>
          <w:szCs w:val="24"/>
          <w:lang w:eastAsia="hr-HR" w:bidi="hi-IN"/>
        </w:rPr>
        <w:t>PROSTORNO PLANIRANJE</w:t>
      </w:r>
      <w:r w:rsidR="00277C59">
        <w:rPr>
          <w:rFonts w:ascii="Arial" w:hAnsi="Arial" w:cs="Arial"/>
          <w:b/>
          <w:sz w:val="24"/>
          <w:szCs w:val="24"/>
          <w:lang w:eastAsia="hr-HR" w:bidi="hi-IN"/>
        </w:rPr>
        <w:t>, GOSPODARSTVO I POJLOPRIVREDU</w:t>
      </w:r>
    </w:p>
    <w:p w:rsidR="00A37C77" w:rsidRPr="00A37C77" w:rsidRDefault="00A37C77" w:rsidP="00A37C77">
      <w:pPr>
        <w:spacing w:after="0" w:line="240" w:lineRule="auto"/>
        <w:jc w:val="both"/>
        <w:rPr>
          <w:rFonts w:ascii="Arial" w:eastAsia="Calibri" w:hAnsi="Arial" w:cs="Arial"/>
          <w:b/>
          <w:sz w:val="24"/>
          <w:szCs w:val="24"/>
        </w:rPr>
      </w:pPr>
    </w:p>
    <w:p w:rsidR="00A37C77" w:rsidRPr="00A37C77" w:rsidRDefault="0013769A" w:rsidP="00A37C77">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00A37C77"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00A37C77"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00A37C77" w:rsidRPr="00A37C77">
        <w:rPr>
          <w:rFonts w:ascii="Arial" w:eastAsia="Times New Roman" w:hAnsi="Arial" w:cs="Arial"/>
          <w:sz w:val="24"/>
          <w:szCs w:val="24"/>
          <w:lang w:eastAsia="hr-HR"/>
        </w:rPr>
        <w:t>(Službeni glasnik, broj 06/</w:t>
      </w:r>
      <w:r w:rsidR="00277C59">
        <w:rPr>
          <w:rFonts w:ascii="Arial" w:eastAsia="Times New Roman" w:hAnsi="Arial" w:cs="Arial"/>
          <w:sz w:val="24"/>
          <w:szCs w:val="24"/>
          <w:lang w:eastAsia="hr-HR"/>
        </w:rPr>
        <w:t>19</w:t>
      </w:r>
      <w:r w:rsidR="00A37C77"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00A37C77" w:rsidRPr="00A37C77">
        <w:rPr>
          <w:rFonts w:ascii="Arial" w:eastAsia="Times New Roman" w:hAnsi="Arial" w:cs="Arial"/>
          <w:kern w:val="1"/>
          <w:sz w:val="24"/>
          <w:szCs w:val="24"/>
          <w:lang w:eastAsia="hr-HR" w:bidi="hi-IN"/>
        </w:rPr>
        <w:t>Upravni odjel za</w:t>
      </w:r>
      <w:r w:rsidR="00277C59">
        <w:rPr>
          <w:rFonts w:ascii="Arial" w:eastAsia="Times New Roman" w:hAnsi="Arial" w:cs="Arial"/>
          <w:kern w:val="1"/>
          <w:sz w:val="24"/>
          <w:szCs w:val="24"/>
          <w:lang w:eastAsia="hr-HR" w:bidi="hi-IN"/>
        </w:rPr>
        <w:t xml:space="preserve"> komunalno</w:t>
      </w:r>
      <w:r w:rsidR="00A37C77" w:rsidRPr="00A37C77">
        <w:rPr>
          <w:rFonts w:ascii="Arial" w:eastAsia="Times New Roman" w:hAnsi="Arial" w:cs="Arial"/>
          <w:kern w:val="1"/>
          <w:sz w:val="24"/>
          <w:szCs w:val="24"/>
          <w:lang w:eastAsia="hr-HR" w:bidi="hi-IN"/>
        </w:rPr>
        <w:t xml:space="preserve"> gospodarstvo, prostorno planiranje</w:t>
      </w:r>
      <w:r w:rsidR="00277C59">
        <w:rPr>
          <w:rFonts w:ascii="Arial" w:eastAsia="Times New Roman" w:hAnsi="Arial" w:cs="Arial"/>
          <w:kern w:val="1"/>
          <w:sz w:val="24"/>
          <w:szCs w:val="24"/>
          <w:lang w:eastAsia="hr-HR" w:bidi="hi-IN"/>
        </w:rPr>
        <w:t xml:space="preserve">, gospodarstvo i poljoprivredu </w:t>
      </w:r>
      <w:r w:rsidR="00A37C77" w:rsidRPr="00A37C77">
        <w:rPr>
          <w:rFonts w:ascii="Arial" w:eastAsia="Times New Roman" w:hAnsi="Arial" w:cs="Arial"/>
          <w:kern w:val="1"/>
          <w:sz w:val="24"/>
          <w:szCs w:val="24"/>
          <w:lang w:eastAsia="hr-HR" w:bidi="hi-IN"/>
        </w:rPr>
        <w:t xml:space="preserve"> obavlja:</w:t>
      </w:r>
    </w:p>
    <w:p w:rsidR="00A37C77" w:rsidRPr="00A37C77" w:rsidRDefault="00A37C77" w:rsidP="00A37C77">
      <w:pPr>
        <w:widowControl w:val="0"/>
        <w:suppressAutoHyphens/>
        <w:spacing w:after="0" w:line="240" w:lineRule="auto"/>
        <w:jc w:val="both"/>
        <w:rPr>
          <w:rFonts w:ascii="Arial" w:eastAsia="Times New Roman" w:hAnsi="Arial" w:cs="Arial"/>
          <w:kern w:val="1"/>
          <w:sz w:val="24"/>
          <w:szCs w:val="24"/>
          <w:lang w:eastAsia="hr-HR" w:bidi="hi-IN"/>
        </w:rPr>
      </w:pP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pripremu prijedloga odluka i drugih akata koji su u ovlasti Grada iz djelokruga</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Upravnog odjela, </w:t>
      </w:r>
    </w:p>
    <w:p w:rsidR="00277C59" w:rsidRDefault="00277C59" w:rsidP="00277C59">
      <w:pPr>
        <w:spacing w:after="0"/>
        <w:ind w:firstLine="720"/>
        <w:jc w:val="both"/>
        <w:rPr>
          <w:rFonts w:ascii="Arial" w:hAnsi="Arial" w:cs="Arial"/>
          <w:sz w:val="24"/>
          <w:szCs w:val="24"/>
        </w:rPr>
      </w:pPr>
      <w:r w:rsidRPr="002C3110">
        <w:rPr>
          <w:rFonts w:ascii="Arial" w:hAnsi="Arial" w:cs="Arial"/>
          <w:sz w:val="24"/>
          <w:szCs w:val="24"/>
        </w:rPr>
        <w:t>- komunalno gospodarstvo,</w:t>
      </w:r>
    </w:p>
    <w:p w:rsidR="00277C59" w:rsidRPr="002C3110" w:rsidRDefault="00277C59" w:rsidP="00277C59">
      <w:pPr>
        <w:spacing w:after="0"/>
        <w:ind w:firstLine="720"/>
        <w:jc w:val="both"/>
        <w:rPr>
          <w:rFonts w:ascii="Arial" w:hAnsi="Arial" w:cs="Arial"/>
          <w:sz w:val="24"/>
          <w:szCs w:val="24"/>
        </w:rPr>
      </w:pPr>
      <w:r>
        <w:rPr>
          <w:rFonts w:ascii="Arial" w:hAnsi="Arial" w:cs="Arial"/>
          <w:sz w:val="24"/>
          <w:szCs w:val="24"/>
        </w:rPr>
        <w:t>- postupci prisilne naplate komunalne naknade i komunalnih doprinosa</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održavanje nekretnina u vlasništvu Grada,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korištenje javnih površina, </w:t>
      </w:r>
    </w:p>
    <w:p w:rsidR="00277C59" w:rsidRPr="002C3110" w:rsidRDefault="00277C59" w:rsidP="00D02CD4">
      <w:pPr>
        <w:spacing w:after="0"/>
        <w:ind w:firstLine="720"/>
        <w:jc w:val="both"/>
        <w:rPr>
          <w:rFonts w:ascii="Arial" w:hAnsi="Arial" w:cs="Arial"/>
          <w:sz w:val="24"/>
          <w:szCs w:val="24"/>
        </w:rPr>
      </w:pPr>
      <w:r w:rsidRPr="002C3110">
        <w:rPr>
          <w:rFonts w:ascii="Arial" w:hAnsi="Arial" w:cs="Arial"/>
          <w:sz w:val="24"/>
          <w:szCs w:val="24"/>
        </w:rPr>
        <w:t xml:space="preserve">- prostorno uređenje i urbanističko planiranje, zaštitu i unaprjeđenje prirodnog okoliša,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uređenje naselja,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osnivanje i vođenje katastra vodova,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osnivanje izvorne i grafičke evidencije naselja, ulica i kućnih brojeva,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regulaciju prometa i prometno redarstvo,</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gospodarstvo,</w:t>
      </w:r>
    </w:p>
    <w:p w:rsidR="00277C59"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poljoprivredu, </w:t>
      </w:r>
    </w:p>
    <w:p w:rsidR="00277C59" w:rsidRDefault="00277C59" w:rsidP="00277C59">
      <w:pPr>
        <w:spacing w:after="0"/>
        <w:ind w:firstLine="720"/>
        <w:jc w:val="both"/>
        <w:rPr>
          <w:rFonts w:ascii="Arial" w:hAnsi="Arial" w:cs="Arial"/>
          <w:sz w:val="24"/>
          <w:szCs w:val="24"/>
        </w:rPr>
      </w:pPr>
      <w:r w:rsidRPr="002C3110">
        <w:rPr>
          <w:rFonts w:ascii="Arial" w:hAnsi="Arial" w:cs="Arial"/>
          <w:sz w:val="24"/>
          <w:szCs w:val="24"/>
        </w:rPr>
        <w:t>- poljoprivredno zemljište u vlasništvu Republike Hrvatske i vlasništvu Grada,</w:t>
      </w:r>
    </w:p>
    <w:p w:rsidR="00277C59" w:rsidRPr="002C3110" w:rsidRDefault="00277C59" w:rsidP="00277C59">
      <w:pPr>
        <w:spacing w:after="0" w:line="240" w:lineRule="auto"/>
        <w:ind w:left="270"/>
        <w:jc w:val="both"/>
        <w:rPr>
          <w:rFonts w:ascii="Arial" w:hAnsi="Arial" w:cs="Arial"/>
          <w:sz w:val="24"/>
          <w:szCs w:val="24"/>
        </w:rPr>
      </w:pPr>
      <w:r>
        <w:rPr>
          <w:rFonts w:ascii="Arial" w:hAnsi="Arial" w:cs="Arial"/>
          <w:sz w:val="24"/>
          <w:szCs w:val="24"/>
        </w:rPr>
        <w:t xml:space="preserve">       </w:t>
      </w:r>
      <w:r w:rsidRPr="002C3110">
        <w:rPr>
          <w:rFonts w:ascii="Arial" w:hAnsi="Arial" w:cs="Arial"/>
          <w:sz w:val="24"/>
          <w:szCs w:val="24"/>
        </w:rPr>
        <w:t xml:space="preserve">- </w:t>
      </w:r>
      <w:r w:rsidRPr="002C3110">
        <w:rPr>
          <w:rFonts w:ascii="Arial" w:eastAsia="Times New Roman" w:hAnsi="Arial" w:cs="Arial"/>
          <w:sz w:val="24"/>
          <w:szCs w:val="24"/>
        </w:rPr>
        <w:t>brigu o službenim automobilima,</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ostale poslove sukladno posebnim popisima.</w:t>
      </w:r>
    </w:p>
    <w:p w:rsidR="00A33312" w:rsidRDefault="00A33312"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spacing w:after="0" w:line="240" w:lineRule="auto"/>
        <w:jc w:val="both"/>
        <w:rPr>
          <w:rFonts w:ascii="Arial" w:eastAsia="Times New Roman" w:hAnsi="Arial" w:cs="Arial"/>
          <w:b/>
          <w:color w:val="FF0000"/>
          <w:sz w:val="24"/>
          <w:szCs w:val="24"/>
        </w:rPr>
      </w:pP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2.1. PODUZETNIČKA ZONA IVANIĆ-GRAD SJEVER – ZONA 6</w:t>
      </w:r>
    </w:p>
    <w:p w:rsidR="00A92B00" w:rsidRPr="004A57E2" w:rsidRDefault="00A92B00" w:rsidP="004A57E2">
      <w:pPr>
        <w:spacing w:after="0" w:line="240" w:lineRule="auto"/>
        <w:jc w:val="both"/>
        <w:rPr>
          <w:rFonts w:ascii="Arial" w:eastAsia="Times New Roman" w:hAnsi="Arial" w:cs="Arial"/>
          <w:sz w:val="24"/>
          <w:szCs w:val="24"/>
        </w:rPr>
      </w:pPr>
      <w:r w:rsidRPr="004A57E2">
        <w:rPr>
          <w:rFonts w:ascii="Arial" w:eastAsia="Calibri" w:hAnsi="Arial" w:cs="Arial"/>
          <w:sz w:val="24"/>
          <w:szCs w:val="24"/>
        </w:rPr>
        <w:t>Na temelju raspisanog javnog natječaja za prodaju zemljišta u Poduzetničkoj zoni Ivanić-Grad Sjever – Zoni 6 radi izgradnje gospodarskih objekata</w:t>
      </w:r>
      <w:r w:rsidR="004A57E2" w:rsidRPr="004A57E2">
        <w:rPr>
          <w:rFonts w:ascii="Arial" w:eastAsia="Calibri" w:hAnsi="Arial" w:cs="Arial"/>
          <w:sz w:val="24"/>
          <w:szCs w:val="24"/>
        </w:rPr>
        <w:t xml:space="preserve"> i </w:t>
      </w:r>
      <w:r w:rsidR="004A57E2">
        <w:rPr>
          <w:rFonts w:ascii="Arial" w:eastAsia="Times New Roman" w:hAnsi="Arial" w:cs="Arial"/>
          <w:sz w:val="24"/>
          <w:szCs w:val="24"/>
        </w:rPr>
        <w:t xml:space="preserve">Odluku </w:t>
      </w:r>
      <w:r w:rsidR="004A57E2" w:rsidRPr="004A57E2">
        <w:rPr>
          <w:rFonts w:ascii="Arial" w:eastAsia="Times New Roman" w:hAnsi="Arial" w:cs="Arial"/>
          <w:sz w:val="24"/>
          <w:szCs w:val="24"/>
        </w:rPr>
        <w:t>o odabiru najpo</w:t>
      </w:r>
      <w:r w:rsidR="004A57E2">
        <w:rPr>
          <w:rFonts w:ascii="Arial" w:eastAsia="Times New Roman" w:hAnsi="Arial" w:cs="Arial"/>
          <w:sz w:val="24"/>
          <w:szCs w:val="24"/>
        </w:rPr>
        <w:t xml:space="preserve">voljnijeg ponuditelja za kupnju </w:t>
      </w:r>
      <w:r w:rsidR="004A57E2" w:rsidRPr="004A57E2">
        <w:rPr>
          <w:rFonts w:ascii="Arial" w:eastAsia="Times New Roman" w:hAnsi="Arial" w:cs="Arial"/>
          <w:sz w:val="24"/>
          <w:szCs w:val="24"/>
        </w:rPr>
        <w:t>nekretnina u Poduzetničkoj z</w:t>
      </w:r>
      <w:r w:rsidR="004A57E2">
        <w:rPr>
          <w:rFonts w:ascii="Arial" w:eastAsia="Times New Roman" w:hAnsi="Arial" w:cs="Arial"/>
          <w:sz w:val="24"/>
          <w:szCs w:val="24"/>
        </w:rPr>
        <w:t>oni Ivanić-Grad Sjever – Zoni 6</w:t>
      </w:r>
      <w:r w:rsidRPr="004A57E2">
        <w:rPr>
          <w:rFonts w:ascii="Arial" w:eastAsia="Calibri" w:hAnsi="Arial" w:cs="Arial"/>
          <w:sz w:val="24"/>
          <w:szCs w:val="24"/>
        </w:rPr>
        <w:t>, Grad Ivanić-Grad je sklopio ugovor o kupoprodaji građevinskog zemljišta</w:t>
      </w:r>
      <w:r w:rsidRPr="004A57E2">
        <w:rPr>
          <w:rFonts w:ascii="Arial" w:hAnsi="Arial" w:cs="Arial"/>
          <w:sz w:val="24"/>
          <w:szCs w:val="24"/>
        </w:rPr>
        <w:t>, i to komunalno opremljenog zemljišta radi izgradnje gospodarskih objekata i obavljanja poduzetničkih djelatnosti, za sljedeće građevinsko zemljište u vlasništvu Grada Ivanić-Grada:</w:t>
      </w:r>
    </w:p>
    <w:p w:rsidR="00A92B00" w:rsidRDefault="004A57E2" w:rsidP="000A2F45">
      <w:pPr>
        <w:pStyle w:val="Odlomakpopisa"/>
        <w:numPr>
          <w:ilvl w:val="0"/>
          <w:numId w:val="15"/>
        </w:numPr>
        <w:spacing w:after="200" w:line="276" w:lineRule="auto"/>
        <w:jc w:val="both"/>
        <w:rPr>
          <w:rFonts w:ascii="Arial" w:eastAsia="Calibri" w:hAnsi="Arial" w:cs="Arial"/>
          <w:sz w:val="24"/>
          <w:szCs w:val="24"/>
        </w:rPr>
      </w:pPr>
      <w:r>
        <w:rPr>
          <w:rFonts w:ascii="Arial" w:eastAsia="Times New Roman" w:hAnsi="Arial" w:cs="Arial"/>
          <w:sz w:val="24"/>
          <w:szCs w:val="24"/>
        </w:rPr>
        <w:t xml:space="preserve">k.č.br. 237/2, k.o. </w:t>
      </w:r>
      <w:proofErr w:type="spellStart"/>
      <w:r>
        <w:rPr>
          <w:rFonts w:ascii="Arial" w:eastAsia="Times New Roman" w:hAnsi="Arial" w:cs="Arial"/>
          <w:sz w:val="24"/>
          <w:szCs w:val="24"/>
        </w:rPr>
        <w:t>Šarampov</w:t>
      </w:r>
      <w:proofErr w:type="spellEnd"/>
      <w:r>
        <w:rPr>
          <w:rFonts w:ascii="Arial" w:eastAsia="Times New Roman" w:hAnsi="Arial" w:cs="Arial"/>
          <w:sz w:val="24"/>
          <w:szCs w:val="24"/>
        </w:rPr>
        <w:t>, oranica površine 2166 m2</w:t>
      </w:r>
      <w:r w:rsidR="00324FDD">
        <w:rPr>
          <w:rFonts w:ascii="Arial" w:eastAsia="Times New Roman" w:hAnsi="Arial" w:cs="Arial"/>
          <w:sz w:val="24"/>
          <w:szCs w:val="24"/>
        </w:rPr>
        <w:t xml:space="preserve"> </w:t>
      </w:r>
      <w:r w:rsidR="00A92B00">
        <w:rPr>
          <w:rFonts w:ascii="Arial" w:eastAsia="Calibri" w:hAnsi="Arial" w:cs="Arial"/>
          <w:sz w:val="24"/>
          <w:szCs w:val="24"/>
        </w:rPr>
        <w:t xml:space="preserve">– po cijeni od </w:t>
      </w:r>
      <w:r>
        <w:rPr>
          <w:rFonts w:ascii="Arial" w:eastAsia="Times New Roman" w:hAnsi="Arial" w:cs="Arial"/>
          <w:sz w:val="24"/>
          <w:szCs w:val="24"/>
        </w:rPr>
        <w:t xml:space="preserve">164.616,00 </w:t>
      </w:r>
      <w:r w:rsidR="00A92B00">
        <w:rPr>
          <w:rFonts w:ascii="Arial" w:eastAsia="Calibri" w:hAnsi="Arial" w:cs="Arial"/>
          <w:sz w:val="24"/>
          <w:szCs w:val="24"/>
        </w:rPr>
        <w:t xml:space="preserve"> kuna.</w:t>
      </w:r>
    </w:p>
    <w:p w:rsidR="000A2F45" w:rsidRDefault="000A2F45" w:rsidP="000A2F45">
      <w:pPr>
        <w:pStyle w:val="Odlomakpopisa"/>
        <w:spacing w:after="200" w:line="276" w:lineRule="auto"/>
        <w:jc w:val="both"/>
        <w:rPr>
          <w:rFonts w:ascii="Arial" w:eastAsia="Calibri" w:hAnsi="Arial" w:cs="Arial"/>
          <w:sz w:val="24"/>
          <w:szCs w:val="24"/>
        </w:rPr>
      </w:pP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2.2. RASPOLAGANJE GRAĐEVINSKIM ZEMLJIŠTEM U VLASNIŠTVU GRADA IVANIĆ-GRADA</w:t>
      </w:r>
    </w:p>
    <w:p w:rsidR="00085981" w:rsidRDefault="00A92B00" w:rsidP="00A92B00">
      <w:pPr>
        <w:spacing w:after="200" w:line="276" w:lineRule="auto"/>
        <w:jc w:val="both"/>
        <w:rPr>
          <w:rFonts w:ascii="Arial" w:eastAsia="Calibri" w:hAnsi="Arial" w:cs="Arial"/>
          <w:sz w:val="24"/>
          <w:szCs w:val="24"/>
        </w:rPr>
      </w:pPr>
      <w:r w:rsidRPr="00085981">
        <w:rPr>
          <w:rFonts w:ascii="Arial" w:eastAsia="Calibri" w:hAnsi="Arial" w:cs="Arial"/>
          <w:sz w:val="24"/>
          <w:szCs w:val="24"/>
        </w:rPr>
        <w:t xml:space="preserve">U razdoblju od </w:t>
      </w:r>
      <w:r w:rsidR="00085981">
        <w:rPr>
          <w:rFonts w:ascii="Arial" w:eastAsia="Calibri" w:hAnsi="Arial" w:cs="Arial"/>
          <w:sz w:val="24"/>
          <w:szCs w:val="24"/>
        </w:rPr>
        <w:t>siječnja</w:t>
      </w:r>
      <w:r w:rsidRPr="00085981">
        <w:rPr>
          <w:rFonts w:ascii="Arial" w:eastAsia="Calibri" w:hAnsi="Arial" w:cs="Arial"/>
          <w:sz w:val="24"/>
          <w:szCs w:val="24"/>
        </w:rPr>
        <w:t xml:space="preserve"> do </w:t>
      </w:r>
      <w:r w:rsidR="00085981">
        <w:rPr>
          <w:rFonts w:ascii="Arial" w:eastAsia="Calibri" w:hAnsi="Arial" w:cs="Arial"/>
          <w:sz w:val="24"/>
          <w:szCs w:val="24"/>
        </w:rPr>
        <w:t>lipnja 2020</w:t>
      </w:r>
      <w:r w:rsidRPr="00085981">
        <w:rPr>
          <w:rFonts w:ascii="Arial" w:eastAsia="Calibri" w:hAnsi="Arial" w:cs="Arial"/>
          <w:sz w:val="24"/>
          <w:szCs w:val="24"/>
        </w:rPr>
        <w:t xml:space="preserve">. godine Grad Ivanić-Grad je raspisao javni natječaj za prodaju nekretnina u vlasništvu Grada Ivanić-Grada </w:t>
      </w:r>
      <w:r w:rsidR="00085981">
        <w:rPr>
          <w:rFonts w:ascii="Arial" w:eastAsia="Calibri" w:hAnsi="Arial" w:cs="Arial"/>
          <w:sz w:val="24"/>
          <w:szCs w:val="24"/>
        </w:rPr>
        <w:t>(KLASA: 940-01/20</w:t>
      </w:r>
      <w:r w:rsidRPr="00085981">
        <w:rPr>
          <w:rFonts w:ascii="Arial" w:eastAsia="Calibri" w:hAnsi="Arial" w:cs="Arial"/>
          <w:sz w:val="24"/>
          <w:szCs w:val="24"/>
        </w:rPr>
        <w:t>-03/</w:t>
      </w:r>
      <w:r w:rsidR="00085981">
        <w:rPr>
          <w:rFonts w:ascii="Arial" w:eastAsia="Calibri" w:hAnsi="Arial" w:cs="Arial"/>
          <w:sz w:val="24"/>
          <w:szCs w:val="24"/>
        </w:rPr>
        <w:t>2, URBROJ: 238/10-02-20-1 od 05. veljače 2020</w:t>
      </w:r>
      <w:r w:rsidRPr="00085981">
        <w:rPr>
          <w:rFonts w:ascii="Arial" w:eastAsia="Calibri" w:hAnsi="Arial" w:cs="Arial"/>
          <w:sz w:val="24"/>
          <w:szCs w:val="24"/>
        </w:rPr>
        <w:t xml:space="preserve">. godine. </w:t>
      </w:r>
    </w:p>
    <w:p w:rsidR="00085981" w:rsidRDefault="00085981" w:rsidP="00A92B00">
      <w:pPr>
        <w:spacing w:after="200" w:line="276" w:lineRule="auto"/>
        <w:jc w:val="both"/>
        <w:rPr>
          <w:rFonts w:ascii="Arial" w:eastAsia="Calibri" w:hAnsi="Arial" w:cs="Arial"/>
          <w:sz w:val="24"/>
          <w:szCs w:val="24"/>
        </w:rPr>
      </w:pPr>
      <w:r>
        <w:rPr>
          <w:rFonts w:ascii="Arial" w:eastAsia="Calibri" w:hAnsi="Arial" w:cs="Arial"/>
          <w:sz w:val="24"/>
          <w:szCs w:val="24"/>
        </w:rPr>
        <w:t>Predmet natječaja su sljedeće nekretnine:</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1672, k.o. Ivanić-Grad</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850/1, k.o. Posavski Bregi</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850/2, k.o. Posavski Bregi</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850/4, k.o. Posavski Bregi </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257, k.o. </w:t>
      </w:r>
      <w:proofErr w:type="spellStart"/>
      <w:r>
        <w:rPr>
          <w:rFonts w:ascii="Arial" w:eastAsia="Calibri" w:hAnsi="Arial" w:cs="Arial"/>
          <w:sz w:val="24"/>
          <w:szCs w:val="24"/>
        </w:rPr>
        <w:t>Dubrovčak</w:t>
      </w:r>
      <w:proofErr w:type="spellEnd"/>
      <w:r>
        <w:rPr>
          <w:rFonts w:ascii="Arial" w:eastAsia="Calibri" w:hAnsi="Arial" w:cs="Arial"/>
          <w:sz w:val="24"/>
          <w:szCs w:val="24"/>
        </w:rPr>
        <w:t xml:space="preserve"> </w:t>
      </w:r>
    </w:p>
    <w:p w:rsidR="00085981" w:rsidRP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825, k.o. </w:t>
      </w:r>
      <w:proofErr w:type="spellStart"/>
      <w:r>
        <w:rPr>
          <w:rFonts w:ascii="Arial" w:eastAsia="Calibri" w:hAnsi="Arial" w:cs="Arial"/>
          <w:sz w:val="24"/>
          <w:szCs w:val="24"/>
        </w:rPr>
        <w:t>Prečno</w:t>
      </w:r>
      <w:proofErr w:type="spellEnd"/>
    </w:p>
    <w:p w:rsidR="00A92B00" w:rsidRDefault="004F771F" w:rsidP="00A92B00">
      <w:pPr>
        <w:spacing w:after="200" w:line="276" w:lineRule="auto"/>
        <w:jc w:val="both"/>
        <w:rPr>
          <w:rFonts w:ascii="Arial" w:eastAsia="Calibri" w:hAnsi="Arial" w:cs="Arial"/>
          <w:sz w:val="24"/>
          <w:szCs w:val="24"/>
        </w:rPr>
      </w:pPr>
      <w:r>
        <w:rPr>
          <w:rFonts w:ascii="Arial" w:eastAsia="Calibri" w:hAnsi="Arial" w:cs="Arial"/>
          <w:sz w:val="24"/>
          <w:szCs w:val="24"/>
        </w:rPr>
        <w:t>Nekretnine koje su predmet ovog</w:t>
      </w:r>
      <w:r w:rsidR="00A92B00" w:rsidRPr="00085981">
        <w:rPr>
          <w:rFonts w:ascii="Arial" w:eastAsia="Calibri" w:hAnsi="Arial" w:cs="Arial"/>
          <w:sz w:val="24"/>
          <w:szCs w:val="24"/>
        </w:rPr>
        <w:t xml:space="preserve"> natječaja Grad Ivanić-Grad</w:t>
      </w:r>
      <w:r>
        <w:rPr>
          <w:rFonts w:ascii="Arial" w:eastAsia="Calibri" w:hAnsi="Arial" w:cs="Arial"/>
          <w:sz w:val="24"/>
          <w:szCs w:val="24"/>
        </w:rPr>
        <w:t xml:space="preserve"> nisu prodane te je natječaj raspisan do 15. siječnja 2021. godine</w:t>
      </w:r>
    </w:p>
    <w:p w:rsidR="004F771F" w:rsidRDefault="004F771F" w:rsidP="004F771F">
      <w:pPr>
        <w:spacing w:after="200" w:line="276" w:lineRule="auto"/>
        <w:jc w:val="both"/>
        <w:rPr>
          <w:rFonts w:ascii="Arial" w:eastAsia="Calibri" w:hAnsi="Arial" w:cs="Arial"/>
          <w:sz w:val="24"/>
          <w:szCs w:val="24"/>
        </w:rPr>
      </w:pPr>
      <w:r w:rsidRPr="00085981">
        <w:rPr>
          <w:rFonts w:ascii="Arial" w:eastAsia="Calibri" w:hAnsi="Arial" w:cs="Arial"/>
          <w:sz w:val="24"/>
          <w:szCs w:val="24"/>
        </w:rPr>
        <w:t xml:space="preserve">Grad Ivanić-Grad je raspisao javni natječaj za prodaju nekretnina u vlasništvu Grada Ivanić-Grada </w:t>
      </w:r>
      <w:r>
        <w:rPr>
          <w:rFonts w:ascii="Arial" w:eastAsia="Calibri" w:hAnsi="Arial" w:cs="Arial"/>
          <w:sz w:val="24"/>
          <w:szCs w:val="24"/>
        </w:rPr>
        <w:t>(KLASA: 940-01/20</w:t>
      </w:r>
      <w:r w:rsidRPr="00085981">
        <w:rPr>
          <w:rFonts w:ascii="Arial" w:eastAsia="Calibri" w:hAnsi="Arial" w:cs="Arial"/>
          <w:sz w:val="24"/>
          <w:szCs w:val="24"/>
        </w:rPr>
        <w:t>-03/</w:t>
      </w:r>
      <w:r>
        <w:rPr>
          <w:rFonts w:ascii="Arial" w:eastAsia="Calibri" w:hAnsi="Arial" w:cs="Arial"/>
          <w:sz w:val="24"/>
          <w:szCs w:val="24"/>
        </w:rPr>
        <w:t>1, URBROJ: 238/10-02-20-2</w:t>
      </w:r>
      <w:r w:rsidR="00741E24">
        <w:rPr>
          <w:rFonts w:ascii="Arial" w:eastAsia="Calibri" w:hAnsi="Arial" w:cs="Arial"/>
          <w:sz w:val="24"/>
          <w:szCs w:val="24"/>
        </w:rPr>
        <w:t>)</w:t>
      </w:r>
      <w:r>
        <w:rPr>
          <w:rFonts w:ascii="Arial" w:eastAsia="Calibri" w:hAnsi="Arial" w:cs="Arial"/>
          <w:sz w:val="24"/>
          <w:szCs w:val="24"/>
        </w:rPr>
        <w:t xml:space="preserve"> od 05. svibnja 2020</w:t>
      </w:r>
      <w:r w:rsidRPr="00085981">
        <w:rPr>
          <w:rFonts w:ascii="Arial" w:eastAsia="Calibri" w:hAnsi="Arial" w:cs="Arial"/>
          <w:sz w:val="24"/>
          <w:szCs w:val="24"/>
        </w:rPr>
        <w:t>. godine</w:t>
      </w:r>
      <w:r>
        <w:rPr>
          <w:rFonts w:ascii="Arial" w:eastAsia="Calibri" w:hAnsi="Arial" w:cs="Arial"/>
          <w:sz w:val="24"/>
          <w:szCs w:val="24"/>
        </w:rPr>
        <w:t>.</w:t>
      </w:r>
      <w:r w:rsidRPr="004F771F">
        <w:rPr>
          <w:rFonts w:ascii="Arial" w:eastAsia="Calibri" w:hAnsi="Arial" w:cs="Arial"/>
          <w:sz w:val="24"/>
          <w:szCs w:val="24"/>
        </w:rPr>
        <w:t xml:space="preserve"> </w:t>
      </w:r>
      <w:r>
        <w:rPr>
          <w:rFonts w:ascii="Arial" w:eastAsia="Calibri" w:hAnsi="Arial" w:cs="Arial"/>
          <w:sz w:val="24"/>
          <w:szCs w:val="24"/>
        </w:rPr>
        <w:t>Predmet natječaja su sljedeće nekretnine:</w:t>
      </w:r>
    </w:p>
    <w:p w:rsidR="004F771F" w:rsidRDefault="004F771F" w:rsidP="004F771F">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1283, k.o. Ivanić-Grad</w:t>
      </w:r>
    </w:p>
    <w:p w:rsidR="004F771F" w:rsidRDefault="004F771F" w:rsidP="004F771F">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3343/108, k.o. Ivanić-Grad</w:t>
      </w:r>
    </w:p>
    <w:p w:rsidR="004F771F" w:rsidRDefault="004F771F" w:rsidP="004F771F">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374, k.o. </w:t>
      </w:r>
      <w:proofErr w:type="spellStart"/>
      <w:r>
        <w:rPr>
          <w:rFonts w:ascii="Arial" w:eastAsia="Calibri" w:hAnsi="Arial" w:cs="Arial"/>
          <w:sz w:val="24"/>
          <w:szCs w:val="24"/>
        </w:rPr>
        <w:t>Dubrovčak</w:t>
      </w:r>
      <w:proofErr w:type="spellEnd"/>
      <w:r>
        <w:rPr>
          <w:rFonts w:ascii="Arial" w:eastAsia="Calibri" w:hAnsi="Arial" w:cs="Arial"/>
          <w:sz w:val="24"/>
          <w:szCs w:val="24"/>
        </w:rPr>
        <w:t xml:space="preserve"> </w:t>
      </w:r>
    </w:p>
    <w:p w:rsidR="004F771F" w:rsidRPr="004F771F" w:rsidRDefault="004F771F" w:rsidP="004F771F">
      <w:pPr>
        <w:spacing w:after="200" w:line="276" w:lineRule="auto"/>
        <w:jc w:val="both"/>
        <w:rPr>
          <w:rFonts w:ascii="Arial" w:eastAsia="Calibri" w:hAnsi="Arial" w:cs="Arial"/>
          <w:sz w:val="24"/>
          <w:szCs w:val="24"/>
        </w:rPr>
      </w:pPr>
      <w:r>
        <w:rPr>
          <w:rFonts w:ascii="Arial" w:eastAsia="Calibri" w:hAnsi="Arial" w:cs="Arial"/>
          <w:sz w:val="24"/>
          <w:szCs w:val="24"/>
        </w:rPr>
        <w:t xml:space="preserve">U navedenom natječaju za sve nekretnine osim nekretnine na kč.br.374, k.o. </w:t>
      </w:r>
      <w:proofErr w:type="spellStart"/>
      <w:r>
        <w:rPr>
          <w:rFonts w:ascii="Arial" w:eastAsia="Calibri" w:hAnsi="Arial" w:cs="Arial"/>
          <w:sz w:val="24"/>
          <w:szCs w:val="24"/>
        </w:rPr>
        <w:t>Dubrovčak</w:t>
      </w:r>
      <w:proofErr w:type="spellEnd"/>
      <w:r>
        <w:rPr>
          <w:rFonts w:ascii="Arial" w:eastAsia="Calibri" w:hAnsi="Arial" w:cs="Arial"/>
          <w:sz w:val="24"/>
          <w:szCs w:val="24"/>
        </w:rPr>
        <w:t xml:space="preserve">, Grad Ivanić-Grad zaključio je ugovore o kupoprodaji s najpovoljnijim ponuditeljima.  </w:t>
      </w:r>
    </w:p>
    <w:p w:rsidR="004F771F" w:rsidRDefault="004F771F" w:rsidP="004F771F">
      <w:pPr>
        <w:spacing w:after="200" w:line="276" w:lineRule="auto"/>
        <w:jc w:val="both"/>
        <w:rPr>
          <w:rFonts w:ascii="Arial" w:eastAsia="Calibri" w:hAnsi="Arial" w:cs="Arial"/>
          <w:sz w:val="24"/>
          <w:szCs w:val="24"/>
        </w:rPr>
      </w:pPr>
    </w:p>
    <w:p w:rsidR="004F771F" w:rsidRPr="00085981" w:rsidRDefault="004F771F" w:rsidP="00A92B00">
      <w:pPr>
        <w:spacing w:after="200" w:line="276" w:lineRule="auto"/>
        <w:jc w:val="both"/>
        <w:rPr>
          <w:rFonts w:ascii="Arial" w:eastAsia="Calibri" w:hAnsi="Arial" w:cs="Arial"/>
          <w:sz w:val="24"/>
          <w:szCs w:val="24"/>
        </w:rPr>
      </w:pPr>
    </w:p>
    <w:p w:rsidR="0011641F" w:rsidRDefault="00A37C77" w:rsidP="00A92B00">
      <w:pPr>
        <w:spacing w:after="200" w:line="276" w:lineRule="auto"/>
        <w:jc w:val="both"/>
        <w:rPr>
          <w:rFonts w:ascii="Arial" w:eastAsia="Calibri" w:hAnsi="Arial" w:cs="Arial"/>
          <w:sz w:val="24"/>
          <w:szCs w:val="24"/>
        </w:rPr>
      </w:pPr>
      <w:r w:rsidRPr="00936E27">
        <w:rPr>
          <w:rFonts w:ascii="Arial" w:eastAsia="Calibri" w:hAnsi="Arial" w:cs="Arial"/>
          <w:b/>
          <w:sz w:val="24"/>
          <w:szCs w:val="24"/>
        </w:rPr>
        <w:t>2.3. RASPOLAGANJE POLJOPRIVREDNIM ZEMLJIŠTEM U VLASNIŠTVU GRADA IVANIĆ-GRADA</w:t>
      </w:r>
    </w:p>
    <w:p w:rsidR="00741E24" w:rsidRDefault="00741E24" w:rsidP="00A92B00">
      <w:pPr>
        <w:spacing w:after="200" w:line="276" w:lineRule="auto"/>
        <w:jc w:val="both"/>
        <w:rPr>
          <w:rFonts w:ascii="Arial" w:eastAsia="Calibri" w:hAnsi="Arial" w:cs="Arial"/>
          <w:sz w:val="24"/>
          <w:szCs w:val="24"/>
          <w:highlight w:val="yellow"/>
        </w:rPr>
      </w:pPr>
      <w:r w:rsidRPr="00741E24">
        <w:rPr>
          <w:rFonts w:ascii="Arial" w:eastAsia="Calibri" w:hAnsi="Arial" w:cs="Arial"/>
          <w:sz w:val="24"/>
          <w:szCs w:val="24"/>
        </w:rPr>
        <w:t>U razdoblju od siječnja</w:t>
      </w:r>
      <w:r w:rsidR="00A92B00" w:rsidRPr="00741E24">
        <w:rPr>
          <w:rFonts w:ascii="Arial" w:eastAsia="Calibri" w:hAnsi="Arial" w:cs="Arial"/>
          <w:sz w:val="24"/>
          <w:szCs w:val="24"/>
        </w:rPr>
        <w:t xml:space="preserve"> do </w:t>
      </w:r>
      <w:r w:rsidRPr="00741E24">
        <w:rPr>
          <w:rFonts w:ascii="Arial" w:eastAsia="Calibri" w:hAnsi="Arial" w:cs="Arial"/>
          <w:sz w:val="24"/>
          <w:szCs w:val="24"/>
        </w:rPr>
        <w:t>lipnja 2020</w:t>
      </w:r>
      <w:r w:rsidR="00A92B00" w:rsidRPr="00741E24">
        <w:rPr>
          <w:rFonts w:ascii="Arial" w:eastAsia="Calibri" w:hAnsi="Arial" w:cs="Arial"/>
          <w:sz w:val="24"/>
          <w:szCs w:val="24"/>
        </w:rPr>
        <w:t xml:space="preserve">. godine Grad Ivanić-Grad je raspisao </w:t>
      </w:r>
      <w:r w:rsidRPr="00741E24">
        <w:rPr>
          <w:rFonts w:ascii="Arial" w:eastAsia="Calibri" w:hAnsi="Arial" w:cs="Arial"/>
          <w:sz w:val="24"/>
          <w:szCs w:val="24"/>
        </w:rPr>
        <w:t>javni</w:t>
      </w:r>
      <w:r w:rsidRPr="00085981">
        <w:rPr>
          <w:rFonts w:ascii="Arial" w:eastAsia="Calibri" w:hAnsi="Arial" w:cs="Arial"/>
          <w:sz w:val="24"/>
          <w:szCs w:val="24"/>
        </w:rPr>
        <w:t xml:space="preserve"> natječaj za prodaju nekretnina u vlasništvu Grada Ivanić-Grada </w:t>
      </w:r>
      <w:r>
        <w:rPr>
          <w:rFonts w:ascii="Arial" w:eastAsia="Calibri" w:hAnsi="Arial" w:cs="Arial"/>
          <w:sz w:val="24"/>
          <w:szCs w:val="24"/>
        </w:rPr>
        <w:t>(KLASA: 940-01/20</w:t>
      </w:r>
      <w:r w:rsidRPr="00085981">
        <w:rPr>
          <w:rFonts w:ascii="Arial" w:eastAsia="Calibri" w:hAnsi="Arial" w:cs="Arial"/>
          <w:sz w:val="24"/>
          <w:szCs w:val="24"/>
        </w:rPr>
        <w:t>-03/</w:t>
      </w:r>
      <w:r>
        <w:rPr>
          <w:rFonts w:ascii="Arial" w:eastAsia="Calibri" w:hAnsi="Arial" w:cs="Arial"/>
          <w:sz w:val="24"/>
          <w:szCs w:val="24"/>
        </w:rPr>
        <w:t>1, URBROJ: 238/10-02-20-2) od 05. svibnja 2020</w:t>
      </w:r>
      <w:r w:rsidRPr="00085981">
        <w:rPr>
          <w:rFonts w:ascii="Arial" w:eastAsia="Calibri" w:hAnsi="Arial" w:cs="Arial"/>
          <w:sz w:val="24"/>
          <w:szCs w:val="24"/>
        </w:rPr>
        <w:t>. godine</w:t>
      </w:r>
      <w:r w:rsidR="00A92B00" w:rsidRPr="005E119A">
        <w:rPr>
          <w:rFonts w:ascii="Arial" w:eastAsia="Calibri" w:hAnsi="Arial" w:cs="Arial"/>
          <w:sz w:val="24"/>
          <w:szCs w:val="24"/>
          <w:highlight w:val="yellow"/>
        </w:rPr>
        <w:t xml:space="preserve"> </w:t>
      </w:r>
    </w:p>
    <w:p w:rsidR="00A92B00" w:rsidRPr="00741E24" w:rsidRDefault="00A92B00" w:rsidP="00A92B00">
      <w:pPr>
        <w:spacing w:after="200" w:line="276" w:lineRule="auto"/>
        <w:jc w:val="both"/>
        <w:rPr>
          <w:rFonts w:ascii="Arial" w:eastAsia="Calibri" w:hAnsi="Arial" w:cs="Arial"/>
          <w:sz w:val="24"/>
          <w:szCs w:val="24"/>
        </w:rPr>
      </w:pPr>
      <w:r w:rsidRPr="00741E24">
        <w:rPr>
          <w:rFonts w:ascii="Arial" w:eastAsia="Calibri" w:hAnsi="Arial" w:cs="Arial"/>
          <w:sz w:val="24"/>
          <w:szCs w:val="24"/>
        </w:rPr>
        <w:t>Na temelju raspisanog natječaja Grad Ivanić-Grad je sklopio u</w:t>
      </w:r>
      <w:r w:rsidR="00741E24" w:rsidRPr="00741E24">
        <w:rPr>
          <w:rFonts w:ascii="Arial" w:eastAsia="Calibri" w:hAnsi="Arial" w:cs="Arial"/>
          <w:sz w:val="24"/>
          <w:szCs w:val="24"/>
        </w:rPr>
        <w:t>govore o kupoprodaji za sljedeća poljoprivredna zemljišta</w:t>
      </w:r>
      <w:r w:rsidRPr="00741E24">
        <w:rPr>
          <w:rFonts w:ascii="Arial" w:eastAsia="Calibri" w:hAnsi="Arial" w:cs="Arial"/>
          <w:sz w:val="24"/>
          <w:szCs w:val="24"/>
        </w:rPr>
        <w:t xml:space="preserve"> u vlasništvu Grada Ivanić-Grada:</w:t>
      </w:r>
    </w:p>
    <w:p w:rsidR="00741E24" w:rsidRDefault="00741E24" w:rsidP="00741E24">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704, k.o. </w:t>
      </w:r>
      <w:proofErr w:type="spellStart"/>
      <w:r>
        <w:rPr>
          <w:rFonts w:ascii="Arial" w:eastAsia="Calibri" w:hAnsi="Arial" w:cs="Arial"/>
          <w:sz w:val="24"/>
          <w:szCs w:val="24"/>
        </w:rPr>
        <w:t>Prečno</w:t>
      </w:r>
      <w:proofErr w:type="spellEnd"/>
    </w:p>
    <w:p w:rsidR="00741E24" w:rsidRPr="00741E24" w:rsidRDefault="00741E24" w:rsidP="00B17AAC">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705, k.o. </w:t>
      </w:r>
      <w:proofErr w:type="spellStart"/>
      <w:r>
        <w:rPr>
          <w:rFonts w:ascii="Arial" w:eastAsia="Calibri" w:hAnsi="Arial" w:cs="Arial"/>
          <w:sz w:val="24"/>
          <w:szCs w:val="24"/>
        </w:rPr>
        <w:t>Prečno</w:t>
      </w:r>
      <w:proofErr w:type="spellEnd"/>
    </w:p>
    <w:p w:rsidR="00B17AAC" w:rsidRPr="00936E27" w:rsidRDefault="00B17AAC" w:rsidP="00B17AAC">
      <w:pPr>
        <w:spacing w:after="200" w:line="276" w:lineRule="auto"/>
        <w:jc w:val="both"/>
        <w:rPr>
          <w:rFonts w:ascii="Arial" w:eastAsia="Calibri" w:hAnsi="Arial" w:cs="Arial"/>
          <w:b/>
          <w:sz w:val="24"/>
          <w:szCs w:val="24"/>
        </w:rPr>
      </w:pPr>
      <w:r w:rsidRPr="00936E27">
        <w:rPr>
          <w:rFonts w:ascii="Arial" w:eastAsia="Calibri" w:hAnsi="Arial" w:cs="Arial"/>
          <w:b/>
          <w:sz w:val="24"/>
          <w:szCs w:val="24"/>
        </w:rPr>
        <w:t>2.4. RASPOLAGANJE POLJOPRIVREDNIM ZEMLJIŠTEM U VLASNIŠTVU REPUBLIKE HRVATSKE</w:t>
      </w:r>
    </w:p>
    <w:p w:rsidR="00FD6151" w:rsidRDefault="00FD6151" w:rsidP="00FD6151">
      <w:pPr>
        <w:jc w:val="both"/>
        <w:rPr>
          <w:rFonts w:ascii="Arial" w:hAnsi="Arial" w:cs="Arial"/>
          <w:sz w:val="24"/>
          <w:szCs w:val="24"/>
        </w:rPr>
      </w:pPr>
      <w:r>
        <w:rPr>
          <w:rFonts w:ascii="Arial" w:hAnsi="Arial" w:cs="Arial"/>
          <w:b/>
          <w:sz w:val="24"/>
          <w:szCs w:val="24"/>
        </w:rPr>
        <w:t xml:space="preserve">A. </w:t>
      </w:r>
      <w:r>
        <w:rPr>
          <w:rFonts w:ascii="Arial" w:hAnsi="Arial" w:cs="Arial"/>
          <w:sz w:val="24"/>
          <w:szCs w:val="24"/>
        </w:rPr>
        <w:t>Sukladno Zakonu o poljoprivrednom zemljištu (Narodne novine, broj 20/18, 115/18 i 98/19) dostavljena su godišnja izvješća o primjeni agrotehničkih mjera za 2020. godinu te izvješće o ostvarivanju programa korištenja sredstava ostvarenih od zakupa, prodaje i privremenog korištenja poljoprivrednog zemljišta u vlasništvu RH kao i od promjene namjene poljoprivrednog zemljišta.</w:t>
      </w:r>
    </w:p>
    <w:p w:rsidR="00FD6151" w:rsidRDefault="00FD6151" w:rsidP="00FD6151">
      <w:pPr>
        <w:jc w:val="both"/>
        <w:rPr>
          <w:rFonts w:ascii="Arial" w:hAnsi="Arial" w:cs="Arial"/>
          <w:sz w:val="24"/>
          <w:szCs w:val="24"/>
        </w:rPr>
      </w:pPr>
      <w:r w:rsidRPr="00417FF9">
        <w:rPr>
          <w:rFonts w:ascii="Arial" w:hAnsi="Arial" w:cs="Arial"/>
          <w:b/>
          <w:sz w:val="24"/>
          <w:szCs w:val="24"/>
        </w:rPr>
        <w:t>B.</w:t>
      </w:r>
      <w:r>
        <w:rPr>
          <w:rFonts w:ascii="Arial" w:hAnsi="Arial" w:cs="Arial"/>
          <w:sz w:val="24"/>
          <w:szCs w:val="24"/>
        </w:rPr>
        <w:t xml:space="preserve"> Dana 13. veljače 2020. godine Gradsko</w:t>
      </w:r>
      <w:r w:rsidRPr="002F7170">
        <w:rPr>
          <w:rFonts w:ascii="Arial" w:hAnsi="Arial" w:cs="Arial"/>
          <w:sz w:val="24"/>
          <w:szCs w:val="24"/>
        </w:rPr>
        <w:t xml:space="preserve"> vijeć</w:t>
      </w:r>
      <w:r>
        <w:rPr>
          <w:rFonts w:ascii="Arial" w:hAnsi="Arial" w:cs="Arial"/>
          <w:sz w:val="24"/>
          <w:szCs w:val="24"/>
        </w:rPr>
        <w:t>e</w:t>
      </w:r>
      <w:r w:rsidRPr="002F7170">
        <w:rPr>
          <w:rFonts w:ascii="Arial" w:hAnsi="Arial" w:cs="Arial"/>
          <w:sz w:val="24"/>
          <w:szCs w:val="24"/>
        </w:rPr>
        <w:t xml:space="preserve"> Grada Ivanić-Grada </w:t>
      </w:r>
      <w:r>
        <w:rPr>
          <w:rFonts w:ascii="Arial" w:hAnsi="Arial" w:cs="Arial"/>
          <w:sz w:val="24"/>
          <w:szCs w:val="24"/>
        </w:rPr>
        <w:t xml:space="preserve">na svojoj 26. sjednici donijelo je Odluku o raspisivanju javnog natječaja za zakup poljoprivrednog zemljišta u vlasništvu Republike Hrvatske na području Grada Ivanić-Grada kojom se raspisuje javni natječaj za zakup poljoprivrednog zemljišta u </w:t>
      </w:r>
      <w:proofErr w:type="spellStart"/>
      <w:r>
        <w:rPr>
          <w:rFonts w:ascii="Arial" w:hAnsi="Arial" w:cs="Arial"/>
          <w:sz w:val="24"/>
          <w:szCs w:val="24"/>
        </w:rPr>
        <w:t>vlasnišvtu</w:t>
      </w:r>
      <w:proofErr w:type="spellEnd"/>
      <w:r>
        <w:rPr>
          <w:rFonts w:ascii="Arial" w:hAnsi="Arial" w:cs="Arial"/>
          <w:sz w:val="24"/>
          <w:szCs w:val="24"/>
        </w:rPr>
        <w:t xml:space="preserve"> </w:t>
      </w:r>
      <w:r w:rsidRPr="00917AFC">
        <w:rPr>
          <w:rFonts w:ascii="Arial" w:hAnsi="Arial" w:cs="Arial"/>
          <w:sz w:val="24"/>
          <w:szCs w:val="24"/>
        </w:rPr>
        <w:t xml:space="preserve">države na području Grada Ivanić-Grada u katastarskim općinama: </w:t>
      </w:r>
      <w:proofErr w:type="spellStart"/>
      <w:r w:rsidRPr="00917AFC">
        <w:rPr>
          <w:rFonts w:ascii="Arial" w:hAnsi="Arial" w:cs="Arial"/>
          <w:sz w:val="24"/>
          <w:szCs w:val="24"/>
        </w:rPr>
        <w:t>Breška</w:t>
      </w:r>
      <w:proofErr w:type="spellEnd"/>
      <w:r w:rsidRPr="00917AFC">
        <w:rPr>
          <w:rFonts w:ascii="Arial" w:hAnsi="Arial" w:cs="Arial"/>
          <w:sz w:val="24"/>
          <w:szCs w:val="24"/>
        </w:rPr>
        <w:t xml:space="preserve"> Greda, </w:t>
      </w:r>
      <w:proofErr w:type="spellStart"/>
      <w:r w:rsidRPr="00917AFC">
        <w:rPr>
          <w:rFonts w:ascii="Arial" w:hAnsi="Arial" w:cs="Arial"/>
          <w:sz w:val="24"/>
          <w:szCs w:val="24"/>
        </w:rPr>
        <w:t>Caginec</w:t>
      </w:r>
      <w:proofErr w:type="spellEnd"/>
      <w:r w:rsidRPr="00917AFC">
        <w:rPr>
          <w:rFonts w:ascii="Arial" w:hAnsi="Arial" w:cs="Arial"/>
          <w:sz w:val="24"/>
          <w:szCs w:val="24"/>
        </w:rPr>
        <w:t xml:space="preserve">, </w:t>
      </w:r>
      <w:proofErr w:type="spellStart"/>
      <w:r w:rsidRPr="00917AFC">
        <w:rPr>
          <w:rFonts w:ascii="Arial" w:hAnsi="Arial" w:cs="Arial"/>
          <w:sz w:val="24"/>
          <w:szCs w:val="24"/>
        </w:rPr>
        <w:t>Lepšić</w:t>
      </w:r>
      <w:proofErr w:type="spellEnd"/>
      <w:r w:rsidRPr="00917AFC">
        <w:rPr>
          <w:rFonts w:ascii="Arial" w:hAnsi="Arial" w:cs="Arial"/>
          <w:sz w:val="24"/>
          <w:szCs w:val="24"/>
        </w:rPr>
        <w:t xml:space="preserve">, </w:t>
      </w:r>
      <w:proofErr w:type="spellStart"/>
      <w:r w:rsidRPr="00917AFC">
        <w:rPr>
          <w:rFonts w:ascii="Arial" w:hAnsi="Arial" w:cs="Arial"/>
          <w:sz w:val="24"/>
          <w:szCs w:val="24"/>
        </w:rPr>
        <w:t>Ljievi</w:t>
      </w:r>
      <w:proofErr w:type="spellEnd"/>
      <w:r w:rsidRPr="00917AFC">
        <w:rPr>
          <w:rFonts w:ascii="Arial" w:hAnsi="Arial" w:cs="Arial"/>
          <w:sz w:val="24"/>
          <w:szCs w:val="24"/>
        </w:rPr>
        <w:t xml:space="preserve"> </w:t>
      </w:r>
      <w:proofErr w:type="spellStart"/>
      <w:r w:rsidRPr="00917AFC">
        <w:rPr>
          <w:rFonts w:ascii="Arial" w:hAnsi="Arial" w:cs="Arial"/>
          <w:sz w:val="24"/>
          <w:szCs w:val="24"/>
        </w:rPr>
        <w:t>Dubrovčak</w:t>
      </w:r>
      <w:proofErr w:type="spellEnd"/>
      <w:r w:rsidRPr="00917AFC">
        <w:rPr>
          <w:rFonts w:ascii="Arial" w:hAnsi="Arial" w:cs="Arial"/>
          <w:sz w:val="24"/>
          <w:szCs w:val="24"/>
        </w:rPr>
        <w:t xml:space="preserve">, </w:t>
      </w:r>
      <w:proofErr w:type="spellStart"/>
      <w:r w:rsidRPr="00917AFC">
        <w:rPr>
          <w:rFonts w:ascii="Arial" w:hAnsi="Arial" w:cs="Arial"/>
          <w:sz w:val="24"/>
          <w:szCs w:val="24"/>
        </w:rPr>
        <w:t>Opatinec</w:t>
      </w:r>
      <w:proofErr w:type="spellEnd"/>
      <w:r w:rsidRPr="00917AFC">
        <w:rPr>
          <w:rFonts w:ascii="Arial" w:hAnsi="Arial" w:cs="Arial"/>
          <w:sz w:val="24"/>
          <w:szCs w:val="24"/>
        </w:rPr>
        <w:t xml:space="preserve">, Posavski Bregi, </w:t>
      </w:r>
      <w:proofErr w:type="spellStart"/>
      <w:r w:rsidRPr="00917AFC">
        <w:rPr>
          <w:rFonts w:ascii="Arial" w:hAnsi="Arial" w:cs="Arial"/>
          <w:sz w:val="24"/>
          <w:szCs w:val="24"/>
        </w:rPr>
        <w:t>Prečno</w:t>
      </w:r>
      <w:proofErr w:type="spellEnd"/>
      <w:r w:rsidRPr="00917AFC">
        <w:rPr>
          <w:rFonts w:ascii="Arial" w:hAnsi="Arial" w:cs="Arial"/>
          <w:sz w:val="24"/>
          <w:szCs w:val="24"/>
        </w:rPr>
        <w:t xml:space="preserve">, </w:t>
      </w:r>
      <w:proofErr w:type="spellStart"/>
      <w:r w:rsidRPr="00917AFC">
        <w:rPr>
          <w:rFonts w:ascii="Arial" w:hAnsi="Arial" w:cs="Arial"/>
          <w:sz w:val="24"/>
          <w:szCs w:val="24"/>
        </w:rPr>
        <w:t>Šarampov</w:t>
      </w:r>
      <w:proofErr w:type="spellEnd"/>
      <w:r w:rsidRPr="00917AFC">
        <w:rPr>
          <w:rFonts w:ascii="Arial" w:hAnsi="Arial" w:cs="Arial"/>
          <w:sz w:val="24"/>
          <w:szCs w:val="24"/>
        </w:rPr>
        <w:t xml:space="preserve">, </w:t>
      </w:r>
      <w:proofErr w:type="spellStart"/>
      <w:r w:rsidRPr="00917AFC">
        <w:rPr>
          <w:rFonts w:ascii="Arial" w:hAnsi="Arial" w:cs="Arial"/>
          <w:sz w:val="24"/>
          <w:szCs w:val="24"/>
        </w:rPr>
        <w:t>Širinec</w:t>
      </w:r>
      <w:proofErr w:type="spellEnd"/>
      <w:r w:rsidRPr="00917AFC">
        <w:rPr>
          <w:rFonts w:ascii="Arial" w:hAnsi="Arial" w:cs="Arial"/>
          <w:sz w:val="24"/>
          <w:szCs w:val="24"/>
        </w:rPr>
        <w:t xml:space="preserve">, Šumećani, </w:t>
      </w:r>
      <w:proofErr w:type="spellStart"/>
      <w:r w:rsidRPr="00917AFC">
        <w:rPr>
          <w:rFonts w:ascii="Arial" w:hAnsi="Arial" w:cs="Arial"/>
          <w:sz w:val="24"/>
          <w:szCs w:val="24"/>
        </w:rPr>
        <w:t>Topolje</w:t>
      </w:r>
      <w:proofErr w:type="spellEnd"/>
      <w:r w:rsidRPr="00917AFC">
        <w:rPr>
          <w:rFonts w:ascii="Arial" w:hAnsi="Arial" w:cs="Arial"/>
          <w:sz w:val="24"/>
          <w:szCs w:val="24"/>
        </w:rPr>
        <w:t xml:space="preserve"> i </w:t>
      </w:r>
      <w:proofErr w:type="spellStart"/>
      <w:r w:rsidRPr="00917AFC">
        <w:rPr>
          <w:rFonts w:ascii="Arial" w:hAnsi="Arial" w:cs="Arial"/>
          <w:sz w:val="24"/>
          <w:szCs w:val="24"/>
        </w:rPr>
        <w:t>Trebovec</w:t>
      </w:r>
      <w:proofErr w:type="spellEnd"/>
      <w:r w:rsidRPr="00917AFC">
        <w:rPr>
          <w:rFonts w:ascii="Arial" w:hAnsi="Arial" w:cs="Arial"/>
          <w:sz w:val="24"/>
          <w:szCs w:val="24"/>
        </w:rPr>
        <w:t>, koje je Programom raspolaganja poljoprivrednim zemljištem u vlasništvu Republike Hrvatske na području Grada Ivanić-Grada predviđeno za zakup</w:t>
      </w:r>
      <w:r>
        <w:rPr>
          <w:rFonts w:ascii="Arial" w:hAnsi="Arial" w:cs="Arial"/>
          <w:sz w:val="24"/>
          <w:szCs w:val="24"/>
        </w:rPr>
        <w:t xml:space="preserve"> na 25 godina</w:t>
      </w:r>
      <w:r w:rsidRPr="002F7170">
        <w:rPr>
          <w:rFonts w:ascii="Arial" w:hAnsi="Arial" w:cs="Arial"/>
          <w:sz w:val="24"/>
          <w:szCs w:val="24"/>
        </w:rPr>
        <w:t>, te je</w:t>
      </w:r>
      <w:r>
        <w:rPr>
          <w:rFonts w:ascii="Arial" w:hAnsi="Arial" w:cs="Arial"/>
          <w:sz w:val="24"/>
          <w:szCs w:val="24"/>
        </w:rPr>
        <w:t xml:space="preserve"> ista</w:t>
      </w:r>
      <w:r w:rsidRPr="002F7170">
        <w:rPr>
          <w:rFonts w:ascii="Arial" w:hAnsi="Arial" w:cs="Arial"/>
          <w:sz w:val="24"/>
          <w:szCs w:val="24"/>
        </w:rPr>
        <w:t xml:space="preserve"> dostavljen</w:t>
      </w:r>
      <w:r>
        <w:rPr>
          <w:rFonts w:ascii="Arial" w:hAnsi="Arial" w:cs="Arial"/>
          <w:sz w:val="24"/>
          <w:szCs w:val="24"/>
        </w:rPr>
        <w:t>a</w:t>
      </w:r>
      <w:r w:rsidRPr="002F7170">
        <w:rPr>
          <w:rFonts w:ascii="Arial" w:hAnsi="Arial" w:cs="Arial"/>
          <w:sz w:val="24"/>
          <w:szCs w:val="24"/>
        </w:rPr>
        <w:t xml:space="preserve"> </w:t>
      </w:r>
      <w:r>
        <w:rPr>
          <w:rFonts w:ascii="Arial" w:hAnsi="Arial" w:cs="Arial"/>
          <w:sz w:val="24"/>
          <w:szCs w:val="24"/>
        </w:rPr>
        <w:t xml:space="preserve">na znanje </w:t>
      </w:r>
      <w:r w:rsidRPr="002F7170">
        <w:rPr>
          <w:rFonts w:ascii="Arial" w:hAnsi="Arial" w:cs="Arial"/>
          <w:sz w:val="24"/>
          <w:szCs w:val="24"/>
        </w:rPr>
        <w:t xml:space="preserve">Zagrebačkoj županiji </w:t>
      </w:r>
      <w:r>
        <w:rPr>
          <w:rFonts w:ascii="Arial" w:hAnsi="Arial" w:cs="Arial"/>
          <w:sz w:val="24"/>
          <w:szCs w:val="24"/>
        </w:rPr>
        <w:t>i</w:t>
      </w:r>
      <w:r w:rsidRPr="002F7170">
        <w:rPr>
          <w:rFonts w:ascii="Arial" w:hAnsi="Arial" w:cs="Arial"/>
          <w:sz w:val="24"/>
          <w:szCs w:val="24"/>
        </w:rPr>
        <w:t xml:space="preserve"> Ministarstvu poljoprivrede.</w:t>
      </w:r>
      <w:r>
        <w:rPr>
          <w:rFonts w:ascii="Arial" w:hAnsi="Arial" w:cs="Arial"/>
          <w:sz w:val="24"/>
          <w:szCs w:val="24"/>
        </w:rPr>
        <w:t xml:space="preserve"> N</w:t>
      </w:r>
      <w:r w:rsidRPr="00917AFC">
        <w:rPr>
          <w:rFonts w:ascii="Arial" w:hAnsi="Arial" w:cs="Arial"/>
          <w:sz w:val="24"/>
          <w:szCs w:val="24"/>
        </w:rPr>
        <w:t xml:space="preserve">a istoj sjednici Gradsko vijeće Grada Ivanić-Grada </w:t>
      </w:r>
      <w:r>
        <w:rPr>
          <w:rFonts w:ascii="Arial" w:hAnsi="Arial" w:cs="Arial"/>
          <w:sz w:val="24"/>
          <w:szCs w:val="24"/>
        </w:rPr>
        <w:t xml:space="preserve">objavilo je Javni natječaj </w:t>
      </w:r>
      <w:r w:rsidRPr="00451062">
        <w:rPr>
          <w:rFonts w:ascii="Arial" w:hAnsi="Arial" w:cs="Arial"/>
          <w:sz w:val="24"/>
          <w:szCs w:val="24"/>
        </w:rPr>
        <w:t>zakup poljoprivrednog zemljišta u vlasništvu Republike Hrvatske na području Grada Ivanić-Grada</w:t>
      </w:r>
      <w:r>
        <w:rPr>
          <w:rFonts w:ascii="Arial" w:hAnsi="Arial" w:cs="Arial"/>
          <w:sz w:val="24"/>
          <w:szCs w:val="24"/>
        </w:rPr>
        <w:t xml:space="preserve">. Dana 14. veljače 2020. Godine Gradonačelnik Grada Ivanić-Grada temeljem preporuka Stožera civilne zaštite Zagrebačke županije donio je Odluku o produženju roka dostave ponuda u okviru natječaja za zakup poljoprivrednog zemljišta u </w:t>
      </w:r>
      <w:r w:rsidRPr="0071739B">
        <w:rPr>
          <w:rFonts w:ascii="Arial" w:hAnsi="Arial" w:cs="Arial"/>
          <w:sz w:val="24"/>
          <w:szCs w:val="24"/>
        </w:rPr>
        <w:t>vlasništvu Republike Hrvatske na području Grada Ivanić-Grada</w:t>
      </w:r>
      <w:r>
        <w:rPr>
          <w:rFonts w:ascii="Arial" w:hAnsi="Arial" w:cs="Arial"/>
          <w:sz w:val="24"/>
          <w:szCs w:val="24"/>
        </w:rPr>
        <w:t>.</w:t>
      </w:r>
    </w:p>
    <w:p w:rsidR="00FD6151" w:rsidRDefault="00FD6151" w:rsidP="00FD6151">
      <w:pPr>
        <w:jc w:val="both"/>
        <w:rPr>
          <w:rFonts w:ascii="Arial" w:hAnsi="Arial" w:cs="Arial"/>
          <w:sz w:val="24"/>
          <w:szCs w:val="24"/>
        </w:rPr>
      </w:pPr>
      <w:r>
        <w:rPr>
          <w:rFonts w:ascii="Arial" w:hAnsi="Arial" w:cs="Arial"/>
          <w:sz w:val="24"/>
          <w:szCs w:val="24"/>
        </w:rPr>
        <w:t xml:space="preserve">Dana 04. lipnja 2020. godine  </w:t>
      </w:r>
      <w:r w:rsidRPr="0070674B">
        <w:rPr>
          <w:rFonts w:ascii="Arial" w:hAnsi="Arial" w:cs="Arial"/>
          <w:sz w:val="24"/>
          <w:szCs w:val="24"/>
        </w:rPr>
        <w:t>Povjerenstvo za zakup poljoprivrednog zemljišta u vlasništvu Republike Hrvatske na područj</w:t>
      </w:r>
      <w:r>
        <w:rPr>
          <w:rFonts w:ascii="Arial" w:hAnsi="Arial" w:cs="Arial"/>
          <w:sz w:val="24"/>
          <w:szCs w:val="24"/>
        </w:rPr>
        <w:t xml:space="preserve">u </w:t>
      </w:r>
      <w:r w:rsidRPr="0070674B">
        <w:rPr>
          <w:rFonts w:ascii="Arial" w:hAnsi="Arial" w:cs="Arial"/>
          <w:sz w:val="24"/>
          <w:szCs w:val="24"/>
        </w:rPr>
        <w:t>Grada Ivanić-Grada</w:t>
      </w:r>
      <w:r>
        <w:rPr>
          <w:rFonts w:ascii="Arial" w:hAnsi="Arial" w:cs="Arial"/>
          <w:sz w:val="24"/>
          <w:szCs w:val="24"/>
        </w:rPr>
        <w:t xml:space="preserve"> </w:t>
      </w:r>
      <w:r w:rsidRPr="0070674B">
        <w:rPr>
          <w:rFonts w:ascii="Arial" w:hAnsi="Arial" w:cs="Arial"/>
          <w:sz w:val="24"/>
          <w:szCs w:val="24"/>
        </w:rPr>
        <w:t>u Maloj dvorani POU, Moslavačka 11, Ivanić-Grad</w:t>
      </w:r>
      <w:r>
        <w:rPr>
          <w:rFonts w:ascii="Arial" w:hAnsi="Arial" w:cs="Arial"/>
          <w:sz w:val="24"/>
          <w:szCs w:val="24"/>
        </w:rPr>
        <w:t xml:space="preserve"> provelo je j</w:t>
      </w:r>
      <w:r w:rsidRPr="0070674B">
        <w:rPr>
          <w:rFonts w:ascii="Arial" w:hAnsi="Arial" w:cs="Arial"/>
          <w:sz w:val="24"/>
          <w:szCs w:val="24"/>
        </w:rPr>
        <w:t>avno otvaranje ponuda pristiglih na Javni natječaj</w:t>
      </w:r>
      <w:r>
        <w:rPr>
          <w:rFonts w:ascii="Arial" w:hAnsi="Arial" w:cs="Arial"/>
          <w:sz w:val="24"/>
          <w:szCs w:val="24"/>
        </w:rPr>
        <w:t xml:space="preserve"> </w:t>
      </w:r>
      <w:r w:rsidRPr="0070674B">
        <w:rPr>
          <w:rFonts w:ascii="Arial" w:hAnsi="Arial" w:cs="Arial"/>
          <w:sz w:val="24"/>
          <w:szCs w:val="24"/>
        </w:rPr>
        <w:t>za zakup poljoprivrednog zemljišta u vlasništvu Republike Hrvatske na području Grada Ivanić-Grada</w:t>
      </w:r>
      <w:r>
        <w:rPr>
          <w:rFonts w:ascii="Arial" w:hAnsi="Arial" w:cs="Arial"/>
          <w:sz w:val="24"/>
          <w:szCs w:val="24"/>
        </w:rPr>
        <w:t>.</w:t>
      </w:r>
    </w:p>
    <w:p w:rsidR="00FD6151" w:rsidRPr="006A359B" w:rsidRDefault="00FD6151" w:rsidP="00FD6151">
      <w:pPr>
        <w:spacing w:after="0" w:line="240" w:lineRule="auto"/>
        <w:jc w:val="both"/>
        <w:rPr>
          <w:rFonts w:ascii="Arial" w:eastAsia="Batang" w:hAnsi="Arial" w:cs="Arial"/>
          <w:sz w:val="24"/>
          <w:szCs w:val="24"/>
          <w:lang w:eastAsia="ko-KR"/>
        </w:rPr>
      </w:pPr>
      <w:r w:rsidRPr="006A359B">
        <w:rPr>
          <w:rFonts w:ascii="Arial" w:hAnsi="Arial" w:cs="Arial"/>
          <w:b/>
          <w:sz w:val="24"/>
          <w:szCs w:val="24"/>
        </w:rPr>
        <w:t>C</w:t>
      </w:r>
      <w:r>
        <w:rPr>
          <w:rFonts w:ascii="Arial" w:hAnsi="Arial" w:cs="Arial"/>
          <w:sz w:val="24"/>
          <w:szCs w:val="24"/>
        </w:rPr>
        <w:t xml:space="preserve">. </w:t>
      </w:r>
      <w:r>
        <w:rPr>
          <w:rFonts w:ascii="Arial" w:eastAsia="Batang" w:hAnsi="Arial" w:cs="Arial"/>
          <w:sz w:val="24"/>
          <w:szCs w:val="24"/>
          <w:lang w:eastAsia="ko-KR"/>
        </w:rPr>
        <w:t>Sukladno</w:t>
      </w:r>
      <w:r w:rsidRPr="006A359B">
        <w:rPr>
          <w:rFonts w:ascii="Arial" w:eastAsia="Batang" w:hAnsi="Arial" w:cs="Arial"/>
          <w:sz w:val="24"/>
          <w:szCs w:val="24"/>
          <w:lang w:eastAsia="ko-KR"/>
        </w:rPr>
        <w:t xml:space="preserve"> Zakon</w:t>
      </w:r>
      <w:r>
        <w:rPr>
          <w:rFonts w:ascii="Arial" w:eastAsia="Batang" w:hAnsi="Arial" w:cs="Arial"/>
          <w:sz w:val="24"/>
          <w:szCs w:val="24"/>
          <w:lang w:eastAsia="ko-KR"/>
        </w:rPr>
        <w:t>u</w:t>
      </w:r>
      <w:r w:rsidRPr="006A359B">
        <w:rPr>
          <w:rFonts w:ascii="Arial" w:eastAsia="Batang" w:hAnsi="Arial" w:cs="Arial"/>
          <w:sz w:val="24"/>
          <w:szCs w:val="24"/>
          <w:lang w:eastAsia="ko-KR"/>
        </w:rPr>
        <w:t xml:space="preserve"> o poljoprivrednom zemljištu (Narodne novine, broj 20/18</w:t>
      </w:r>
      <w:r>
        <w:rPr>
          <w:rFonts w:ascii="Arial" w:eastAsia="Batang" w:hAnsi="Arial" w:cs="Arial"/>
          <w:sz w:val="24"/>
          <w:szCs w:val="24"/>
          <w:lang w:eastAsia="ko-KR"/>
        </w:rPr>
        <w:t>,</w:t>
      </w:r>
      <w:r w:rsidRPr="00F73577">
        <w:rPr>
          <w:rFonts w:ascii="Arial" w:eastAsia="Batang" w:hAnsi="Arial" w:cs="Arial"/>
          <w:sz w:val="24"/>
          <w:szCs w:val="24"/>
          <w:lang w:eastAsia="ko-KR"/>
        </w:rPr>
        <w:t xml:space="preserve"> 115/18</w:t>
      </w:r>
      <w:r>
        <w:rPr>
          <w:rFonts w:ascii="Arial" w:eastAsia="Batang" w:hAnsi="Arial" w:cs="Arial"/>
          <w:sz w:val="24"/>
          <w:szCs w:val="24"/>
          <w:lang w:eastAsia="ko-KR"/>
        </w:rPr>
        <w:t xml:space="preserve"> i 98/19</w:t>
      </w:r>
      <w:r w:rsidRPr="006A359B">
        <w:rPr>
          <w:rFonts w:ascii="Arial" w:eastAsia="Batang" w:hAnsi="Arial" w:cs="Arial"/>
          <w:sz w:val="24"/>
          <w:szCs w:val="24"/>
          <w:lang w:eastAsia="ko-KR"/>
        </w:rPr>
        <w:t>)</w:t>
      </w:r>
      <w:r>
        <w:rPr>
          <w:rFonts w:ascii="Arial" w:eastAsia="Batang" w:hAnsi="Arial" w:cs="Arial"/>
          <w:sz w:val="24"/>
          <w:szCs w:val="24"/>
          <w:lang w:eastAsia="ko-KR"/>
        </w:rPr>
        <w:t>,</w:t>
      </w:r>
      <w:r w:rsidRPr="006A359B">
        <w:rPr>
          <w:rFonts w:ascii="Arial" w:eastAsia="Batang" w:hAnsi="Arial" w:cs="Arial"/>
          <w:sz w:val="24"/>
          <w:szCs w:val="24"/>
          <w:lang w:eastAsia="ko-KR"/>
        </w:rPr>
        <w:t xml:space="preserve"> u razdoblju od 1. </w:t>
      </w:r>
      <w:r>
        <w:rPr>
          <w:rFonts w:ascii="Arial" w:eastAsia="Batang" w:hAnsi="Arial" w:cs="Arial"/>
          <w:sz w:val="24"/>
          <w:szCs w:val="24"/>
          <w:lang w:eastAsia="ko-KR"/>
        </w:rPr>
        <w:t>siječnja 2020. do 30</w:t>
      </w:r>
      <w:r w:rsidRPr="006A359B">
        <w:rPr>
          <w:rFonts w:ascii="Arial" w:eastAsia="Batang" w:hAnsi="Arial" w:cs="Arial"/>
          <w:sz w:val="24"/>
          <w:szCs w:val="24"/>
          <w:lang w:eastAsia="ko-KR"/>
        </w:rPr>
        <w:t xml:space="preserve">. </w:t>
      </w:r>
      <w:r>
        <w:rPr>
          <w:rFonts w:ascii="Arial" w:eastAsia="Batang" w:hAnsi="Arial" w:cs="Arial"/>
          <w:sz w:val="24"/>
          <w:szCs w:val="24"/>
          <w:lang w:eastAsia="ko-KR"/>
        </w:rPr>
        <w:t>lipnja 2020</w:t>
      </w:r>
      <w:r w:rsidRPr="006A359B">
        <w:rPr>
          <w:rFonts w:ascii="Arial" w:eastAsia="Batang" w:hAnsi="Arial" w:cs="Arial"/>
          <w:sz w:val="24"/>
          <w:szCs w:val="24"/>
          <w:lang w:eastAsia="ko-KR"/>
        </w:rPr>
        <w:t xml:space="preserve">. </w:t>
      </w:r>
      <w:r>
        <w:rPr>
          <w:rFonts w:ascii="Arial" w:eastAsia="Batang" w:hAnsi="Arial" w:cs="Arial"/>
          <w:sz w:val="24"/>
          <w:szCs w:val="24"/>
          <w:lang w:eastAsia="ko-KR"/>
        </w:rPr>
        <w:t>g</w:t>
      </w:r>
      <w:r w:rsidRPr="006A359B">
        <w:rPr>
          <w:rFonts w:ascii="Arial" w:eastAsia="Batang" w:hAnsi="Arial" w:cs="Arial"/>
          <w:sz w:val="24"/>
          <w:szCs w:val="24"/>
          <w:lang w:eastAsia="ko-KR"/>
        </w:rPr>
        <w:t>odine</w:t>
      </w:r>
      <w:r>
        <w:rPr>
          <w:rFonts w:ascii="Arial" w:eastAsia="Batang" w:hAnsi="Arial" w:cs="Arial"/>
          <w:sz w:val="24"/>
          <w:szCs w:val="24"/>
          <w:lang w:eastAsia="ko-KR"/>
        </w:rPr>
        <w:t>,</w:t>
      </w:r>
      <w:r w:rsidRPr="006A359B">
        <w:rPr>
          <w:rFonts w:ascii="Arial" w:eastAsia="Batang" w:hAnsi="Arial" w:cs="Arial"/>
          <w:sz w:val="24"/>
          <w:szCs w:val="24"/>
          <w:lang w:eastAsia="ko-KR"/>
        </w:rPr>
        <w:t xml:space="preserve"> temeljem članka 100. stavka 2. i članka 57. Zakona o poljoprivrednom zemljištu (Narodne novine, broj 20/18</w:t>
      </w:r>
      <w:r>
        <w:rPr>
          <w:rFonts w:ascii="Arial" w:eastAsia="Batang" w:hAnsi="Arial" w:cs="Arial"/>
          <w:sz w:val="24"/>
          <w:szCs w:val="24"/>
          <w:lang w:eastAsia="ko-KR"/>
        </w:rPr>
        <w:t xml:space="preserve">, </w:t>
      </w:r>
      <w:r w:rsidRPr="00F73577">
        <w:rPr>
          <w:rFonts w:ascii="Arial" w:eastAsia="Batang" w:hAnsi="Arial" w:cs="Arial"/>
          <w:sz w:val="24"/>
          <w:szCs w:val="24"/>
          <w:lang w:eastAsia="ko-KR"/>
        </w:rPr>
        <w:t>115/18</w:t>
      </w:r>
      <w:r>
        <w:rPr>
          <w:rFonts w:ascii="Arial" w:eastAsia="Batang" w:hAnsi="Arial" w:cs="Arial"/>
          <w:sz w:val="24"/>
          <w:szCs w:val="24"/>
          <w:lang w:eastAsia="ko-KR"/>
        </w:rPr>
        <w:t xml:space="preserve"> i 98/19</w:t>
      </w:r>
      <w:r w:rsidRPr="006A359B">
        <w:rPr>
          <w:rFonts w:ascii="Arial" w:eastAsia="Batang" w:hAnsi="Arial" w:cs="Arial"/>
          <w:sz w:val="24"/>
          <w:szCs w:val="24"/>
          <w:lang w:eastAsia="ko-KR"/>
        </w:rPr>
        <w:t xml:space="preserve">) sklopljeno </w:t>
      </w:r>
      <w:r>
        <w:rPr>
          <w:rFonts w:ascii="Arial" w:eastAsia="Batang" w:hAnsi="Arial" w:cs="Arial"/>
          <w:sz w:val="24"/>
          <w:szCs w:val="24"/>
          <w:lang w:eastAsia="ko-KR"/>
        </w:rPr>
        <w:t>deset</w:t>
      </w:r>
      <w:r w:rsidRPr="006A359B">
        <w:rPr>
          <w:rFonts w:ascii="Arial" w:eastAsia="Batang" w:hAnsi="Arial" w:cs="Arial"/>
          <w:sz w:val="24"/>
          <w:szCs w:val="24"/>
          <w:lang w:eastAsia="ko-KR"/>
        </w:rPr>
        <w:t xml:space="preserve"> ugovora o privremenom korištenju s korisnicima kojima su istekli ugovori za poljoprivredno zemljište u vlasništvu Republike Hrvatske, na njihov zahtjev, koji su u mirnom posjedu istog i koji su podmirili sve obveze po osnovi korištenja poljoprivrednog zemljišta u vlasništvu Republike Hrvatske, kako slijedi:</w:t>
      </w:r>
    </w:p>
    <w:p w:rsidR="00E17904" w:rsidRDefault="00E17904" w:rsidP="00E17904">
      <w:pPr>
        <w:pStyle w:val="Odlomakpopisa"/>
        <w:spacing w:after="0" w:line="240" w:lineRule="auto"/>
        <w:jc w:val="both"/>
        <w:rPr>
          <w:rFonts w:ascii="Arial" w:eastAsia="Batang" w:hAnsi="Arial" w:cs="Arial"/>
          <w:sz w:val="24"/>
          <w:szCs w:val="24"/>
          <w:lang w:eastAsia="ko-KR"/>
        </w:rPr>
      </w:pPr>
    </w:p>
    <w:tbl>
      <w:tblPr>
        <w:tblStyle w:val="Reetkatablice"/>
        <w:tblW w:w="0" w:type="auto"/>
        <w:tblLayout w:type="fixed"/>
        <w:tblLook w:val="04A0" w:firstRow="1" w:lastRow="0" w:firstColumn="1" w:lastColumn="0" w:noHBand="0" w:noVBand="1"/>
      </w:tblPr>
      <w:tblGrid>
        <w:gridCol w:w="1129"/>
        <w:gridCol w:w="2495"/>
        <w:gridCol w:w="1812"/>
        <w:gridCol w:w="1813"/>
        <w:gridCol w:w="1813"/>
      </w:tblGrid>
      <w:tr w:rsidR="00FD6151" w:rsidRPr="00742443" w:rsidTr="00C73030">
        <w:tc>
          <w:tcPr>
            <w:tcW w:w="1129" w:type="dxa"/>
          </w:tcPr>
          <w:p w:rsidR="00FD6151" w:rsidRPr="00742443" w:rsidRDefault="00FD6151" w:rsidP="00C73030">
            <w:pPr>
              <w:jc w:val="both"/>
              <w:rPr>
                <w:rFonts w:ascii="Arial" w:hAnsi="Arial" w:cs="Arial"/>
                <w:sz w:val="24"/>
                <w:szCs w:val="24"/>
              </w:rPr>
            </w:pPr>
            <w:r>
              <w:rPr>
                <w:rFonts w:ascii="Arial" w:hAnsi="Arial" w:cs="Arial"/>
                <w:sz w:val="24"/>
                <w:szCs w:val="24"/>
              </w:rPr>
              <w:t>Red.br.</w:t>
            </w:r>
          </w:p>
        </w:tc>
        <w:tc>
          <w:tcPr>
            <w:tcW w:w="2495" w:type="dxa"/>
          </w:tcPr>
          <w:p w:rsidR="00FD6151" w:rsidRPr="00742443" w:rsidRDefault="00FD6151" w:rsidP="00C73030">
            <w:pPr>
              <w:jc w:val="both"/>
              <w:rPr>
                <w:rFonts w:ascii="Arial" w:hAnsi="Arial" w:cs="Arial"/>
                <w:sz w:val="24"/>
                <w:szCs w:val="24"/>
              </w:rPr>
            </w:pPr>
            <w:r>
              <w:rPr>
                <w:rFonts w:ascii="Arial" w:hAnsi="Arial" w:cs="Arial"/>
                <w:sz w:val="24"/>
                <w:szCs w:val="24"/>
              </w:rPr>
              <w:t>Privremeni korisnik</w:t>
            </w:r>
          </w:p>
        </w:tc>
        <w:tc>
          <w:tcPr>
            <w:tcW w:w="1812" w:type="dxa"/>
          </w:tcPr>
          <w:p w:rsidR="00FD6151" w:rsidRPr="00742443" w:rsidRDefault="00FD6151" w:rsidP="00C73030">
            <w:pPr>
              <w:jc w:val="both"/>
              <w:rPr>
                <w:rFonts w:ascii="Arial" w:hAnsi="Arial" w:cs="Arial"/>
                <w:sz w:val="24"/>
                <w:szCs w:val="24"/>
              </w:rPr>
            </w:pPr>
            <w:r>
              <w:rPr>
                <w:rFonts w:ascii="Arial" w:hAnsi="Arial" w:cs="Arial"/>
                <w:sz w:val="24"/>
                <w:szCs w:val="24"/>
              </w:rPr>
              <w:t>zk.č.br.</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Površina (ha)</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k.o.</w:t>
            </w:r>
          </w:p>
        </w:tc>
      </w:tr>
      <w:tr w:rsidR="00FD6151" w:rsidRPr="00742443" w:rsidTr="00C73030">
        <w:tc>
          <w:tcPr>
            <w:tcW w:w="1129" w:type="dxa"/>
            <w:vMerge w:val="restart"/>
          </w:tcPr>
          <w:p w:rsidR="00FD6151" w:rsidRPr="00DE7506" w:rsidRDefault="00FD6151" w:rsidP="00C73030">
            <w:pPr>
              <w:jc w:val="both"/>
              <w:rPr>
                <w:rFonts w:ascii="Arial" w:hAnsi="Arial" w:cs="Arial"/>
                <w:sz w:val="24"/>
                <w:szCs w:val="24"/>
                <w:highlight w:val="yellow"/>
              </w:rPr>
            </w:pPr>
            <w:r w:rsidRPr="0019527D">
              <w:rPr>
                <w:rFonts w:ascii="Arial" w:hAnsi="Arial" w:cs="Arial"/>
                <w:sz w:val="24"/>
                <w:szCs w:val="24"/>
              </w:rPr>
              <w:t>1.</w:t>
            </w:r>
          </w:p>
        </w:tc>
        <w:tc>
          <w:tcPr>
            <w:tcW w:w="2495" w:type="dxa"/>
            <w:vMerge w:val="restart"/>
          </w:tcPr>
          <w:p w:rsidR="00FD6151" w:rsidRPr="00DE7506" w:rsidRDefault="00FD6151" w:rsidP="00C73030">
            <w:pPr>
              <w:jc w:val="both"/>
              <w:rPr>
                <w:rFonts w:ascii="Arial" w:hAnsi="Arial" w:cs="Arial"/>
                <w:sz w:val="24"/>
                <w:szCs w:val="24"/>
                <w:highlight w:val="yellow"/>
              </w:rPr>
            </w:pPr>
            <w:r w:rsidRPr="0019527D">
              <w:rPr>
                <w:rFonts w:ascii="Arial" w:hAnsi="Arial" w:cs="Arial"/>
                <w:sz w:val="24"/>
                <w:szCs w:val="24"/>
              </w:rPr>
              <w:t xml:space="preserve">Marijana </w:t>
            </w:r>
            <w:proofErr w:type="spellStart"/>
            <w:r w:rsidRPr="0019527D">
              <w:rPr>
                <w:rFonts w:ascii="Arial" w:hAnsi="Arial" w:cs="Arial"/>
                <w:sz w:val="24"/>
                <w:szCs w:val="24"/>
              </w:rPr>
              <w:t>Baček</w:t>
            </w:r>
            <w:proofErr w:type="spellEnd"/>
          </w:p>
        </w:tc>
        <w:tc>
          <w:tcPr>
            <w:tcW w:w="1812" w:type="dxa"/>
          </w:tcPr>
          <w:p w:rsidR="00FD6151" w:rsidRPr="00742443" w:rsidRDefault="00FD6151" w:rsidP="00C73030">
            <w:pPr>
              <w:jc w:val="both"/>
              <w:rPr>
                <w:rFonts w:ascii="Arial" w:hAnsi="Arial" w:cs="Arial"/>
                <w:sz w:val="24"/>
                <w:szCs w:val="24"/>
              </w:rPr>
            </w:pPr>
            <w:r>
              <w:rPr>
                <w:rFonts w:ascii="Arial" w:hAnsi="Arial" w:cs="Arial"/>
                <w:sz w:val="24"/>
                <w:szCs w:val="24"/>
              </w:rPr>
              <w:t>dio 2/1</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5,4800</w:t>
            </w:r>
          </w:p>
        </w:tc>
        <w:tc>
          <w:tcPr>
            <w:tcW w:w="1813" w:type="dxa"/>
          </w:tcPr>
          <w:p w:rsidR="00FD6151" w:rsidRPr="00742443" w:rsidRDefault="00FD6151" w:rsidP="00C73030">
            <w:pPr>
              <w:jc w:val="both"/>
              <w:rPr>
                <w:rFonts w:ascii="Arial" w:hAnsi="Arial" w:cs="Arial"/>
                <w:sz w:val="24"/>
                <w:szCs w:val="24"/>
              </w:rPr>
            </w:pPr>
            <w:proofErr w:type="spellStart"/>
            <w:r>
              <w:rPr>
                <w:rFonts w:ascii="Arial" w:hAnsi="Arial" w:cs="Arial"/>
                <w:sz w:val="24"/>
                <w:szCs w:val="24"/>
              </w:rPr>
              <w:t>Breška</w:t>
            </w:r>
            <w:proofErr w:type="spellEnd"/>
            <w:r>
              <w:rPr>
                <w:rFonts w:ascii="Arial" w:hAnsi="Arial" w:cs="Arial"/>
                <w:sz w:val="24"/>
                <w:szCs w:val="24"/>
              </w:rPr>
              <w:t xml:space="preserve"> Greda</w:t>
            </w:r>
          </w:p>
        </w:tc>
      </w:tr>
      <w:tr w:rsidR="00FD6151" w:rsidRPr="00742443"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Pr="00742443" w:rsidRDefault="00FD6151" w:rsidP="00C73030">
            <w:pPr>
              <w:jc w:val="both"/>
              <w:rPr>
                <w:rFonts w:ascii="Arial" w:hAnsi="Arial" w:cs="Arial"/>
                <w:sz w:val="24"/>
                <w:szCs w:val="24"/>
              </w:rPr>
            </w:pPr>
            <w:r>
              <w:rPr>
                <w:rFonts w:ascii="Arial" w:hAnsi="Arial" w:cs="Arial"/>
                <w:sz w:val="24"/>
                <w:szCs w:val="24"/>
              </w:rPr>
              <w:t>2/2</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9,8440</w:t>
            </w:r>
          </w:p>
        </w:tc>
        <w:tc>
          <w:tcPr>
            <w:tcW w:w="1813" w:type="dxa"/>
          </w:tcPr>
          <w:p w:rsidR="00FD6151" w:rsidRPr="00742443" w:rsidRDefault="00FD6151" w:rsidP="00C73030">
            <w:pPr>
              <w:jc w:val="both"/>
              <w:rPr>
                <w:rFonts w:ascii="Arial" w:hAnsi="Arial" w:cs="Arial"/>
                <w:sz w:val="24"/>
                <w:szCs w:val="24"/>
              </w:rPr>
            </w:pPr>
            <w:proofErr w:type="spellStart"/>
            <w:r>
              <w:rPr>
                <w:rFonts w:ascii="Arial" w:hAnsi="Arial" w:cs="Arial"/>
                <w:sz w:val="24"/>
                <w:szCs w:val="24"/>
              </w:rPr>
              <w:t>Breška</w:t>
            </w:r>
            <w:proofErr w:type="spellEnd"/>
            <w:r>
              <w:rPr>
                <w:rFonts w:ascii="Arial" w:hAnsi="Arial" w:cs="Arial"/>
                <w:sz w:val="24"/>
                <w:szCs w:val="24"/>
              </w:rPr>
              <w:t xml:space="preserve"> Greda</w:t>
            </w:r>
          </w:p>
        </w:tc>
      </w:tr>
      <w:tr w:rsidR="00FD6151" w:rsidRPr="00742443"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Pr="00742443" w:rsidRDefault="00FD6151" w:rsidP="00C73030">
            <w:pPr>
              <w:jc w:val="both"/>
              <w:rPr>
                <w:rFonts w:ascii="Arial" w:hAnsi="Arial" w:cs="Arial"/>
                <w:sz w:val="24"/>
                <w:szCs w:val="24"/>
              </w:rPr>
            </w:pPr>
            <w:r>
              <w:rPr>
                <w:rFonts w:ascii="Arial" w:hAnsi="Arial" w:cs="Arial"/>
                <w:sz w:val="24"/>
                <w:szCs w:val="24"/>
              </w:rPr>
              <w:t>dio 102</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10,8200</w:t>
            </w:r>
          </w:p>
        </w:tc>
        <w:tc>
          <w:tcPr>
            <w:tcW w:w="1813" w:type="dxa"/>
          </w:tcPr>
          <w:p w:rsidR="00FD6151" w:rsidRPr="00742443" w:rsidRDefault="00FD6151" w:rsidP="00C73030">
            <w:pPr>
              <w:jc w:val="both"/>
              <w:rPr>
                <w:rFonts w:ascii="Arial" w:hAnsi="Arial" w:cs="Arial"/>
                <w:sz w:val="24"/>
                <w:szCs w:val="24"/>
              </w:rPr>
            </w:pPr>
            <w:proofErr w:type="spellStart"/>
            <w:r>
              <w:rPr>
                <w:rFonts w:ascii="Arial" w:hAnsi="Arial" w:cs="Arial"/>
                <w:sz w:val="24"/>
                <w:szCs w:val="24"/>
              </w:rPr>
              <w:t>Lepšić</w:t>
            </w:r>
            <w:proofErr w:type="spellEnd"/>
          </w:p>
        </w:tc>
      </w:tr>
      <w:tr w:rsidR="00FD6151" w:rsidRPr="00742443" w:rsidTr="00C73030">
        <w:tc>
          <w:tcPr>
            <w:tcW w:w="1129" w:type="dxa"/>
            <w:vMerge w:val="restart"/>
          </w:tcPr>
          <w:p w:rsidR="00FD6151" w:rsidRPr="00742443" w:rsidRDefault="00FD6151" w:rsidP="00C73030">
            <w:pPr>
              <w:jc w:val="both"/>
              <w:rPr>
                <w:rFonts w:ascii="Arial" w:hAnsi="Arial" w:cs="Arial"/>
                <w:sz w:val="24"/>
                <w:szCs w:val="24"/>
              </w:rPr>
            </w:pPr>
            <w:r w:rsidRPr="00742443">
              <w:rPr>
                <w:rFonts w:ascii="Arial" w:hAnsi="Arial" w:cs="Arial"/>
                <w:sz w:val="24"/>
                <w:szCs w:val="24"/>
              </w:rPr>
              <w:t>2.</w:t>
            </w:r>
          </w:p>
        </w:tc>
        <w:tc>
          <w:tcPr>
            <w:tcW w:w="2495" w:type="dxa"/>
            <w:vMerge w:val="restart"/>
            <w:shd w:val="clear" w:color="auto" w:fill="auto"/>
          </w:tcPr>
          <w:p w:rsidR="00FD6151" w:rsidRPr="00742443" w:rsidRDefault="00FD6151" w:rsidP="00C73030">
            <w:pPr>
              <w:jc w:val="both"/>
              <w:rPr>
                <w:rFonts w:ascii="Arial" w:hAnsi="Arial" w:cs="Arial"/>
                <w:sz w:val="24"/>
                <w:szCs w:val="24"/>
              </w:rPr>
            </w:pPr>
            <w:r w:rsidRPr="0019527D">
              <w:rPr>
                <w:rFonts w:ascii="Arial" w:hAnsi="Arial" w:cs="Arial"/>
                <w:sz w:val="24"/>
                <w:szCs w:val="24"/>
              </w:rPr>
              <w:t>Zdenko Butorac</w:t>
            </w:r>
          </w:p>
        </w:tc>
        <w:tc>
          <w:tcPr>
            <w:tcW w:w="1812" w:type="dxa"/>
          </w:tcPr>
          <w:p w:rsidR="00FD6151" w:rsidRPr="00742443" w:rsidRDefault="00FD6151" w:rsidP="00C73030">
            <w:pPr>
              <w:jc w:val="both"/>
              <w:rPr>
                <w:rFonts w:ascii="Arial" w:hAnsi="Arial" w:cs="Arial"/>
                <w:sz w:val="24"/>
                <w:szCs w:val="24"/>
              </w:rPr>
            </w:pPr>
            <w:r w:rsidRPr="00742443">
              <w:rPr>
                <w:rFonts w:ascii="Arial" w:hAnsi="Arial" w:cs="Arial"/>
                <w:sz w:val="24"/>
                <w:szCs w:val="24"/>
              </w:rPr>
              <w:t>5</w:t>
            </w:r>
          </w:p>
        </w:tc>
        <w:tc>
          <w:tcPr>
            <w:tcW w:w="1813" w:type="dxa"/>
          </w:tcPr>
          <w:p w:rsidR="00FD6151" w:rsidRPr="00742443" w:rsidRDefault="00FD6151" w:rsidP="00C73030">
            <w:pPr>
              <w:jc w:val="both"/>
              <w:rPr>
                <w:rFonts w:ascii="Arial" w:hAnsi="Arial" w:cs="Arial"/>
                <w:sz w:val="24"/>
                <w:szCs w:val="24"/>
              </w:rPr>
            </w:pPr>
            <w:r w:rsidRPr="00742443">
              <w:rPr>
                <w:rFonts w:ascii="Arial" w:hAnsi="Arial" w:cs="Arial"/>
                <w:sz w:val="24"/>
                <w:szCs w:val="24"/>
              </w:rPr>
              <w:t>13,9115</w:t>
            </w:r>
          </w:p>
        </w:tc>
        <w:tc>
          <w:tcPr>
            <w:tcW w:w="1813" w:type="dxa"/>
          </w:tcPr>
          <w:p w:rsidR="00FD6151" w:rsidRPr="00742443" w:rsidRDefault="00FD6151" w:rsidP="00C73030">
            <w:pPr>
              <w:jc w:val="both"/>
              <w:rPr>
                <w:rFonts w:ascii="Arial" w:hAnsi="Arial" w:cs="Arial"/>
                <w:sz w:val="24"/>
                <w:szCs w:val="24"/>
              </w:rPr>
            </w:pPr>
            <w:proofErr w:type="spellStart"/>
            <w:r w:rsidRPr="00742443">
              <w:rPr>
                <w:rFonts w:ascii="Arial" w:hAnsi="Arial" w:cs="Arial"/>
                <w:sz w:val="24"/>
                <w:szCs w:val="24"/>
              </w:rPr>
              <w:t>Topolje</w:t>
            </w:r>
            <w:proofErr w:type="spellEnd"/>
          </w:p>
        </w:tc>
      </w:tr>
      <w:tr w:rsidR="00FD6151" w:rsidRPr="00742443" w:rsidTr="00C73030">
        <w:tc>
          <w:tcPr>
            <w:tcW w:w="1129" w:type="dxa"/>
            <w:vMerge/>
          </w:tcPr>
          <w:p w:rsidR="00FD6151" w:rsidRPr="00742443" w:rsidRDefault="00FD6151" w:rsidP="00C73030">
            <w:pPr>
              <w:jc w:val="both"/>
              <w:rPr>
                <w:rFonts w:ascii="Arial" w:hAnsi="Arial" w:cs="Arial"/>
                <w:sz w:val="24"/>
                <w:szCs w:val="24"/>
              </w:rPr>
            </w:pPr>
          </w:p>
        </w:tc>
        <w:tc>
          <w:tcPr>
            <w:tcW w:w="2495" w:type="dxa"/>
            <w:vMerge/>
            <w:shd w:val="clear" w:color="auto" w:fill="auto"/>
          </w:tcPr>
          <w:p w:rsidR="00FD6151" w:rsidRPr="00742443" w:rsidRDefault="00FD6151" w:rsidP="00C73030">
            <w:pPr>
              <w:jc w:val="both"/>
              <w:rPr>
                <w:rFonts w:ascii="Arial" w:hAnsi="Arial" w:cs="Arial"/>
                <w:sz w:val="24"/>
                <w:szCs w:val="24"/>
              </w:rPr>
            </w:pPr>
          </w:p>
        </w:tc>
        <w:tc>
          <w:tcPr>
            <w:tcW w:w="1812" w:type="dxa"/>
          </w:tcPr>
          <w:p w:rsidR="00FD6151" w:rsidRPr="00742443" w:rsidRDefault="00FD6151" w:rsidP="00C73030">
            <w:pPr>
              <w:jc w:val="both"/>
              <w:rPr>
                <w:rFonts w:ascii="Arial" w:hAnsi="Arial" w:cs="Arial"/>
                <w:sz w:val="24"/>
                <w:szCs w:val="24"/>
              </w:rPr>
            </w:pPr>
            <w:r>
              <w:rPr>
                <w:rFonts w:ascii="Arial" w:hAnsi="Arial" w:cs="Arial"/>
                <w:sz w:val="24"/>
                <w:szCs w:val="24"/>
              </w:rPr>
              <w:t>d</w:t>
            </w:r>
            <w:r w:rsidRPr="00742443">
              <w:rPr>
                <w:rFonts w:ascii="Arial" w:hAnsi="Arial" w:cs="Arial"/>
                <w:sz w:val="24"/>
                <w:szCs w:val="24"/>
              </w:rPr>
              <w:t>io 6</w:t>
            </w:r>
          </w:p>
        </w:tc>
        <w:tc>
          <w:tcPr>
            <w:tcW w:w="1813" w:type="dxa"/>
          </w:tcPr>
          <w:p w:rsidR="00FD6151" w:rsidRPr="00742443" w:rsidRDefault="00FD6151" w:rsidP="00C73030">
            <w:pPr>
              <w:jc w:val="both"/>
              <w:rPr>
                <w:rFonts w:ascii="Arial" w:hAnsi="Arial" w:cs="Arial"/>
                <w:sz w:val="24"/>
                <w:szCs w:val="24"/>
              </w:rPr>
            </w:pPr>
            <w:r w:rsidRPr="00742443">
              <w:rPr>
                <w:rFonts w:ascii="Arial" w:hAnsi="Arial" w:cs="Arial"/>
                <w:sz w:val="24"/>
                <w:szCs w:val="24"/>
              </w:rPr>
              <w:t xml:space="preserve">  6,7800</w:t>
            </w:r>
          </w:p>
        </w:tc>
        <w:tc>
          <w:tcPr>
            <w:tcW w:w="1813" w:type="dxa"/>
          </w:tcPr>
          <w:p w:rsidR="00FD6151" w:rsidRPr="00742443" w:rsidRDefault="00FD6151" w:rsidP="00C73030">
            <w:pPr>
              <w:jc w:val="both"/>
              <w:rPr>
                <w:rFonts w:ascii="Arial" w:hAnsi="Arial" w:cs="Arial"/>
                <w:sz w:val="24"/>
                <w:szCs w:val="24"/>
              </w:rPr>
            </w:pPr>
            <w:proofErr w:type="spellStart"/>
            <w:r w:rsidRPr="00742443">
              <w:rPr>
                <w:rFonts w:ascii="Arial" w:hAnsi="Arial" w:cs="Arial"/>
                <w:sz w:val="24"/>
                <w:szCs w:val="24"/>
              </w:rPr>
              <w:t>Topolje</w:t>
            </w:r>
            <w:proofErr w:type="spellEnd"/>
          </w:p>
        </w:tc>
      </w:tr>
      <w:tr w:rsidR="00FD6151" w:rsidRPr="002A2961" w:rsidTr="00C73030">
        <w:tc>
          <w:tcPr>
            <w:tcW w:w="1129" w:type="dxa"/>
          </w:tcPr>
          <w:p w:rsidR="00FD6151" w:rsidRPr="002A2961" w:rsidRDefault="00FD6151" w:rsidP="00C73030">
            <w:pPr>
              <w:jc w:val="both"/>
              <w:rPr>
                <w:rFonts w:ascii="Arial" w:hAnsi="Arial" w:cs="Arial"/>
                <w:sz w:val="24"/>
                <w:szCs w:val="24"/>
              </w:rPr>
            </w:pPr>
            <w:r>
              <w:rPr>
                <w:rFonts w:ascii="Arial" w:hAnsi="Arial" w:cs="Arial"/>
                <w:sz w:val="24"/>
                <w:szCs w:val="24"/>
              </w:rPr>
              <w:t>3.</w:t>
            </w:r>
          </w:p>
        </w:tc>
        <w:tc>
          <w:tcPr>
            <w:tcW w:w="2495" w:type="dxa"/>
          </w:tcPr>
          <w:p w:rsidR="00FD6151" w:rsidRPr="002A2961" w:rsidRDefault="00FD6151" w:rsidP="00C73030">
            <w:pPr>
              <w:jc w:val="both"/>
              <w:rPr>
                <w:rFonts w:ascii="Arial" w:hAnsi="Arial" w:cs="Arial"/>
                <w:sz w:val="24"/>
                <w:szCs w:val="24"/>
              </w:rPr>
            </w:pPr>
            <w:r w:rsidRPr="0019527D">
              <w:rPr>
                <w:rFonts w:ascii="Arial" w:hAnsi="Arial" w:cs="Arial"/>
                <w:sz w:val="24"/>
                <w:szCs w:val="24"/>
              </w:rPr>
              <w:t>Marijana Medved</w:t>
            </w:r>
          </w:p>
        </w:tc>
        <w:tc>
          <w:tcPr>
            <w:tcW w:w="1812" w:type="dxa"/>
          </w:tcPr>
          <w:p w:rsidR="00FD6151" w:rsidRPr="002A2961" w:rsidRDefault="00FD6151" w:rsidP="00C73030">
            <w:pPr>
              <w:jc w:val="both"/>
              <w:rPr>
                <w:rFonts w:ascii="Arial" w:hAnsi="Arial" w:cs="Arial"/>
                <w:sz w:val="24"/>
                <w:szCs w:val="24"/>
              </w:rPr>
            </w:pPr>
            <w:r w:rsidRPr="002A2961">
              <w:rPr>
                <w:rFonts w:ascii="Arial" w:hAnsi="Arial" w:cs="Arial"/>
                <w:sz w:val="24"/>
                <w:szCs w:val="24"/>
              </w:rPr>
              <w:t>1018</w:t>
            </w:r>
          </w:p>
        </w:tc>
        <w:tc>
          <w:tcPr>
            <w:tcW w:w="1813" w:type="dxa"/>
          </w:tcPr>
          <w:p w:rsidR="00FD6151" w:rsidRPr="002A2961" w:rsidRDefault="00FD6151" w:rsidP="00C73030">
            <w:pPr>
              <w:jc w:val="both"/>
              <w:rPr>
                <w:rFonts w:ascii="Arial" w:hAnsi="Arial" w:cs="Arial"/>
                <w:sz w:val="24"/>
                <w:szCs w:val="24"/>
              </w:rPr>
            </w:pPr>
            <w:r w:rsidRPr="004F479D">
              <w:rPr>
                <w:rFonts w:ascii="Arial" w:hAnsi="Arial" w:cs="Arial"/>
                <w:sz w:val="24"/>
                <w:szCs w:val="24"/>
              </w:rPr>
              <w:t>21,6525</w:t>
            </w:r>
          </w:p>
        </w:tc>
        <w:tc>
          <w:tcPr>
            <w:tcW w:w="1813" w:type="dxa"/>
          </w:tcPr>
          <w:p w:rsidR="00FD6151" w:rsidRPr="002A2961" w:rsidRDefault="00FD6151" w:rsidP="00C73030">
            <w:pPr>
              <w:jc w:val="both"/>
              <w:rPr>
                <w:rFonts w:ascii="Arial" w:hAnsi="Arial" w:cs="Arial"/>
                <w:sz w:val="24"/>
                <w:szCs w:val="24"/>
              </w:rPr>
            </w:pPr>
            <w:r w:rsidRPr="002A2961">
              <w:rPr>
                <w:rFonts w:ascii="Arial" w:hAnsi="Arial" w:cs="Arial"/>
                <w:sz w:val="24"/>
                <w:szCs w:val="24"/>
              </w:rPr>
              <w:t>Posavski Bregi</w:t>
            </w:r>
          </w:p>
        </w:tc>
      </w:tr>
      <w:tr w:rsidR="00FD6151" w:rsidRPr="002A2961" w:rsidTr="00C73030">
        <w:tc>
          <w:tcPr>
            <w:tcW w:w="1129" w:type="dxa"/>
          </w:tcPr>
          <w:p w:rsidR="00FD6151" w:rsidRPr="002A2961" w:rsidRDefault="00FD6151" w:rsidP="00C73030">
            <w:pPr>
              <w:jc w:val="both"/>
              <w:rPr>
                <w:rFonts w:ascii="Arial" w:hAnsi="Arial" w:cs="Arial"/>
                <w:sz w:val="24"/>
                <w:szCs w:val="24"/>
              </w:rPr>
            </w:pPr>
            <w:r>
              <w:rPr>
                <w:rFonts w:ascii="Arial" w:hAnsi="Arial" w:cs="Arial"/>
                <w:sz w:val="24"/>
                <w:szCs w:val="24"/>
              </w:rPr>
              <w:t>4.</w:t>
            </w:r>
          </w:p>
        </w:tc>
        <w:tc>
          <w:tcPr>
            <w:tcW w:w="2495" w:type="dxa"/>
          </w:tcPr>
          <w:p w:rsidR="00FD6151" w:rsidRPr="002A2961" w:rsidRDefault="00FD6151" w:rsidP="00C73030">
            <w:pPr>
              <w:jc w:val="both"/>
              <w:rPr>
                <w:rFonts w:ascii="Arial" w:hAnsi="Arial" w:cs="Arial"/>
                <w:sz w:val="24"/>
                <w:szCs w:val="24"/>
              </w:rPr>
            </w:pPr>
            <w:r w:rsidRPr="0019527D">
              <w:rPr>
                <w:rFonts w:ascii="Arial" w:hAnsi="Arial" w:cs="Arial"/>
                <w:sz w:val="24"/>
                <w:szCs w:val="24"/>
              </w:rPr>
              <w:t>Vlado Mihaljević</w:t>
            </w:r>
          </w:p>
        </w:tc>
        <w:tc>
          <w:tcPr>
            <w:tcW w:w="1812" w:type="dxa"/>
          </w:tcPr>
          <w:p w:rsidR="00FD6151" w:rsidRPr="002A2961" w:rsidRDefault="00FD6151" w:rsidP="00C73030">
            <w:pPr>
              <w:jc w:val="both"/>
              <w:rPr>
                <w:rFonts w:ascii="Arial" w:hAnsi="Arial" w:cs="Arial"/>
                <w:sz w:val="24"/>
                <w:szCs w:val="24"/>
              </w:rPr>
            </w:pPr>
            <w:r w:rsidRPr="002A2961">
              <w:rPr>
                <w:rFonts w:ascii="Arial" w:hAnsi="Arial" w:cs="Arial"/>
                <w:sz w:val="24"/>
                <w:szCs w:val="24"/>
              </w:rPr>
              <w:t>1026</w:t>
            </w:r>
          </w:p>
        </w:tc>
        <w:tc>
          <w:tcPr>
            <w:tcW w:w="1813" w:type="dxa"/>
          </w:tcPr>
          <w:p w:rsidR="00FD6151" w:rsidRPr="002A2961" w:rsidRDefault="00FD6151" w:rsidP="00C73030">
            <w:pPr>
              <w:jc w:val="both"/>
              <w:rPr>
                <w:rFonts w:ascii="Arial" w:hAnsi="Arial" w:cs="Arial"/>
                <w:sz w:val="24"/>
                <w:szCs w:val="24"/>
              </w:rPr>
            </w:pPr>
            <w:r w:rsidRPr="002A2961">
              <w:rPr>
                <w:rFonts w:ascii="Arial" w:hAnsi="Arial" w:cs="Arial"/>
                <w:sz w:val="24"/>
                <w:szCs w:val="24"/>
              </w:rPr>
              <w:t xml:space="preserve">  7,6552</w:t>
            </w:r>
          </w:p>
        </w:tc>
        <w:tc>
          <w:tcPr>
            <w:tcW w:w="1813" w:type="dxa"/>
          </w:tcPr>
          <w:p w:rsidR="00FD6151" w:rsidRPr="002A2961" w:rsidRDefault="00FD6151" w:rsidP="00C73030">
            <w:pPr>
              <w:jc w:val="both"/>
              <w:rPr>
                <w:rFonts w:ascii="Arial" w:hAnsi="Arial" w:cs="Arial"/>
                <w:sz w:val="24"/>
                <w:szCs w:val="24"/>
              </w:rPr>
            </w:pPr>
            <w:r w:rsidRPr="002A2961">
              <w:rPr>
                <w:rFonts w:ascii="Arial" w:hAnsi="Arial" w:cs="Arial"/>
                <w:sz w:val="24"/>
                <w:szCs w:val="24"/>
              </w:rPr>
              <w:t>Posavski Bregi</w:t>
            </w:r>
          </w:p>
        </w:tc>
      </w:tr>
      <w:tr w:rsidR="00FD6151" w:rsidRPr="002A2961" w:rsidTr="00C73030">
        <w:tc>
          <w:tcPr>
            <w:tcW w:w="1129" w:type="dxa"/>
          </w:tcPr>
          <w:p w:rsidR="00FD6151" w:rsidRPr="002A2961" w:rsidRDefault="00FD6151" w:rsidP="00C73030">
            <w:pPr>
              <w:jc w:val="both"/>
              <w:rPr>
                <w:rFonts w:ascii="Arial" w:hAnsi="Arial" w:cs="Arial"/>
                <w:sz w:val="24"/>
                <w:szCs w:val="24"/>
              </w:rPr>
            </w:pPr>
            <w:r>
              <w:rPr>
                <w:rFonts w:ascii="Arial" w:hAnsi="Arial" w:cs="Arial"/>
                <w:sz w:val="24"/>
                <w:szCs w:val="24"/>
              </w:rPr>
              <w:t>5.</w:t>
            </w:r>
          </w:p>
        </w:tc>
        <w:tc>
          <w:tcPr>
            <w:tcW w:w="2495" w:type="dxa"/>
          </w:tcPr>
          <w:p w:rsidR="00FD6151" w:rsidRPr="002A2961" w:rsidRDefault="00FD6151" w:rsidP="00C73030">
            <w:pPr>
              <w:jc w:val="both"/>
              <w:rPr>
                <w:rFonts w:ascii="Arial" w:hAnsi="Arial" w:cs="Arial"/>
                <w:sz w:val="24"/>
                <w:szCs w:val="24"/>
              </w:rPr>
            </w:pPr>
            <w:r w:rsidRPr="0019527D">
              <w:rPr>
                <w:rFonts w:ascii="Arial" w:hAnsi="Arial" w:cs="Arial"/>
                <w:sz w:val="24"/>
                <w:szCs w:val="24"/>
              </w:rPr>
              <w:t xml:space="preserve">Đurđica </w:t>
            </w:r>
            <w:proofErr w:type="spellStart"/>
            <w:r w:rsidRPr="0019527D">
              <w:rPr>
                <w:rFonts w:ascii="Arial" w:hAnsi="Arial" w:cs="Arial"/>
                <w:sz w:val="24"/>
                <w:szCs w:val="24"/>
              </w:rPr>
              <w:t>Mihinec</w:t>
            </w:r>
            <w:proofErr w:type="spellEnd"/>
          </w:p>
        </w:tc>
        <w:tc>
          <w:tcPr>
            <w:tcW w:w="1812" w:type="dxa"/>
          </w:tcPr>
          <w:p w:rsidR="00FD6151" w:rsidRPr="002A2961" w:rsidRDefault="00FD6151" w:rsidP="00C73030">
            <w:pPr>
              <w:jc w:val="both"/>
              <w:rPr>
                <w:rFonts w:ascii="Arial" w:hAnsi="Arial" w:cs="Arial"/>
                <w:sz w:val="24"/>
                <w:szCs w:val="24"/>
              </w:rPr>
            </w:pPr>
            <w:r w:rsidRPr="002A2961">
              <w:rPr>
                <w:rFonts w:ascii="Arial" w:hAnsi="Arial" w:cs="Arial"/>
                <w:sz w:val="24"/>
                <w:szCs w:val="24"/>
              </w:rPr>
              <w:t>11</w:t>
            </w:r>
          </w:p>
        </w:tc>
        <w:tc>
          <w:tcPr>
            <w:tcW w:w="1813" w:type="dxa"/>
          </w:tcPr>
          <w:p w:rsidR="00FD6151" w:rsidRPr="002A2961" w:rsidRDefault="00FD6151" w:rsidP="00C73030">
            <w:pPr>
              <w:jc w:val="both"/>
              <w:rPr>
                <w:rFonts w:ascii="Arial" w:hAnsi="Arial" w:cs="Arial"/>
                <w:sz w:val="24"/>
                <w:szCs w:val="24"/>
              </w:rPr>
            </w:pPr>
            <w:r w:rsidRPr="002A2961">
              <w:rPr>
                <w:rFonts w:ascii="Arial" w:hAnsi="Arial" w:cs="Arial"/>
                <w:sz w:val="24"/>
                <w:szCs w:val="24"/>
              </w:rPr>
              <w:t>21,2078</w:t>
            </w:r>
          </w:p>
        </w:tc>
        <w:tc>
          <w:tcPr>
            <w:tcW w:w="1813" w:type="dxa"/>
          </w:tcPr>
          <w:p w:rsidR="00FD6151" w:rsidRPr="002A2961" w:rsidRDefault="00FD6151" w:rsidP="00C73030">
            <w:pPr>
              <w:jc w:val="both"/>
              <w:rPr>
                <w:rFonts w:ascii="Arial" w:hAnsi="Arial" w:cs="Arial"/>
                <w:sz w:val="24"/>
                <w:szCs w:val="24"/>
              </w:rPr>
            </w:pPr>
            <w:proofErr w:type="spellStart"/>
            <w:r w:rsidRPr="002A2961">
              <w:rPr>
                <w:rFonts w:ascii="Arial" w:hAnsi="Arial" w:cs="Arial"/>
                <w:sz w:val="24"/>
                <w:szCs w:val="24"/>
              </w:rPr>
              <w:t>Lepšić</w:t>
            </w:r>
            <w:proofErr w:type="spellEnd"/>
          </w:p>
        </w:tc>
      </w:tr>
      <w:tr w:rsidR="00FD6151" w:rsidRPr="002A2961" w:rsidTr="00C73030">
        <w:tc>
          <w:tcPr>
            <w:tcW w:w="1129" w:type="dxa"/>
          </w:tcPr>
          <w:p w:rsidR="00FD6151" w:rsidRPr="002A2961" w:rsidRDefault="00FD6151" w:rsidP="00C73030">
            <w:pPr>
              <w:jc w:val="both"/>
              <w:rPr>
                <w:rFonts w:ascii="Arial" w:hAnsi="Arial" w:cs="Arial"/>
                <w:sz w:val="24"/>
                <w:szCs w:val="24"/>
              </w:rPr>
            </w:pPr>
            <w:r>
              <w:rPr>
                <w:rFonts w:ascii="Arial" w:hAnsi="Arial" w:cs="Arial"/>
                <w:sz w:val="24"/>
                <w:szCs w:val="24"/>
              </w:rPr>
              <w:t>6.</w:t>
            </w:r>
          </w:p>
        </w:tc>
        <w:tc>
          <w:tcPr>
            <w:tcW w:w="2495" w:type="dxa"/>
          </w:tcPr>
          <w:p w:rsidR="00FD6151" w:rsidRPr="002A2961" w:rsidRDefault="00FD6151" w:rsidP="00C73030">
            <w:pPr>
              <w:jc w:val="both"/>
              <w:rPr>
                <w:rFonts w:ascii="Arial" w:hAnsi="Arial" w:cs="Arial"/>
                <w:sz w:val="24"/>
                <w:szCs w:val="24"/>
              </w:rPr>
            </w:pPr>
            <w:r w:rsidRPr="0019527D">
              <w:rPr>
                <w:rFonts w:ascii="Arial" w:hAnsi="Arial" w:cs="Arial"/>
                <w:sz w:val="24"/>
                <w:szCs w:val="24"/>
              </w:rPr>
              <w:t>Jasna Vuković</w:t>
            </w:r>
          </w:p>
        </w:tc>
        <w:tc>
          <w:tcPr>
            <w:tcW w:w="1812" w:type="dxa"/>
          </w:tcPr>
          <w:p w:rsidR="00FD6151" w:rsidRPr="002A2961" w:rsidRDefault="00FD6151" w:rsidP="00C73030">
            <w:pPr>
              <w:jc w:val="both"/>
              <w:rPr>
                <w:rFonts w:ascii="Arial" w:hAnsi="Arial" w:cs="Arial"/>
                <w:sz w:val="24"/>
                <w:szCs w:val="24"/>
              </w:rPr>
            </w:pPr>
            <w:r>
              <w:rPr>
                <w:rFonts w:ascii="Arial" w:hAnsi="Arial" w:cs="Arial"/>
                <w:sz w:val="24"/>
                <w:szCs w:val="24"/>
              </w:rPr>
              <w:t>7</w:t>
            </w:r>
          </w:p>
        </w:tc>
        <w:tc>
          <w:tcPr>
            <w:tcW w:w="1813" w:type="dxa"/>
          </w:tcPr>
          <w:p w:rsidR="00FD6151" w:rsidRPr="002A2961" w:rsidRDefault="00FD6151" w:rsidP="00C73030">
            <w:pPr>
              <w:jc w:val="both"/>
              <w:rPr>
                <w:rFonts w:ascii="Arial" w:hAnsi="Arial" w:cs="Arial"/>
                <w:sz w:val="24"/>
                <w:szCs w:val="24"/>
              </w:rPr>
            </w:pPr>
            <w:r>
              <w:rPr>
                <w:rFonts w:ascii="Arial" w:hAnsi="Arial" w:cs="Arial"/>
                <w:sz w:val="24"/>
                <w:szCs w:val="24"/>
              </w:rPr>
              <w:t>19,1430</w:t>
            </w:r>
          </w:p>
        </w:tc>
        <w:tc>
          <w:tcPr>
            <w:tcW w:w="1813" w:type="dxa"/>
          </w:tcPr>
          <w:p w:rsidR="00FD6151" w:rsidRPr="002A2961" w:rsidRDefault="00FD6151" w:rsidP="00C73030">
            <w:pPr>
              <w:jc w:val="both"/>
              <w:rPr>
                <w:rFonts w:ascii="Arial" w:hAnsi="Arial" w:cs="Arial"/>
                <w:sz w:val="24"/>
                <w:szCs w:val="24"/>
              </w:rPr>
            </w:pPr>
            <w:proofErr w:type="spellStart"/>
            <w:r>
              <w:rPr>
                <w:rFonts w:ascii="Arial" w:hAnsi="Arial" w:cs="Arial"/>
                <w:sz w:val="24"/>
                <w:szCs w:val="24"/>
              </w:rPr>
              <w:t>Topolje</w:t>
            </w:r>
            <w:proofErr w:type="spellEnd"/>
          </w:p>
        </w:tc>
      </w:tr>
      <w:tr w:rsidR="00FD6151" w:rsidRPr="00742443" w:rsidTr="00C73030">
        <w:tc>
          <w:tcPr>
            <w:tcW w:w="1129" w:type="dxa"/>
            <w:vMerge w:val="restart"/>
          </w:tcPr>
          <w:p w:rsidR="00FD6151" w:rsidRPr="00DE7506" w:rsidRDefault="00FD6151" w:rsidP="00C73030">
            <w:pPr>
              <w:jc w:val="both"/>
              <w:rPr>
                <w:rFonts w:ascii="Arial" w:hAnsi="Arial" w:cs="Arial"/>
                <w:sz w:val="24"/>
                <w:szCs w:val="24"/>
                <w:highlight w:val="yellow"/>
              </w:rPr>
            </w:pPr>
            <w:r>
              <w:rPr>
                <w:rFonts w:ascii="Arial" w:hAnsi="Arial" w:cs="Arial"/>
                <w:sz w:val="24"/>
                <w:szCs w:val="24"/>
              </w:rPr>
              <w:t>7</w:t>
            </w:r>
            <w:r w:rsidRPr="0019527D">
              <w:rPr>
                <w:rFonts w:ascii="Arial" w:hAnsi="Arial" w:cs="Arial"/>
                <w:sz w:val="24"/>
                <w:szCs w:val="24"/>
              </w:rPr>
              <w:t>.</w:t>
            </w:r>
          </w:p>
        </w:tc>
        <w:tc>
          <w:tcPr>
            <w:tcW w:w="2495" w:type="dxa"/>
            <w:vMerge w:val="restart"/>
          </w:tcPr>
          <w:p w:rsidR="00FD6151" w:rsidRPr="00DE7506" w:rsidRDefault="00FD6151" w:rsidP="00C73030">
            <w:pPr>
              <w:jc w:val="both"/>
              <w:rPr>
                <w:rFonts w:ascii="Arial" w:hAnsi="Arial" w:cs="Arial"/>
                <w:sz w:val="24"/>
                <w:szCs w:val="24"/>
                <w:highlight w:val="yellow"/>
              </w:rPr>
            </w:pPr>
            <w:r>
              <w:rPr>
                <w:rFonts w:ascii="Arial" w:hAnsi="Arial" w:cs="Arial"/>
                <w:sz w:val="24"/>
                <w:szCs w:val="24"/>
              </w:rPr>
              <w:t>Mladen Margetić</w:t>
            </w:r>
          </w:p>
        </w:tc>
        <w:tc>
          <w:tcPr>
            <w:tcW w:w="1812" w:type="dxa"/>
          </w:tcPr>
          <w:p w:rsidR="00FD6151" w:rsidRPr="00742443" w:rsidRDefault="00FD6151" w:rsidP="00C73030">
            <w:pPr>
              <w:rPr>
                <w:rFonts w:ascii="Arial" w:hAnsi="Arial" w:cs="Arial"/>
                <w:sz w:val="24"/>
                <w:szCs w:val="24"/>
              </w:rPr>
            </w:pPr>
            <w:r>
              <w:rPr>
                <w:rFonts w:ascii="Arial" w:hAnsi="Arial" w:cs="Arial"/>
                <w:sz w:val="24"/>
                <w:szCs w:val="24"/>
              </w:rPr>
              <w:t>144</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1,7015</w:t>
            </w:r>
          </w:p>
        </w:tc>
        <w:tc>
          <w:tcPr>
            <w:tcW w:w="1813" w:type="dxa"/>
          </w:tcPr>
          <w:p w:rsidR="00FD6151" w:rsidRPr="00742443" w:rsidRDefault="00FD6151" w:rsidP="00C73030">
            <w:pPr>
              <w:rPr>
                <w:rFonts w:ascii="Arial" w:hAnsi="Arial" w:cs="Arial"/>
                <w:sz w:val="24"/>
                <w:szCs w:val="24"/>
              </w:rPr>
            </w:pPr>
            <w:proofErr w:type="spellStart"/>
            <w:r>
              <w:rPr>
                <w:rFonts w:ascii="Arial" w:hAnsi="Arial" w:cs="Arial"/>
                <w:sz w:val="24"/>
                <w:szCs w:val="24"/>
              </w:rPr>
              <w:t>Trebovec</w:t>
            </w:r>
            <w:proofErr w:type="spellEnd"/>
          </w:p>
        </w:tc>
      </w:tr>
      <w:tr w:rsidR="00FD6151"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Pr="00742443" w:rsidRDefault="00FD6151" w:rsidP="00C73030">
            <w:pPr>
              <w:rPr>
                <w:rFonts w:ascii="Arial" w:hAnsi="Arial" w:cs="Arial"/>
                <w:sz w:val="24"/>
                <w:szCs w:val="24"/>
              </w:rPr>
            </w:pPr>
            <w:r>
              <w:rPr>
                <w:rFonts w:ascii="Arial" w:hAnsi="Arial" w:cs="Arial"/>
                <w:sz w:val="24"/>
                <w:szCs w:val="24"/>
              </w:rPr>
              <w:t>299</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0,4207</w:t>
            </w:r>
          </w:p>
        </w:tc>
        <w:tc>
          <w:tcPr>
            <w:tcW w:w="1813" w:type="dxa"/>
          </w:tcPr>
          <w:p w:rsidR="00FD6151" w:rsidRDefault="00FD6151" w:rsidP="00C73030">
            <w:proofErr w:type="spellStart"/>
            <w:r w:rsidRPr="00B27705">
              <w:rPr>
                <w:rFonts w:ascii="Arial" w:hAnsi="Arial" w:cs="Arial"/>
                <w:sz w:val="24"/>
                <w:szCs w:val="24"/>
              </w:rPr>
              <w:t>Trebovec</w:t>
            </w:r>
            <w:proofErr w:type="spellEnd"/>
          </w:p>
        </w:tc>
      </w:tr>
      <w:tr w:rsidR="00FD6151"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Pr="00742443" w:rsidRDefault="00FD6151" w:rsidP="00C73030">
            <w:pPr>
              <w:rPr>
                <w:rFonts w:ascii="Arial" w:hAnsi="Arial" w:cs="Arial"/>
                <w:sz w:val="24"/>
                <w:szCs w:val="24"/>
              </w:rPr>
            </w:pPr>
            <w:r>
              <w:rPr>
                <w:rFonts w:ascii="Arial" w:hAnsi="Arial" w:cs="Arial"/>
                <w:sz w:val="24"/>
                <w:szCs w:val="24"/>
              </w:rPr>
              <w:t>301</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0,3913</w:t>
            </w:r>
          </w:p>
        </w:tc>
        <w:tc>
          <w:tcPr>
            <w:tcW w:w="1813" w:type="dxa"/>
          </w:tcPr>
          <w:p w:rsidR="00FD6151" w:rsidRDefault="00FD6151" w:rsidP="00C73030">
            <w:proofErr w:type="spellStart"/>
            <w:r w:rsidRPr="00B27705">
              <w:rPr>
                <w:rFonts w:ascii="Arial" w:hAnsi="Arial" w:cs="Arial"/>
                <w:sz w:val="24"/>
                <w:szCs w:val="24"/>
              </w:rPr>
              <w:t>Trebovec</w:t>
            </w:r>
            <w:proofErr w:type="spellEnd"/>
          </w:p>
        </w:tc>
      </w:tr>
      <w:tr w:rsidR="00FD6151"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Pr="00742443" w:rsidRDefault="00FD6151" w:rsidP="00C73030">
            <w:pPr>
              <w:rPr>
                <w:rFonts w:ascii="Arial" w:hAnsi="Arial" w:cs="Arial"/>
                <w:sz w:val="24"/>
                <w:szCs w:val="24"/>
              </w:rPr>
            </w:pPr>
            <w:r>
              <w:rPr>
                <w:rFonts w:ascii="Arial" w:hAnsi="Arial" w:cs="Arial"/>
                <w:sz w:val="24"/>
                <w:szCs w:val="24"/>
              </w:rPr>
              <w:t>304</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0,6403</w:t>
            </w:r>
          </w:p>
        </w:tc>
        <w:tc>
          <w:tcPr>
            <w:tcW w:w="1813" w:type="dxa"/>
          </w:tcPr>
          <w:p w:rsidR="00FD6151" w:rsidRDefault="00FD6151" w:rsidP="00C73030">
            <w:proofErr w:type="spellStart"/>
            <w:r w:rsidRPr="00B27705">
              <w:rPr>
                <w:rFonts w:ascii="Arial" w:hAnsi="Arial" w:cs="Arial"/>
                <w:sz w:val="24"/>
                <w:szCs w:val="24"/>
              </w:rPr>
              <w:t>Trebovec</w:t>
            </w:r>
            <w:proofErr w:type="spellEnd"/>
          </w:p>
        </w:tc>
      </w:tr>
      <w:tr w:rsidR="00FD6151"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Pr="00742443" w:rsidRDefault="00FD6151" w:rsidP="00C73030">
            <w:pPr>
              <w:rPr>
                <w:rFonts w:ascii="Arial" w:hAnsi="Arial" w:cs="Arial"/>
                <w:sz w:val="24"/>
                <w:szCs w:val="24"/>
              </w:rPr>
            </w:pPr>
            <w:r>
              <w:rPr>
                <w:rFonts w:ascii="Arial" w:hAnsi="Arial" w:cs="Arial"/>
                <w:sz w:val="24"/>
                <w:szCs w:val="24"/>
              </w:rPr>
              <w:t>305</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0,8005</w:t>
            </w:r>
          </w:p>
        </w:tc>
        <w:tc>
          <w:tcPr>
            <w:tcW w:w="1813" w:type="dxa"/>
          </w:tcPr>
          <w:p w:rsidR="00FD6151" w:rsidRDefault="00FD6151" w:rsidP="00C73030">
            <w:proofErr w:type="spellStart"/>
            <w:r w:rsidRPr="00B27705">
              <w:rPr>
                <w:rFonts w:ascii="Arial" w:hAnsi="Arial" w:cs="Arial"/>
                <w:sz w:val="24"/>
                <w:szCs w:val="24"/>
              </w:rPr>
              <w:t>Trebovec</w:t>
            </w:r>
            <w:proofErr w:type="spellEnd"/>
          </w:p>
        </w:tc>
      </w:tr>
      <w:tr w:rsidR="00FD6151"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Pr="00742443" w:rsidRDefault="00FD6151" w:rsidP="00C73030">
            <w:pPr>
              <w:rPr>
                <w:rFonts w:ascii="Arial" w:hAnsi="Arial" w:cs="Arial"/>
                <w:sz w:val="24"/>
                <w:szCs w:val="24"/>
              </w:rPr>
            </w:pPr>
            <w:r>
              <w:rPr>
                <w:rFonts w:ascii="Arial" w:hAnsi="Arial" w:cs="Arial"/>
                <w:sz w:val="24"/>
                <w:szCs w:val="24"/>
              </w:rPr>
              <w:t>1353</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1,2545</w:t>
            </w:r>
          </w:p>
        </w:tc>
        <w:tc>
          <w:tcPr>
            <w:tcW w:w="1813" w:type="dxa"/>
          </w:tcPr>
          <w:p w:rsidR="00FD6151" w:rsidRDefault="00FD6151" w:rsidP="00C73030">
            <w:proofErr w:type="spellStart"/>
            <w:r w:rsidRPr="00B27705">
              <w:rPr>
                <w:rFonts w:ascii="Arial" w:hAnsi="Arial" w:cs="Arial"/>
                <w:sz w:val="24"/>
                <w:szCs w:val="24"/>
              </w:rPr>
              <w:t>Trebovec</w:t>
            </w:r>
            <w:proofErr w:type="spellEnd"/>
          </w:p>
        </w:tc>
      </w:tr>
      <w:tr w:rsidR="00FD6151" w:rsidRPr="00742443" w:rsidTr="00C73030">
        <w:tc>
          <w:tcPr>
            <w:tcW w:w="1129" w:type="dxa"/>
            <w:vMerge w:val="restart"/>
          </w:tcPr>
          <w:p w:rsidR="00FD6151" w:rsidRPr="00742443" w:rsidRDefault="00FD6151" w:rsidP="00C73030">
            <w:pPr>
              <w:jc w:val="both"/>
              <w:rPr>
                <w:rFonts w:ascii="Arial" w:hAnsi="Arial" w:cs="Arial"/>
                <w:sz w:val="24"/>
                <w:szCs w:val="24"/>
              </w:rPr>
            </w:pPr>
            <w:r>
              <w:rPr>
                <w:rFonts w:ascii="Arial" w:hAnsi="Arial" w:cs="Arial"/>
                <w:sz w:val="24"/>
                <w:szCs w:val="24"/>
              </w:rPr>
              <w:t>8</w:t>
            </w:r>
            <w:r w:rsidRPr="00742443">
              <w:rPr>
                <w:rFonts w:ascii="Arial" w:hAnsi="Arial" w:cs="Arial"/>
                <w:sz w:val="24"/>
                <w:szCs w:val="24"/>
              </w:rPr>
              <w:t>.</w:t>
            </w:r>
          </w:p>
        </w:tc>
        <w:tc>
          <w:tcPr>
            <w:tcW w:w="2495" w:type="dxa"/>
            <w:vMerge w:val="restart"/>
          </w:tcPr>
          <w:p w:rsidR="00FD6151" w:rsidRPr="00742443" w:rsidRDefault="00FD6151" w:rsidP="00C73030">
            <w:pPr>
              <w:jc w:val="both"/>
              <w:rPr>
                <w:rFonts w:ascii="Arial" w:hAnsi="Arial" w:cs="Arial"/>
                <w:sz w:val="24"/>
                <w:szCs w:val="24"/>
              </w:rPr>
            </w:pPr>
            <w:r>
              <w:rPr>
                <w:rFonts w:ascii="Arial" w:hAnsi="Arial" w:cs="Arial"/>
                <w:sz w:val="24"/>
                <w:szCs w:val="24"/>
              </w:rPr>
              <w:t>Božica Bogati</w:t>
            </w:r>
          </w:p>
        </w:tc>
        <w:tc>
          <w:tcPr>
            <w:tcW w:w="1812" w:type="dxa"/>
          </w:tcPr>
          <w:p w:rsidR="00FD6151" w:rsidRPr="00742443" w:rsidRDefault="00FD6151" w:rsidP="00C73030">
            <w:pPr>
              <w:rPr>
                <w:rFonts w:ascii="Arial" w:hAnsi="Arial" w:cs="Arial"/>
                <w:sz w:val="24"/>
                <w:szCs w:val="24"/>
              </w:rPr>
            </w:pPr>
            <w:r w:rsidRPr="00742443">
              <w:rPr>
                <w:rFonts w:ascii="Arial" w:hAnsi="Arial" w:cs="Arial"/>
                <w:sz w:val="24"/>
                <w:szCs w:val="24"/>
              </w:rPr>
              <w:t>5</w:t>
            </w:r>
            <w:r>
              <w:rPr>
                <w:rFonts w:ascii="Arial" w:hAnsi="Arial" w:cs="Arial"/>
                <w:sz w:val="24"/>
                <w:szCs w:val="24"/>
              </w:rPr>
              <w:t>25</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11,3518</w:t>
            </w:r>
          </w:p>
        </w:tc>
        <w:tc>
          <w:tcPr>
            <w:tcW w:w="1813" w:type="dxa"/>
          </w:tcPr>
          <w:p w:rsidR="00FD6151" w:rsidRPr="00742443" w:rsidRDefault="00FD6151" w:rsidP="00C73030">
            <w:pPr>
              <w:rPr>
                <w:rFonts w:ascii="Arial" w:hAnsi="Arial" w:cs="Arial"/>
                <w:sz w:val="24"/>
                <w:szCs w:val="24"/>
              </w:rPr>
            </w:pPr>
            <w:proofErr w:type="spellStart"/>
            <w:r>
              <w:rPr>
                <w:rFonts w:ascii="Arial" w:hAnsi="Arial" w:cs="Arial"/>
                <w:sz w:val="24"/>
                <w:szCs w:val="24"/>
              </w:rPr>
              <w:t>Prečno</w:t>
            </w:r>
            <w:proofErr w:type="spellEnd"/>
          </w:p>
        </w:tc>
      </w:tr>
      <w:tr w:rsidR="00FD6151" w:rsidRPr="00742443" w:rsidTr="00C73030">
        <w:tc>
          <w:tcPr>
            <w:tcW w:w="1129" w:type="dxa"/>
            <w:vMerge/>
          </w:tcPr>
          <w:p w:rsidR="00FD6151" w:rsidRPr="00742443" w:rsidRDefault="00FD6151" w:rsidP="00C73030">
            <w:pPr>
              <w:jc w:val="both"/>
              <w:rPr>
                <w:rFonts w:ascii="Arial" w:hAnsi="Arial" w:cs="Arial"/>
                <w:sz w:val="24"/>
                <w:szCs w:val="24"/>
              </w:rPr>
            </w:pPr>
          </w:p>
        </w:tc>
        <w:tc>
          <w:tcPr>
            <w:tcW w:w="2495" w:type="dxa"/>
            <w:vMerge/>
          </w:tcPr>
          <w:p w:rsidR="00FD6151" w:rsidRPr="00742443" w:rsidRDefault="00FD6151" w:rsidP="00C73030">
            <w:pPr>
              <w:jc w:val="both"/>
              <w:rPr>
                <w:rFonts w:ascii="Arial" w:hAnsi="Arial" w:cs="Arial"/>
                <w:sz w:val="24"/>
                <w:szCs w:val="24"/>
              </w:rPr>
            </w:pPr>
          </w:p>
        </w:tc>
        <w:tc>
          <w:tcPr>
            <w:tcW w:w="1812" w:type="dxa"/>
          </w:tcPr>
          <w:p w:rsidR="00FD6151" w:rsidRPr="00742443" w:rsidRDefault="00FD6151" w:rsidP="00C73030">
            <w:pPr>
              <w:rPr>
                <w:rFonts w:ascii="Arial" w:hAnsi="Arial" w:cs="Arial"/>
                <w:sz w:val="24"/>
                <w:szCs w:val="24"/>
              </w:rPr>
            </w:pPr>
            <w:r>
              <w:rPr>
                <w:rFonts w:ascii="Arial" w:hAnsi="Arial" w:cs="Arial"/>
                <w:sz w:val="24"/>
                <w:szCs w:val="24"/>
              </w:rPr>
              <w:t>284</w:t>
            </w:r>
          </w:p>
        </w:tc>
        <w:tc>
          <w:tcPr>
            <w:tcW w:w="1813" w:type="dxa"/>
          </w:tcPr>
          <w:p w:rsidR="00FD6151" w:rsidRPr="00742443" w:rsidRDefault="00FD6151" w:rsidP="00C73030">
            <w:pPr>
              <w:jc w:val="both"/>
              <w:rPr>
                <w:rFonts w:ascii="Arial" w:hAnsi="Arial" w:cs="Arial"/>
                <w:sz w:val="24"/>
                <w:szCs w:val="24"/>
              </w:rPr>
            </w:pPr>
            <w:r>
              <w:rPr>
                <w:rFonts w:ascii="Arial" w:hAnsi="Arial" w:cs="Arial"/>
                <w:sz w:val="24"/>
                <w:szCs w:val="24"/>
              </w:rPr>
              <w:t>15,4366</w:t>
            </w:r>
          </w:p>
        </w:tc>
        <w:tc>
          <w:tcPr>
            <w:tcW w:w="1813" w:type="dxa"/>
          </w:tcPr>
          <w:p w:rsidR="00FD6151" w:rsidRPr="00742443" w:rsidRDefault="00FD6151" w:rsidP="00C73030">
            <w:pPr>
              <w:rPr>
                <w:rFonts w:ascii="Arial" w:hAnsi="Arial" w:cs="Arial"/>
                <w:sz w:val="24"/>
                <w:szCs w:val="24"/>
              </w:rPr>
            </w:pPr>
            <w:proofErr w:type="spellStart"/>
            <w:r w:rsidRPr="00742443">
              <w:rPr>
                <w:rFonts w:ascii="Arial" w:hAnsi="Arial" w:cs="Arial"/>
                <w:sz w:val="24"/>
                <w:szCs w:val="24"/>
              </w:rPr>
              <w:t>Topolje</w:t>
            </w:r>
            <w:proofErr w:type="spellEnd"/>
          </w:p>
        </w:tc>
      </w:tr>
      <w:tr w:rsidR="00FD6151" w:rsidRPr="002A2961" w:rsidTr="00C73030">
        <w:tc>
          <w:tcPr>
            <w:tcW w:w="1129" w:type="dxa"/>
          </w:tcPr>
          <w:p w:rsidR="00FD6151" w:rsidRPr="002A2961" w:rsidRDefault="00FD6151" w:rsidP="00C73030">
            <w:pPr>
              <w:jc w:val="both"/>
              <w:rPr>
                <w:rFonts w:ascii="Arial" w:hAnsi="Arial" w:cs="Arial"/>
                <w:sz w:val="24"/>
                <w:szCs w:val="24"/>
              </w:rPr>
            </w:pPr>
            <w:r>
              <w:rPr>
                <w:rFonts w:ascii="Arial" w:hAnsi="Arial" w:cs="Arial"/>
                <w:sz w:val="24"/>
                <w:szCs w:val="24"/>
              </w:rPr>
              <w:t>9.</w:t>
            </w:r>
          </w:p>
        </w:tc>
        <w:tc>
          <w:tcPr>
            <w:tcW w:w="2495" w:type="dxa"/>
          </w:tcPr>
          <w:p w:rsidR="00FD6151" w:rsidRPr="002A2961" w:rsidRDefault="00FD6151" w:rsidP="00C73030">
            <w:pPr>
              <w:jc w:val="both"/>
              <w:rPr>
                <w:rFonts w:ascii="Arial" w:hAnsi="Arial" w:cs="Arial"/>
                <w:sz w:val="24"/>
                <w:szCs w:val="24"/>
              </w:rPr>
            </w:pPr>
            <w:proofErr w:type="spellStart"/>
            <w:r>
              <w:rPr>
                <w:rFonts w:ascii="Arial" w:hAnsi="Arial" w:cs="Arial"/>
                <w:sz w:val="24"/>
                <w:szCs w:val="24"/>
              </w:rPr>
              <w:t>Berica</w:t>
            </w:r>
            <w:proofErr w:type="spellEnd"/>
            <w:r>
              <w:rPr>
                <w:rFonts w:ascii="Arial" w:hAnsi="Arial" w:cs="Arial"/>
                <w:sz w:val="24"/>
                <w:szCs w:val="24"/>
              </w:rPr>
              <w:t xml:space="preserve"> Klak</w:t>
            </w:r>
          </w:p>
        </w:tc>
        <w:tc>
          <w:tcPr>
            <w:tcW w:w="1812" w:type="dxa"/>
          </w:tcPr>
          <w:p w:rsidR="00FD6151" w:rsidRPr="002A2961" w:rsidRDefault="00FD6151" w:rsidP="00C73030">
            <w:pPr>
              <w:rPr>
                <w:rFonts w:ascii="Arial" w:hAnsi="Arial" w:cs="Arial"/>
                <w:sz w:val="24"/>
                <w:szCs w:val="24"/>
              </w:rPr>
            </w:pPr>
            <w:r>
              <w:rPr>
                <w:rFonts w:ascii="Arial" w:hAnsi="Arial" w:cs="Arial"/>
                <w:sz w:val="24"/>
                <w:szCs w:val="24"/>
              </w:rPr>
              <w:t>dio 549</w:t>
            </w:r>
          </w:p>
        </w:tc>
        <w:tc>
          <w:tcPr>
            <w:tcW w:w="1813" w:type="dxa"/>
          </w:tcPr>
          <w:p w:rsidR="00FD6151" w:rsidRPr="002A2961" w:rsidRDefault="00FD6151" w:rsidP="00C73030">
            <w:pPr>
              <w:jc w:val="both"/>
              <w:rPr>
                <w:rFonts w:ascii="Arial" w:hAnsi="Arial" w:cs="Arial"/>
                <w:sz w:val="24"/>
                <w:szCs w:val="24"/>
              </w:rPr>
            </w:pPr>
            <w:r>
              <w:rPr>
                <w:rFonts w:ascii="Arial" w:hAnsi="Arial" w:cs="Arial"/>
                <w:sz w:val="24"/>
                <w:szCs w:val="24"/>
              </w:rPr>
              <w:t>3,0000</w:t>
            </w:r>
          </w:p>
        </w:tc>
        <w:tc>
          <w:tcPr>
            <w:tcW w:w="1813" w:type="dxa"/>
          </w:tcPr>
          <w:p w:rsidR="00FD6151" w:rsidRPr="002A2961" w:rsidRDefault="00FD6151" w:rsidP="00C73030">
            <w:pPr>
              <w:rPr>
                <w:rFonts w:ascii="Arial" w:hAnsi="Arial" w:cs="Arial"/>
                <w:sz w:val="24"/>
                <w:szCs w:val="24"/>
              </w:rPr>
            </w:pPr>
            <w:r>
              <w:rPr>
                <w:rFonts w:ascii="Arial" w:hAnsi="Arial" w:cs="Arial"/>
                <w:sz w:val="24"/>
                <w:szCs w:val="24"/>
              </w:rPr>
              <w:t xml:space="preserve">Lijevi </w:t>
            </w:r>
            <w:proofErr w:type="spellStart"/>
            <w:r>
              <w:rPr>
                <w:rFonts w:ascii="Arial" w:hAnsi="Arial" w:cs="Arial"/>
                <w:sz w:val="24"/>
                <w:szCs w:val="24"/>
              </w:rPr>
              <w:t>Dubrovčak</w:t>
            </w:r>
            <w:proofErr w:type="spellEnd"/>
          </w:p>
        </w:tc>
      </w:tr>
      <w:tr w:rsidR="00FD6151" w:rsidRPr="00742443" w:rsidTr="00C73030">
        <w:tc>
          <w:tcPr>
            <w:tcW w:w="1129" w:type="dxa"/>
            <w:vMerge w:val="restart"/>
          </w:tcPr>
          <w:p w:rsidR="00FD6151" w:rsidRPr="00DE7506" w:rsidRDefault="00FD6151" w:rsidP="00C73030">
            <w:pPr>
              <w:jc w:val="both"/>
              <w:rPr>
                <w:rFonts w:ascii="Arial" w:hAnsi="Arial" w:cs="Arial"/>
                <w:sz w:val="24"/>
                <w:szCs w:val="24"/>
                <w:highlight w:val="yellow"/>
              </w:rPr>
            </w:pPr>
            <w:r w:rsidRPr="0019527D">
              <w:rPr>
                <w:rFonts w:ascii="Arial" w:hAnsi="Arial" w:cs="Arial"/>
                <w:sz w:val="24"/>
                <w:szCs w:val="24"/>
              </w:rPr>
              <w:t>1</w:t>
            </w:r>
            <w:r>
              <w:rPr>
                <w:rFonts w:ascii="Arial" w:hAnsi="Arial" w:cs="Arial"/>
                <w:sz w:val="24"/>
                <w:szCs w:val="24"/>
              </w:rPr>
              <w:t>0</w:t>
            </w:r>
            <w:r w:rsidRPr="0019527D">
              <w:rPr>
                <w:rFonts w:ascii="Arial" w:hAnsi="Arial" w:cs="Arial"/>
                <w:sz w:val="24"/>
                <w:szCs w:val="24"/>
              </w:rPr>
              <w:t>.</w:t>
            </w:r>
          </w:p>
        </w:tc>
        <w:tc>
          <w:tcPr>
            <w:tcW w:w="2495" w:type="dxa"/>
            <w:vMerge w:val="restart"/>
          </w:tcPr>
          <w:p w:rsidR="00FD6151" w:rsidRPr="00DE7506" w:rsidRDefault="00FD6151" w:rsidP="00C73030">
            <w:pPr>
              <w:jc w:val="both"/>
              <w:rPr>
                <w:rFonts w:ascii="Arial" w:hAnsi="Arial" w:cs="Arial"/>
                <w:sz w:val="24"/>
                <w:szCs w:val="24"/>
                <w:highlight w:val="yellow"/>
              </w:rPr>
            </w:pPr>
            <w:r>
              <w:rPr>
                <w:rFonts w:ascii="Arial" w:hAnsi="Arial" w:cs="Arial"/>
                <w:sz w:val="24"/>
                <w:szCs w:val="24"/>
              </w:rPr>
              <w:t>Damir Domitrović</w:t>
            </w:r>
          </w:p>
        </w:tc>
        <w:tc>
          <w:tcPr>
            <w:tcW w:w="1812" w:type="dxa"/>
          </w:tcPr>
          <w:p w:rsidR="00FD6151" w:rsidRDefault="00FD6151" w:rsidP="00C73030">
            <w:pPr>
              <w:jc w:val="center"/>
            </w:pPr>
            <w:r>
              <w:rPr>
                <w:rFonts w:ascii="Arial" w:hAnsi="Arial" w:cs="Arial"/>
                <w:szCs w:val="24"/>
              </w:rPr>
              <w:t>401</w:t>
            </w:r>
          </w:p>
        </w:tc>
        <w:tc>
          <w:tcPr>
            <w:tcW w:w="1813" w:type="dxa"/>
          </w:tcPr>
          <w:p w:rsidR="00FD6151" w:rsidRDefault="00FD6151" w:rsidP="00C73030">
            <w:pPr>
              <w:jc w:val="center"/>
            </w:pPr>
            <w:r>
              <w:rPr>
                <w:rFonts w:ascii="Arial" w:hAnsi="Arial" w:cs="Arial"/>
                <w:szCs w:val="24"/>
              </w:rPr>
              <w:t>1,2188</w:t>
            </w:r>
          </w:p>
        </w:tc>
        <w:tc>
          <w:tcPr>
            <w:tcW w:w="1813" w:type="dxa"/>
          </w:tcPr>
          <w:p w:rsidR="00FD6151" w:rsidRPr="00742443" w:rsidRDefault="00FD6151" w:rsidP="00C73030">
            <w:pPr>
              <w:rPr>
                <w:rFonts w:ascii="Arial" w:hAnsi="Arial" w:cs="Arial"/>
                <w:sz w:val="24"/>
                <w:szCs w:val="24"/>
              </w:rPr>
            </w:pPr>
            <w:proofErr w:type="spellStart"/>
            <w:r>
              <w:rPr>
                <w:rFonts w:ascii="Arial" w:hAnsi="Arial" w:cs="Arial"/>
                <w:sz w:val="24"/>
                <w:szCs w:val="24"/>
              </w:rPr>
              <w:t>Šarampov</w:t>
            </w:r>
            <w:proofErr w:type="spellEnd"/>
          </w:p>
        </w:tc>
      </w:tr>
      <w:tr w:rsidR="00FD6151" w:rsidRPr="00964013" w:rsidTr="00C73030">
        <w:tc>
          <w:tcPr>
            <w:tcW w:w="1129" w:type="dxa"/>
            <w:vMerge/>
          </w:tcPr>
          <w:p w:rsidR="00FD6151" w:rsidRDefault="00FD6151" w:rsidP="00C73030">
            <w:pPr>
              <w:jc w:val="both"/>
              <w:rPr>
                <w:rFonts w:ascii="Arial" w:hAnsi="Arial" w:cs="Arial"/>
                <w:b/>
                <w:sz w:val="24"/>
                <w:szCs w:val="24"/>
              </w:rPr>
            </w:pPr>
          </w:p>
        </w:tc>
        <w:tc>
          <w:tcPr>
            <w:tcW w:w="2495" w:type="dxa"/>
            <w:vMerge/>
          </w:tcPr>
          <w:p w:rsidR="00FD6151" w:rsidRDefault="00FD6151" w:rsidP="00C73030">
            <w:pPr>
              <w:jc w:val="both"/>
              <w:rPr>
                <w:rFonts w:ascii="Arial" w:hAnsi="Arial" w:cs="Arial"/>
                <w:b/>
                <w:sz w:val="24"/>
                <w:szCs w:val="24"/>
              </w:rPr>
            </w:pPr>
          </w:p>
        </w:tc>
        <w:tc>
          <w:tcPr>
            <w:tcW w:w="1812" w:type="dxa"/>
          </w:tcPr>
          <w:p w:rsidR="00FD6151" w:rsidRDefault="00FD6151" w:rsidP="00C73030">
            <w:pPr>
              <w:jc w:val="center"/>
              <w:rPr>
                <w:rFonts w:ascii="Arial" w:hAnsi="Arial" w:cs="Arial"/>
                <w:szCs w:val="24"/>
              </w:rPr>
            </w:pPr>
            <w:r>
              <w:rPr>
                <w:rFonts w:ascii="Arial" w:hAnsi="Arial" w:cs="Arial"/>
                <w:szCs w:val="24"/>
              </w:rPr>
              <w:t>405/2</w:t>
            </w:r>
          </w:p>
        </w:tc>
        <w:tc>
          <w:tcPr>
            <w:tcW w:w="1813" w:type="dxa"/>
          </w:tcPr>
          <w:p w:rsidR="00FD6151" w:rsidRDefault="00FD6151" w:rsidP="00C73030">
            <w:pPr>
              <w:jc w:val="center"/>
              <w:rPr>
                <w:rFonts w:ascii="Arial" w:hAnsi="Arial" w:cs="Arial"/>
                <w:szCs w:val="24"/>
              </w:rPr>
            </w:pPr>
            <w:r>
              <w:rPr>
                <w:rFonts w:ascii="Arial" w:hAnsi="Arial" w:cs="Arial"/>
                <w:szCs w:val="24"/>
              </w:rPr>
              <w:t>1,7378</w:t>
            </w:r>
          </w:p>
        </w:tc>
        <w:tc>
          <w:tcPr>
            <w:tcW w:w="1813" w:type="dxa"/>
          </w:tcPr>
          <w:p w:rsidR="00FD6151" w:rsidRPr="00964013" w:rsidRDefault="00FD6151" w:rsidP="00C73030">
            <w:pPr>
              <w:rPr>
                <w:rFonts w:ascii="Arial" w:hAnsi="Arial" w:cs="Arial"/>
                <w:sz w:val="24"/>
                <w:szCs w:val="24"/>
              </w:rPr>
            </w:pPr>
            <w:proofErr w:type="spellStart"/>
            <w:r w:rsidRPr="00964013">
              <w:rPr>
                <w:rFonts w:ascii="Arial" w:hAnsi="Arial" w:cs="Arial"/>
                <w:sz w:val="24"/>
                <w:szCs w:val="24"/>
              </w:rPr>
              <w:t>Šarampov</w:t>
            </w:r>
            <w:proofErr w:type="spellEnd"/>
          </w:p>
        </w:tc>
      </w:tr>
    </w:tbl>
    <w:p w:rsidR="00FD6151" w:rsidRPr="00893580" w:rsidRDefault="00FD6151" w:rsidP="00E17904">
      <w:pPr>
        <w:pStyle w:val="Odlomakpopisa"/>
        <w:spacing w:after="0" w:line="240" w:lineRule="auto"/>
        <w:jc w:val="both"/>
        <w:rPr>
          <w:rFonts w:ascii="Arial" w:eastAsia="Batang" w:hAnsi="Arial" w:cs="Arial"/>
          <w:sz w:val="24"/>
          <w:szCs w:val="24"/>
          <w:lang w:eastAsia="ko-KR"/>
        </w:rPr>
      </w:pPr>
    </w:p>
    <w:p w:rsidR="00E17904" w:rsidRPr="00893580" w:rsidRDefault="00E17904" w:rsidP="00E17904">
      <w:pPr>
        <w:spacing w:after="0" w:line="240" w:lineRule="auto"/>
        <w:jc w:val="both"/>
        <w:rPr>
          <w:rFonts w:ascii="Arial" w:eastAsia="Batang" w:hAnsi="Arial" w:cs="Arial"/>
          <w:sz w:val="24"/>
          <w:szCs w:val="24"/>
          <w:lang w:eastAsia="ko-KR"/>
        </w:rPr>
      </w:pPr>
    </w:p>
    <w:p w:rsidR="00E17904" w:rsidRPr="00893580" w:rsidRDefault="00E17904" w:rsidP="00E17904">
      <w:pPr>
        <w:spacing w:after="0" w:line="240" w:lineRule="auto"/>
        <w:rPr>
          <w:rFonts w:ascii="Arial" w:eastAsia="Calibri" w:hAnsi="Arial" w:cs="Arial"/>
          <w:b/>
          <w:sz w:val="24"/>
          <w:szCs w:val="24"/>
        </w:rPr>
      </w:pPr>
      <w:r w:rsidRPr="00893580">
        <w:rPr>
          <w:rFonts w:ascii="Arial" w:eastAsia="Calibri" w:hAnsi="Arial" w:cs="Arial"/>
          <w:b/>
          <w:sz w:val="24"/>
          <w:szCs w:val="24"/>
        </w:rPr>
        <w:t>2.5. PROGRAMI POTPORA U POLJOPRIVREDI</w:t>
      </w:r>
    </w:p>
    <w:p w:rsidR="00E17904" w:rsidRPr="00893580" w:rsidRDefault="00E17904" w:rsidP="00E17904">
      <w:pPr>
        <w:spacing w:after="0" w:line="240" w:lineRule="auto"/>
        <w:rPr>
          <w:rFonts w:ascii="Arial" w:eastAsia="Calibri" w:hAnsi="Arial" w:cs="Arial"/>
          <w:b/>
          <w:sz w:val="24"/>
          <w:szCs w:val="24"/>
        </w:rPr>
      </w:pPr>
    </w:p>
    <w:p w:rsidR="00FD6151" w:rsidRPr="00D244C5" w:rsidRDefault="00FD6151" w:rsidP="00014A24">
      <w:pPr>
        <w:pStyle w:val="StandardWeb"/>
        <w:spacing w:line="360" w:lineRule="atLeast"/>
        <w:jc w:val="both"/>
        <w:textAlignment w:val="baseline"/>
        <w:rPr>
          <w:rFonts w:ascii="Arial" w:eastAsia="Times New Roman" w:hAnsi="Arial" w:cs="Arial"/>
          <w:lang w:eastAsia="hr-HR"/>
        </w:rPr>
      </w:pPr>
      <w:r w:rsidRPr="004237CC">
        <w:rPr>
          <w:rFonts w:ascii="Arial" w:eastAsia="Times New Roman" w:hAnsi="Arial" w:cs="Arial"/>
          <w:lang w:eastAsia="hr-HR"/>
        </w:rPr>
        <w:t>Gradsko vijeće</w:t>
      </w:r>
      <w:r>
        <w:rPr>
          <w:rFonts w:ascii="Arial" w:eastAsia="Times New Roman" w:hAnsi="Arial" w:cs="Arial"/>
          <w:lang w:eastAsia="hr-HR"/>
        </w:rPr>
        <w:t xml:space="preserve"> Grada Ivanić-Grada na svojoj 27. s</w:t>
      </w:r>
      <w:r w:rsidRPr="004237CC">
        <w:rPr>
          <w:rFonts w:ascii="Arial" w:eastAsia="Times New Roman" w:hAnsi="Arial" w:cs="Arial"/>
          <w:lang w:eastAsia="hr-HR"/>
        </w:rPr>
        <w:t xml:space="preserve">jednici </w:t>
      </w:r>
      <w:r>
        <w:rPr>
          <w:rFonts w:ascii="Arial" w:eastAsia="Times New Roman" w:hAnsi="Arial" w:cs="Arial"/>
          <w:lang w:eastAsia="hr-HR"/>
        </w:rPr>
        <w:t>održanoj dana 31. ožujka 2020. godine donijelo je</w:t>
      </w:r>
      <w:r w:rsidRPr="004237CC">
        <w:rPr>
          <w:rFonts w:ascii="Arial" w:eastAsia="Times New Roman" w:hAnsi="Arial" w:cs="Arial"/>
          <w:lang w:eastAsia="hr-HR"/>
        </w:rPr>
        <w:t xml:space="preserve"> </w:t>
      </w:r>
      <w:r>
        <w:rPr>
          <w:rFonts w:ascii="Arial" w:hAnsi="Arial" w:cs="Arial"/>
          <w:bCs/>
        </w:rPr>
        <w:t>Program potpora poljoprivredi na području Grada Ivanić-Grada za 2020. godinu za koji je Ministarstvo poljoprivrede dalo pozitivno mišljenje, a Europska komisija je dodijelila identifikacijski broj SA.57311(2020/XA).</w:t>
      </w:r>
    </w:p>
    <w:p w:rsidR="00FD6151" w:rsidRPr="004237CC" w:rsidRDefault="00FD6151" w:rsidP="00014A24">
      <w:pPr>
        <w:spacing w:after="0" w:line="276" w:lineRule="auto"/>
        <w:jc w:val="both"/>
        <w:rPr>
          <w:rFonts w:ascii="Arial" w:eastAsia="Calibri" w:hAnsi="Arial" w:cs="Arial"/>
          <w:sz w:val="24"/>
          <w:szCs w:val="24"/>
        </w:rPr>
      </w:pPr>
      <w:r>
        <w:rPr>
          <w:rFonts w:ascii="Arial" w:eastAsia="Calibri" w:hAnsi="Arial" w:cs="Arial"/>
          <w:sz w:val="24"/>
          <w:szCs w:val="24"/>
        </w:rPr>
        <w:t>Grad Ivanić-Grad  u 2020</w:t>
      </w:r>
      <w:r w:rsidRPr="004237CC">
        <w:rPr>
          <w:rFonts w:ascii="Arial" w:eastAsia="Calibri" w:hAnsi="Arial" w:cs="Arial"/>
          <w:sz w:val="24"/>
          <w:szCs w:val="24"/>
        </w:rPr>
        <w:t xml:space="preserve">. </w:t>
      </w:r>
      <w:r>
        <w:rPr>
          <w:rFonts w:ascii="Arial" w:eastAsia="Calibri" w:hAnsi="Arial" w:cs="Arial"/>
          <w:sz w:val="24"/>
          <w:szCs w:val="24"/>
        </w:rPr>
        <w:t>g</w:t>
      </w:r>
      <w:r w:rsidRPr="004237CC">
        <w:rPr>
          <w:rFonts w:ascii="Arial" w:eastAsia="Calibri" w:hAnsi="Arial" w:cs="Arial"/>
          <w:sz w:val="24"/>
          <w:szCs w:val="24"/>
        </w:rPr>
        <w:t>odini</w:t>
      </w:r>
      <w:r>
        <w:rPr>
          <w:rFonts w:ascii="Arial" w:eastAsia="Calibri" w:hAnsi="Arial" w:cs="Arial"/>
          <w:sz w:val="24"/>
          <w:szCs w:val="24"/>
        </w:rPr>
        <w:t>,</w:t>
      </w:r>
      <w:r w:rsidRPr="004237CC">
        <w:rPr>
          <w:rFonts w:ascii="Arial" w:eastAsia="Calibri" w:hAnsi="Arial" w:cs="Arial"/>
          <w:sz w:val="24"/>
          <w:szCs w:val="24"/>
        </w:rPr>
        <w:t xml:space="preserve"> </w:t>
      </w:r>
      <w:r>
        <w:rPr>
          <w:rFonts w:ascii="Arial" w:eastAsia="Calibri" w:hAnsi="Arial" w:cs="Arial"/>
          <w:sz w:val="24"/>
          <w:szCs w:val="24"/>
        </w:rPr>
        <w:t xml:space="preserve">prema Programu </w:t>
      </w:r>
      <w:r w:rsidRPr="002A673E">
        <w:rPr>
          <w:rFonts w:ascii="Arial" w:eastAsia="Calibri" w:hAnsi="Arial" w:cs="Arial"/>
          <w:sz w:val="24"/>
          <w:szCs w:val="24"/>
        </w:rPr>
        <w:t>potpora poljoprivredi</w:t>
      </w:r>
      <w:r>
        <w:rPr>
          <w:rFonts w:ascii="Arial" w:eastAsia="Calibri" w:hAnsi="Arial" w:cs="Arial"/>
          <w:sz w:val="24"/>
          <w:szCs w:val="24"/>
        </w:rPr>
        <w:t>,</w:t>
      </w:r>
      <w:r w:rsidRPr="002A673E">
        <w:rPr>
          <w:rFonts w:ascii="Arial" w:eastAsia="Calibri" w:hAnsi="Arial" w:cs="Arial"/>
          <w:sz w:val="24"/>
          <w:szCs w:val="24"/>
        </w:rPr>
        <w:t xml:space="preserve"> </w:t>
      </w:r>
      <w:r w:rsidRPr="004237CC">
        <w:rPr>
          <w:rFonts w:ascii="Arial" w:eastAsia="Calibri" w:hAnsi="Arial" w:cs="Arial"/>
          <w:sz w:val="24"/>
          <w:szCs w:val="24"/>
        </w:rPr>
        <w:t>dodjeljivati</w:t>
      </w:r>
      <w:r>
        <w:rPr>
          <w:rFonts w:ascii="Arial" w:eastAsia="Calibri" w:hAnsi="Arial" w:cs="Arial"/>
          <w:sz w:val="24"/>
          <w:szCs w:val="24"/>
        </w:rPr>
        <w:t xml:space="preserve"> će</w:t>
      </w:r>
      <w:r w:rsidRPr="004237CC">
        <w:rPr>
          <w:rFonts w:ascii="Arial" w:eastAsia="Calibri" w:hAnsi="Arial" w:cs="Arial"/>
          <w:sz w:val="24"/>
          <w:szCs w:val="24"/>
        </w:rPr>
        <w:t xml:space="preserve"> potpore sukladno Uredbi </w:t>
      </w:r>
      <w:r>
        <w:rPr>
          <w:rFonts w:ascii="Arial" w:eastAsia="Calibri" w:hAnsi="Arial" w:cs="Arial"/>
          <w:sz w:val="24"/>
          <w:szCs w:val="24"/>
        </w:rPr>
        <w:t>702/2014</w:t>
      </w:r>
      <w:r w:rsidRPr="004237CC">
        <w:rPr>
          <w:rFonts w:ascii="Arial" w:eastAsia="Calibri" w:hAnsi="Arial" w:cs="Arial"/>
          <w:sz w:val="24"/>
          <w:szCs w:val="24"/>
        </w:rPr>
        <w:t xml:space="preserve"> za sljedeće aktivnosti: </w:t>
      </w:r>
    </w:p>
    <w:p w:rsidR="00FD6151" w:rsidRPr="004237CC" w:rsidRDefault="00FD6151" w:rsidP="00FD6151">
      <w:pPr>
        <w:spacing w:after="0" w:line="276" w:lineRule="auto"/>
        <w:rPr>
          <w:rFonts w:ascii="Arial" w:eastAsia="Calibri" w:hAnsi="Arial" w:cs="Arial"/>
          <w:sz w:val="24"/>
          <w:szCs w:val="24"/>
        </w:rPr>
      </w:pPr>
    </w:p>
    <w:p w:rsidR="00FD6151" w:rsidRPr="000C3942" w:rsidRDefault="00FD6151" w:rsidP="00FD6151">
      <w:pPr>
        <w:pStyle w:val="Odlomakpopisa"/>
        <w:spacing w:after="200" w:line="276" w:lineRule="auto"/>
        <w:rPr>
          <w:rFonts w:ascii="Arial" w:eastAsia="Calibri" w:hAnsi="Arial" w:cs="Arial"/>
          <w:sz w:val="24"/>
          <w:szCs w:val="24"/>
        </w:rPr>
      </w:pPr>
      <w:r w:rsidRPr="000C3942">
        <w:rPr>
          <w:rFonts w:ascii="Arial" w:eastAsia="Calibri" w:hAnsi="Arial" w:cs="Arial"/>
          <w:sz w:val="24"/>
          <w:szCs w:val="24"/>
        </w:rPr>
        <w:t xml:space="preserve">MJERA 1.1. </w:t>
      </w:r>
      <w:r w:rsidRPr="000C3942">
        <w:rPr>
          <w:rFonts w:ascii="Arial" w:eastAsia="Calibri" w:hAnsi="Arial" w:cs="Arial"/>
          <w:sz w:val="24"/>
          <w:szCs w:val="24"/>
        </w:rPr>
        <w:tab/>
        <w:t>- kupnja višegodišnjeg certificiranog sadnog materijala</w:t>
      </w:r>
    </w:p>
    <w:p w:rsidR="00FD6151" w:rsidRPr="000C3942" w:rsidRDefault="00FD6151" w:rsidP="00FD6151">
      <w:pPr>
        <w:pStyle w:val="Odlomakpopisa"/>
        <w:spacing w:after="200" w:line="276" w:lineRule="auto"/>
        <w:rPr>
          <w:rFonts w:ascii="Arial" w:eastAsia="Calibri" w:hAnsi="Arial" w:cs="Arial"/>
          <w:sz w:val="24"/>
          <w:szCs w:val="24"/>
        </w:rPr>
      </w:pPr>
      <w:r w:rsidRPr="000C3942">
        <w:rPr>
          <w:rFonts w:ascii="Arial" w:eastAsia="Calibri" w:hAnsi="Arial" w:cs="Arial"/>
          <w:sz w:val="24"/>
          <w:szCs w:val="24"/>
        </w:rPr>
        <w:t xml:space="preserve">MJERA 1.2. </w:t>
      </w:r>
      <w:r w:rsidRPr="000C3942">
        <w:rPr>
          <w:rFonts w:ascii="Arial" w:eastAsia="Calibri" w:hAnsi="Arial" w:cs="Arial"/>
          <w:sz w:val="24"/>
          <w:szCs w:val="24"/>
        </w:rPr>
        <w:tab/>
        <w:t>- građenje i/ili rekonstrukcija putne mreže unutar gospodarstva</w:t>
      </w:r>
    </w:p>
    <w:p w:rsidR="00FD6151" w:rsidRDefault="00FD6151" w:rsidP="00FD6151">
      <w:pPr>
        <w:pStyle w:val="Odlomakpopisa"/>
        <w:spacing w:after="200" w:line="276" w:lineRule="auto"/>
        <w:rPr>
          <w:rFonts w:ascii="Arial" w:eastAsia="Calibri" w:hAnsi="Arial" w:cs="Arial"/>
          <w:sz w:val="24"/>
          <w:szCs w:val="24"/>
        </w:rPr>
      </w:pPr>
      <w:r w:rsidRPr="000C3942">
        <w:rPr>
          <w:rFonts w:ascii="Arial" w:eastAsia="Calibri" w:hAnsi="Arial" w:cs="Arial"/>
          <w:sz w:val="24"/>
          <w:szCs w:val="24"/>
        </w:rPr>
        <w:t xml:space="preserve">MJERA 1.3.  - kupnja mehanizacije i opreme za obavljanje poljoprivredne </w:t>
      </w:r>
    </w:p>
    <w:p w:rsidR="00FD6151" w:rsidRPr="000C3942" w:rsidRDefault="00FD6151" w:rsidP="00FD6151">
      <w:pPr>
        <w:pStyle w:val="Odlomakpopisa"/>
        <w:spacing w:after="200" w:line="276" w:lineRule="auto"/>
        <w:rPr>
          <w:rFonts w:ascii="Arial" w:eastAsia="Calibri" w:hAnsi="Arial" w:cs="Arial"/>
          <w:sz w:val="24"/>
          <w:szCs w:val="24"/>
        </w:rPr>
      </w:pPr>
      <w:r>
        <w:rPr>
          <w:rFonts w:ascii="Arial" w:eastAsia="Calibri" w:hAnsi="Arial" w:cs="Arial"/>
          <w:sz w:val="24"/>
          <w:szCs w:val="24"/>
        </w:rPr>
        <w:t xml:space="preserve">                       </w:t>
      </w:r>
      <w:r w:rsidRPr="00E676A5">
        <w:rPr>
          <w:rFonts w:ascii="Arial" w:eastAsia="Calibri" w:hAnsi="Arial" w:cs="Arial"/>
          <w:sz w:val="24"/>
          <w:szCs w:val="24"/>
        </w:rPr>
        <w:t>djelatnosti</w:t>
      </w:r>
    </w:p>
    <w:p w:rsidR="00FD6151" w:rsidRPr="000C3942" w:rsidRDefault="00FD6151" w:rsidP="00FD6151">
      <w:pPr>
        <w:pStyle w:val="Odlomakpopisa"/>
        <w:spacing w:after="200" w:line="276" w:lineRule="auto"/>
        <w:rPr>
          <w:rFonts w:ascii="Arial" w:eastAsia="Calibri" w:hAnsi="Arial" w:cs="Arial"/>
          <w:sz w:val="24"/>
          <w:szCs w:val="24"/>
        </w:rPr>
      </w:pPr>
      <w:r w:rsidRPr="000C3942">
        <w:rPr>
          <w:rFonts w:ascii="Arial" w:eastAsia="Calibri" w:hAnsi="Arial" w:cs="Arial"/>
          <w:sz w:val="24"/>
          <w:szCs w:val="24"/>
        </w:rPr>
        <w:t>MJERA 1.4.  - kupnja ograde za životinje</w:t>
      </w:r>
    </w:p>
    <w:p w:rsidR="00FD6151" w:rsidRPr="000C3942" w:rsidRDefault="00FD6151" w:rsidP="00FD6151">
      <w:pPr>
        <w:pStyle w:val="Odlomakpopisa"/>
        <w:spacing w:after="200" w:line="276" w:lineRule="auto"/>
        <w:rPr>
          <w:rFonts w:ascii="Arial" w:eastAsia="Calibri" w:hAnsi="Arial" w:cs="Arial"/>
          <w:sz w:val="24"/>
          <w:szCs w:val="24"/>
        </w:rPr>
      </w:pPr>
      <w:r>
        <w:rPr>
          <w:rFonts w:ascii="Arial" w:eastAsia="Calibri" w:hAnsi="Arial" w:cs="Arial"/>
          <w:sz w:val="24"/>
          <w:szCs w:val="24"/>
        </w:rPr>
        <w:t>MJERA 1.5.  -</w:t>
      </w:r>
      <w:r w:rsidRPr="000C3942">
        <w:rPr>
          <w:rFonts w:ascii="Arial" w:eastAsia="Calibri" w:hAnsi="Arial" w:cs="Arial"/>
          <w:sz w:val="24"/>
          <w:szCs w:val="24"/>
        </w:rPr>
        <w:t xml:space="preserve"> kupnja opreme za zaštitu od padalina</w:t>
      </w:r>
    </w:p>
    <w:p w:rsidR="00FD6151" w:rsidRPr="000C3942" w:rsidRDefault="00FD6151" w:rsidP="00FD6151">
      <w:pPr>
        <w:spacing w:after="200" w:line="276" w:lineRule="auto"/>
        <w:rPr>
          <w:rFonts w:ascii="Arial" w:eastAsia="Calibri" w:hAnsi="Arial" w:cs="Arial"/>
          <w:sz w:val="24"/>
          <w:szCs w:val="24"/>
        </w:rPr>
      </w:pPr>
      <w:r>
        <w:rPr>
          <w:rFonts w:ascii="Arial" w:eastAsia="Calibri" w:hAnsi="Arial" w:cs="Arial"/>
          <w:sz w:val="24"/>
          <w:szCs w:val="24"/>
        </w:rPr>
        <w:t xml:space="preserve">           </w:t>
      </w:r>
      <w:r w:rsidRPr="000C3942">
        <w:rPr>
          <w:rFonts w:ascii="Arial" w:eastAsia="Calibri" w:hAnsi="Arial" w:cs="Arial"/>
          <w:sz w:val="24"/>
          <w:szCs w:val="24"/>
        </w:rPr>
        <w:t>MJERA 2.     -  Potpore za plaćanje premije osiguranja</w:t>
      </w:r>
    </w:p>
    <w:p w:rsidR="00FD6151" w:rsidRDefault="00FD6151" w:rsidP="00FD6151">
      <w:pPr>
        <w:spacing w:after="200" w:line="276" w:lineRule="auto"/>
        <w:ind w:left="1701" w:hanging="1701"/>
        <w:contextualSpacing/>
        <w:rPr>
          <w:rFonts w:ascii="Arial" w:eastAsia="Calibri" w:hAnsi="Arial" w:cs="Arial"/>
          <w:sz w:val="24"/>
          <w:szCs w:val="24"/>
        </w:rPr>
      </w:pPr>
    </w:p>
    <w:p w:rsidR="00FD6151" w:rsidRDefault="00FD6151" w:rsidP="00FD6151">
      <w:pPr>
        <w:spacing w:after="200" w:line="276" w:lineRule="auto"/>
        <w:ind w:left="1701" w:hanging="1701"/>
        <w:contextualSpacing/>
        <w:rPr>
          <w:rFonts w:ascii="Arial" w:eastAsia="Calibri" w:hAnsi="Arial" w:cs="Arial"/>
          <w:sz w:val="24"/>
          <w:szCs w:val="24"/>
        </w:rPr>
      </w:pPr>
      <w:r w:rsidRPr="000C3942">
        <w:rPr>
          <w:rFonts w:ascii="Arial" w:eastAsia="Calibri" w:hAnsi="Arial" w:cs="Arial"/>
          <w:sz w:val="24"/>
          <w:szCs w:val="24"/>
        </w:rPr>
        <w:t xml:space="preserve">te sukladno Uredbi 1407/2013 </w:t>
      </w:r>
      <w:r w:rsidRPr="00FB4DE8">
        <w:rPr>
          <w:rFonts w:ascii="Arial" w:eastAsia="Calibri" w:hAnsi="Arial" w:cs="Arial"/>
          <w:sz w:val="24"/>
          <w:szCs w:val="24"/>
        </w:rPr>
        <w:t>za sljedeće aktivnosti</w:t>
      </w:r>
      <w:r>
        <w:rPr>
          <w:rFonts w:ascii="Arial" w:eastAsia="Calibri" w:hAnsi="Arial" w:cs="Arial"/>
          <w:sz w:val="24"/>
          <w:szCs w:val="24"/>
        </w:rPr>
        <w:t>:</w:t>
      </w:r>
    </w:p>
    <w:p w:rsidR="00FD6151" w:rsidRDefault="00FD6151" w:rsidP="00FD6151">
      <w:pPr>
        <w:spacing w:after="200" w:line="276" w:lineRule="auto"/>
        <w:ind w:left="1701" w:hanging="1701"/>
        <w:contextualSpacing/>
        <w:rPr>
          <w:rFonts w:ascii="Arial" w:eastAsia="Calibri" w:hAnsi="Arial" w:cs="Arial"/>
          <w:sz w:val="24"/>
          <w:szCs w:val="24"/>
        </w:rPr>
      </w:pPr>
    </w:p>
    <w:p w:rsidR="00FD6151" w:rsidRDefault="00FD6151" w:rsidP="00FD6151">
      <w:pPr>
        <w:spacing w:after="200" w:line="276" w:lineRule="auto"/>
        <w:ind w:left="1701" w:hanging="1701"/>
        <w:contextualSpacing/>
        <w:rPr>
          <w:rFonts w:ascii="Arial" w:eastAsia="Calibri" w:hAnsi="Arial" w:cs="Arial"/>
          <w:sz w:val="24"/>
          <w:szCs w:val="24"/>
        </w:rPr>
      </w:pPr>
      <w:r>
        <w:rPr>
          <w:rFonts w:ascii="Arial" w:eastAsia="Calibri" w:hAnsi="Arial" w:cs="Arial"/>
          <w:sz w:val="24"/>
          <w:szCs w:val="24"/>
        </w:rPr>
        <w:t xml:space="preserve">          </w:t>
      </w:r>
      <w:r w:rsidRPr="000C3942">
        <w:rPr>
          <w:rFonts w:ascii="Arial" w:eastAsia="Calibri" w:hAnsi="Arial" w:cs="Arial"/>
          <w:sz w:val="24"/>
          <w:szCs w:val="24"/>
        </w:rPr>
        <w:t>MJERA 3. - Edukacija i stručno osposobljavanje</w:t>
      </w:r>
    </w:p>
    <w:p w:rsidR="00FD6151" w:rsidRDefault="00FD6151" w:rsidP="00FD6151">
      <w:pPr>
        <w:spacing w:after="200" w:line="276" w:lineRule="auto"/>
        <w:ind w:left="1701" w:hanging="1701"/>
        <w:contextualSpacing/>
        <w:rPr>
          <w:rFonts w:ascii="Arial" w:eastAsia="Calibri" w:hAnsi="Arial" w:cs="Arial"/>
          <w:sz w:val="24"/>
          <w:szCs w:val="24"/>
        </w:rPr>
      </w:pPr>
      <w:r>
        <w:rPr>
          <w:rFonts w:ascii="Arial" w:eastAsia="Calibri" w:hAnsi="Arial" w:cs="Arial"/>
          <w:sz w:val="24"/>
          <w:szCs w:val="24"/>
        </w:rPr>
        <w:t xml:space="preserve">          MJERA 4. - </w:t>
      </w:r>
      <w:r w:rsidRPr="000C3942">
        <w:rPr>
          <w:rFonts w:ascii="Arial" w:eastAsia="Calibri" w:hAnsi="Arial" w:cs="Arial"/>
          <w:sz w:val="24"/>
          <w:szCs w:val="24"/>
        </w:rPr>
        <w:t>Potpore za financiranje poljoprivrednih zadruga</w:t>
      </w:r>
    </w:p>
    <w:p w:rsidR="00FD6151" w:rsidRDefault="00FD6151" w:rsidP="00FD6151">
      <w:pPr>
        <w:spacing w:after="200" w:line="276" w:lineRule="auto"/>
        <w:ind w:left="1701" w:hanging="1701"/>
        <w:contextualSpacing/>
        <w:rPr>
          <w:rFonts w:ascii="Arial" w:eastAsia="Calibri" w:hAnsi="Arial" w:cs="Arial"/>
          <w:sz w:val="24"/>
          <w:szCs w:val="24"/>
        </w:rPr>
      </w:pPr>
      <w:r>
        <w:rPr>
          <w:rFonts w:ascii="Arial" w:eastAsia="Calibri" w:hAnsi="Arial" w:cs="Arial"/>
          <w:sz w:val="24"/>
          <w:szCs w:val="24"/>
        </w:rPr>
        <w:t xml:space="preserve">          </w:t>
      </w:r>
      <w:r w:rsidRPr="000C3942">
        <w:rPr>
          <w:rFonts w:ascii="Arial" w:eastAsia="Calibri" w:hAnsi="Arial" w:cs="Arial"/>
          <w:sz w:val="24"/>
          <w:szCs w:val="24"/>
        </w:rPr>
        <w:t>MJERA 5. - Potpora za izradu dokumentacije za prijavu na EU fondove</w:t>
      </w:r>
    </w:p>
    <w:p w:rsidR="00FD6151" w:rsidRDefault="00FD6151" w:rsidP="00FD6151">
      <w:pPr>
        <w:spacing w:after="200" w:line="276" w:lineRule="auto"/>
        <w:ind w:left="1701" w:hanging="1701"/>
        <w:contextualSpacing/>
        <w:rPr>
          <w:rFonts w:ascii="Arial" w:eastAsia="Calibri" w:hAnsi="Arial" w:cs="Arial"/>
          <w:sz w:val="24"/>
          <w:szCs w:val="24"/>
        </w:rPr>
      </w:pPr>
    </w:p>
    <w:p w:rsidR="00FD6151" w:rsidRDefault="00FD6151" w:rsidP="00FD6151">
      <w:pPr>
        <w:spacing w:after="200" w:line="276" w:lineRule="auto"/>
        <w:ind w:left="1701" w:hanging="1701"/>
        <w:contextualSpacing/>
        <w:rPr>
          <w:rFonts w:ascii="Arial" w:eastAsia="Calibri" w:hAnsi="Arial" w:cs="Arial"/>
          <w:sz w:val="24"/>
          <w:szCs w:val="24"/>
        </w:rPr>
      </w:pPr>
      <w:r>
        <w:rPr>
          <w:rFonts w:ascii="Arial" w:eastAsia="Calibri" w:hAnsi="Arial" w:cs="Arial"/>
          <w:sz w:val="24"/>
          <w:szCs w:val="24"/>
        </w:rPr>
        <w:t xml:space="preserve">Sredstva za provedbu Programa osigurana su u proračunu Grada Ivanić-Grada u </w:t>
      </w:r>
    </w:p>
    <w:p w:rsidR="00FD6151" w:rsidRDefault="00FD6151" w:rsidP="00FD6151">
      <w:pPr>
        <w:spacing w:after="200" w:line="276" w:lineRule="auto"/>
        <w:ind w:left="1701" w:hanging="1701"/>
        <w:contextualSpacing/>
        <w:rPr>
          <w:rFonts w:ascii="Arial" w:eastAsia="Calibri" w:hAnsi="Arial" w:cs="Arial"/>
          <w:sz w:val="24"/>
          <w:szCs w:val="24"/>
        </w:rPr>
      </w:pPr>
      <w:r w:rsidRPr="00EF641F">
        <w:rPr>
          <w:rFonts w:ascii="Arial" w:eastAsia="Calibri" w:hAnsi="Arial" w:cs="Arial"/>
          <w:sz w:val="24"/>
          <w:szCs w:val="24"/>
        </w:rPr>
        <w:t xml:space="preserve">ukupnom iznosu </w:t>
      </w:r>
      <w:r>
        <w:rPr>
          <w:rFonts w:ascii="Arial" w:eastAsia="Calibri" w:hAnsi="Arial" w:cs="Arial"/>
          <w:sz w:val="24"/>
          <w:szCs w:val="24"/>
        </w:rPr>
        <w:t xml:space="preserve">od </w:t>
      </w:r>
      <w:r w:rsidRPr="00EF641F">
        <w:rPr>
          <w:rFonts w:ascii="Arial" w:eastAsia="Calibri" w:hAnsi="Arial" w:cs="Arial"/>
          <w:sz w:val="24"/>
          <w:szCs w:val="24"/>
        </w:rPr>
        <w:t>680.000,00 kn</w:t>
      </w:r>
      <w:r>
        <w:rPr>
          <w:rFonts w:ascii="Arial" w:eastAsia="Calibri" w:hAnsi="Arial" w:cs="Arial"/>
          <w:sz w:val="24"/>
          <w:szCs w:val="24"/>
        </w:rPr>
        <w:t>.</w:t>
      </w:r>
    </w:p>
    <w:p w:rsidR="00FD6151" w:rsidRDefault="00FD6151" w:rsidP="00FD6151">
      <w:pPr>
        <w:spacing w:after="200" w:line="276" w:lineRule="auto"/>
        <w:ind w:left="1701" w:hanging="1701"/>
        <w:contextualSpacing/>
        <w:rPr>
          <w:rFonts w:ascii="Arial" w:eastAsia="Calibri" w:hAnsi="Arial" w:cs="Arial"/>
          <w:sz w:val="24"/>
          <w:szCs w:val="24"/>
        </w:rPr>
      </w:pPr>
    </w:p>
    <w:p w:rsidR="00FD6151" w:rsidRDefault="00FD6151" w:rsidP="00014A24">
      <w:pPr>
        <w:spacing w:after="200" w:line="276" w:lineRule="auto"/>
        <w:contextualSpacing/>
        <w:jc w:val="both"/>
        <w:rPr>
          <w:rFonts w:ascii="Arial" w:eastAsia="Calibri" w:hAnsi="Arial" w:cs="Arial"/>
          <w:sz w:val="24"/>
          <w:szCs w:val="24"/>
        </w:rPr>
      </w:pPr>
      <w:r>
        <w:rPr>
          <w:rFonts w:ascii="Arial" w:eastAsia="Calibri" w:hAnsi="Arial" w:cs="Arial"/>
          <w:sz w:val="24"/>
          <w:szCs w:val="24"/>
        </w:rPr>
        <w:t>Gradonačelnik je dana 14. travnja 2020., godine donio Odluku o raspisivanju J</w:t>
      </w:r>
      <w:r w:rsidRPr="009D6A0B">
        <w:rPr>
          <w:rFonts w:ascii="Arial" w:eastAsia="Calibri" w:hAnsi="Arial" w:cs="Arial"/>
          <w:sz w:val="24"/>
          <w:szCs w:val="24"/>
        </w:rPr>
        <w:t xml:space="preserve">avnog poziva za dodjelu potpora </w:t>
      </w:r>
      <w:r>
        <w:rPr>
          <w:rFonts w:ascii="Arial" w:eastAsia="Calibri" w:hAnsi="Arial" w:cs="Arial"/>
          <w:sz w:val="24"/>
          <w:szCs w:val="24"/>
        </w:rPr>
        <w:t xml:space="preserve">male vrijednosti u </w:t>
      </w:r>
      <w:r w:rsidRPr="009D6A0B">
        <w:rPr>
          <w:rFonts w:ascii="Arial" w:eastAsia="Calibri" w:hAnsi="Arial" w:cs="Arial"/>
          <w:sz w:val="24"/>
          <w:szCs w:val="24"/>
        </w:rPr>
        <w:t>p</w:t>
      </w:r>
      <w:r>
        <w:rPr>
          <w:rFonts w:ascii="Arial" w:eastAsia="Calibri" w:hAnsi="Arial" w:cs="Arial"/>
          <w:sz w:val="24"/>
          <w:szCs w:val="24"/>
        </w:rPr>
        <w:t>oljoprivredi na području Grada Ivanić-Grada u 2020</w:t>
      </w:r>
      <w:r w:rsidRPr="009D6A0B">
        <w:rPr>
          <w:rFonts w:ascii="Arial" w:eastAsia="Calibri" w:hAnsi="Arial" w:cs="Arial"/>
          <w:sz w:val="24"/>
          <w:szCs w:val="24"/>
        </w:rPr>
        <w:t xml:space="preserve">. </w:t>
      </w:r>
      <w:r>
        <w:rPr>
          <w:rFonts w:ascii="Arial" w:eastAsia="Calibri" w:hAnsi="Arial" w:cs="Arial"/>
          <w:sz w:val="24"/>
          <w:szCs w:val="24"/>
        </w:rPr>
        <w:t>g</w:t>
      </w:r>
      <w:r w:rsidRPr="009D6A0B">
        <w:rPr>
          <w:rFonts w:ascii="Arial" w:eastAsia="Calibri" w:hAnsi="Arial" w:cs="Arial"/>
          <w:sz w:val="24"/>
          <w:szCs w:val="24"/>
        </w:rPr>
        <w:t>odini</w:t>
      </w:r>
      <w:r>
        <w:rPr>
          <w:rFonts w:ascii="Arial" w:eastAsia="Calibri" w:hAnsi="Arial" w:cs="Arial"/>
          <w:sz w:val="24"/>
          <w:szCs w:val="24"/>
        </w:rPr>
        <w:t xml:space="preserve">. </w:t>
      </w:r>
      <w:r w:rsidRPr="00D244C5">
        <w:rPr>
          <w:rFonts w:ascii="Arial" w:eastAsia="Calibri" w:hAnsi="Arial" w:cs="Arial"/>
          <w:sz w:val="24"/>
          <w:szCs w:val="24"/>
        </w:rPr>
        <w:t xml:space="preserve">Na temelju Odluke o raspisivanju Javnog poziva za dodjelu </w:t>
      </w:r>
      <w:r w:rsidRPr="00EF641F">
        <w:rPr>
          <w:rFonts w:ascii="Arial" w:eastAsia="Calibri" w:hAnsi="Arial" w:cs="Arial"/>
          <w:sz w:val="24"/>
          <w:szCs w:val="24"/>
        </w:rPr>
        <w:t xml:space="preserve">potpora male vrijednosti u poljoprivredi na području grada Ivanić-Grada u 2020. godini </w:t>
      </w:r>
      <w:r>
        <w:rPr>
          <w:rFonts w:ascii="Arial" w:eastAsia="Calibri" w:hAnsi="Arial" w:cs="Arial"/>
          <w:sz w:val="24"/>
          <w:szCs w:val="24"/>
        </w:rPr>
        <w:t>(KLASA: 022-05/20-01/28;</w:t>
      </w:r>
      <w:r w:rsidRPr="00D244C5">
        <w:rPr>
          <w:rFonts w:ascii="Arial" w:eastAsia="Calibri" w:hAnsi="Arial" w:cs="Arial"/>
          <w:sz w:val="24"/>
          <w:szCs w:val="24"/>
        </w:rPr>
        <w:t xml:space="preserve">  URBROJ:238/10-02-</w:t>
      </w:r>
      <w:r>
        <w:rPr>
          <w:rFonts w:ascii="Arial" w:eastAsia="Calibri" w:hAnsi="Arial" w:cs="Arial"/>
          <w:sz w:val="24"/>
          <w:szCs w:val="24"/>
        </w:rPr>
        <w:t>01/1-20-3</w:t>
      </w:r>
      <w:r w:rsidRPr="00D244C5">
        <w:rPr>
          <w:rFonts w:ascii="Arial" w:eastAsia="Calibri" w:hAnsi="Arial" w:cs="Arial"/>
          <w:sz w:val="24"/>
          <w:szCs w:val="24"/>
        </w:rPr>
        <w:t>,</w:t>
      </w:r>
      <w:r>
        <w:rPr>
          <w:rFonts w:ascii="Arial" w:eastAsia="Calibri" w:hAnsi="Arial" w:cs="Arial"/>
          <w:sz w:val="24"/>
          <w:szCs w:val="24"/>
        </w:rPr>
        <w:t xml:space="preserve"> od 14</w:t>
      </w:r>
      <w:r w:rsidRPr="00D244C5">
        <w:rPr>
          <w:rFonts w:ascii="Arial" w:eastAsia="Calibri" w:hAnsi="Arial" w:cs="Arial"/>
          <w:sz w:val="24"/>
          <w:szCs w:val="24"/>
        </w:rPr>
        <w:t xml:space="preserve">. </w:t>
      </w:r>
      <w:r>
        <w:rPr>
          <w:rFonts w:ascii="Arial" w:eastAsia="Calibri" w:hAnsi="Arial" w:cs="Arial"/>
          <w:sz w:val="24"/>
          <w:szCs w:val="24"/>
        </w:rPr>
        <w:t>travnja  2020</w:t>
      </w:r>
      <w:r w:rsidRPr="00D244C5">
        <w:rPr>
          <w:rFonts w:ascii="Arial" w:eastAsia="Calibri" w:hAnsi="Arial" w:cs="Arial"/>
          <w:sz w:val="24"/>
          <w:szCs w:val="24"/>
        </w:rPr>
        <w:t xml:space="preserve">.) Upravni odjel za </w:t>
      </w:r>
      <w:r>
        <w:rPr>
          <w:rFonts w:ascii="Arial" w:eastAsia="Calibri" w:hAnsi="Arial" w:cs="Arial"/>
          <w:sz w:val="24"/>
          <w:szCs w:val="24"/>
        </w:rPr>
        <w:t>komunalno</w:t>
      </w:r>
      <w:r w:rsidRPr="00D244C5">
        <w:rPr>
          <w:rFonts w:ascii="Arial" w:eastAsia="Calibri" w:hAnsi="Arial" w:cs="Arial"/>
          <w:sz w:val="24"/>
          <w:szCs w:val="24"/>
        </w:rPr>
        <w:t xml:space="preserve"> gospodarstvo, prosto</w:t>
      </w:r>
      <w:r>
        <w:rPr>
          <w:rFonts w:ascii="Arial" w:eastAsia="Calibri" w:hAnsi="Arial" w:cs="Arial"/>
          <w:sz w:val="24"/>
          <w:szCs w:val="24"/>
        </w:rPr>
        <w:t xml:space="preserve">rno planiranje, gospodarstvo i poljoprivredu raspisao je dana 16. travnja 2020. godine Javni poziv za </w:t>
      </w:r>
      <w:r w:rsidRPr="00D244C5">
        <w:rPr>
          <w:rFonts w:ascii="Arial" w:eastAsia="Calibri" w:hAnsi="Arial" w:cs="Arial"/>
          <w:sz w:val="24"/>
          <w:szCs w:val="24"/>
        </w:rPr>
        <w:t xml:space="preserve"> dodjelu potpora </w:t>
      </w:r>
      <w:r>
        <w:rPr>
          <w:rFonts w:ascii="Arial" w:eastAsia="Calibri" w:hAnsi="Arial" w:cs="Arial"/>
          <w:sz w:val="24"/>
          <w:szCs w:val="24"/>
        </w:rPr>
        <w:t xml:space="preserve"> male vrijednosti u </w:t>
      </w:r>
      <w:r w:rsidRPr="00D244C5">
        <w:rPr>
          <w:rFonts w:ascii="Arial" w:eastAsia="Calibri" w:hAnsi="Arial" w:cs="Arial"/>
          <w:sz w:val="24"/>
          <w:szCs w:val="24"/>
        </w:rPr>
        <w:t>poljoprivredi na području Grada Ivanić-Grada u</w:t>
      </w:r>
      <w:r>
        <w:rPr>
          <w:rFonts w:ascii="Arial" w:eastAsia="Calibri" w:hAnsi="Arial" w:cs="Arial"/>
          <w:sz w:val="24"/>
          <w:szCs w:val="24"/>
        </w:rPr>
        <w:t xml:space="preserve"> 2020. godini.</w:t>
      </w:r>
    </w:p>
    <w:p w:rsidR="00FD6151" w:rsidRDefault="00FD6151" w:rsidP="00FD6151">
      <w:pPr>
        <w:spacing w:after="200" w:line="276" w:lineRule="auto"/>
        <w:contextualSpacing/>
        <w:rPr>
          <w:rFonts w:ascii="Arial" w:eastAsia="Calibri" w:hAnsi="Arial" w:cs="Arial"/>
          <w:sz w:val="24"/>
          <w:szCs w:val="24"/>
        </w:rPr>
      </w:pPr>
    </w:p>
    <w:p w:rsidR="00FD6151" w:rsidRDefault="00FD6151" w:rsidP="00014A24">
      <w:pPr>
        <w:spacing w:after="200" w:line="276" w:lineRule="auto"/>
        <w:contextualSpacing/>
        <w:jc w:val="both"/>
        <w:rPr>
          <w:rFonts w:ascii="Arial" w:eastAsia="Calibri" w:hAnsi="Arial" w:cs="Arial"/>
          <w:sz w:val="24"/>
          <w:szCs w:val="24"/>
        </w:rPr>
      </w:pPr>
      <w:r>
        <w:rPr>
          <w:rFonts w:ascii="Arial" w:eastAsia="Calibri" w:hAnsi="Arial" w:cs="Arial"/>
          <w:sz w:val="24"/>
          <w:szCs w:val="24"/>
        </w:rPr>
        <w:t>Gradonačelnik je dana 21</w:t>
      </w:r>
      <w:r w:rsidRPr="00EF641F">
        <w:rPr>
          <w:rFonts w:ascii="Arial" w:eastAsia="Calibri" w:hAnsi="Arial" w:cs="Arial"/>
          <w:sz w:val="24"/>
          <w:szCs w:val="24"/>
        </w:rPr>
        <w:t xml:space="preserve">. </w:t>
      </w:r>
      <w:r>
        <w:rPr>
          <w:rFonts w:ascii="Arial" w:eastAsia="Calibri" w:hAnsi="Arial" w:cs="Arial"/>
          <w:sz w:val="24"/>
          <w:szCs w:val="24"/>
        </w:rPr>
        <w:t>svibnja</w:t>
      </w:r>
      <w:r w:rsidRPr="00EF641F">
        <w:rPr>
          <w:rFonts w:ascii="Arial" w:eastAsia="Calibri" w:hAnsi="Arial" w:cs="Arial"/>
          <w:sz w:val="24"/>
          <w:szCs w:val="24"/>
        </w:rPr>
        <w:t xml:space="preserve"> 2020., godine donio Odluku o raspisivanju Javnog poziva za dodjelu </w:t>
      </w:r>
      <w:r>
        <w:rPr>
          <w:rFonts w:ascii="Arial" w:eastAsia="Calibri" w:hAnsi="Arial" w:cs="Arial"/>
          <w:sz w:val="24"/>
          <w:szCs w:val="24"/>
        </w:rPr>
        <w:t>državnih potpora</w:t>
      </w:r>
      <w:r w:rsidRPr="00EF641F">
        <w:rPr>
          <w:rFonts w:ascii="Arial" w:eastAsia="Calibri" w:hAnsi="Arial" w:cs="Arial"/>
          <w:sz w:val="24"/>
          <w:szCs w:val="24"/>
        </w:rPr>
        <w:t xml:space="preserve"> u poljoprivredi na području Grada Ivanić-Grada u 2020. godini. Na temelju Odluke o raspisivanju Javnog poziva za dodjelu </w:t>
      </w:r>
      <w:r>
        <w:rPr>
          <w:rFonts w:ascii="Arial" w:eastAsia="Calibri" w:hAnsi="Arial" w:cs="Arial"/>
          <w:sz w:val="24"/>
          <w:szCs w:val="24"/>
        </w:rPr>
        <w:t xml:space="preserve">državnih potpora </w:t>
      </w:r>
      <w:r w:rsidRPr="00EF641F">
        <w:rPr>
          <w:rFonts w:ascii="Arial" w:eastAsia="Calibri" w:hAnsi="Arial" w:cs="Arial"/>
          <w:sz w:val="24"/>
          <w:szCs w:val="24"/>
        </w:rPr>
        <w:t>u poljoprivredi na području grada Ivanić-Grada u 2020</w:t>
      </w:r>
      <w:r>
        <w:rPr>
          <w:rFonts w:ascii="Arial" w:eastAsia="Calibri" w:hAnsi="Arial" w:cs="Arial"/>
          <w:sz w:val="24"/>
          <w:szCs w:val="24"/>
        </w:rPr>
        <w:t>. godini (KLASA: 022-05/20-01/39</w:t>
      </w:r>
      <w:r w:rsidRPr="00EF641F">
        <w:rPr>
          <w:rFonts w:ascii="Arial" w:eastAsia="Calibri" w:hAnsi="Arial" w:cs="Arial"/>
          <w:sz w:val="24"/>
          <w:szCs w:val="24"/>
        </w:rPr>
        <w:t>;  URBROJ:238/10-02-</w:t>
      </w:r>
      <w:r>
        <w:rPr>
          <w:rFonts w:ascii="Arial" w:eastAsia="Calibri" w:hAnsi="Arial" w:cs="Arial"/>
          <w:sz w:val="24"/>
          <w:szCs w:val="24"/>
        </w:rPr>
        <w:t>02-03/1-20-5, od 21</w:t>
      </w:r>
      <w:r w:rsidRPr="00EF641F">
        <w:rPr>
          <w:rFonts w:ascii="Arial" w:eastAsia="Calibri" w:hAnsi="Arial" w:cs="Arial"/>
          <w:sz w:val="24"/>
          <w:szCs w:val="24"/>
        </w:rPr>
        <w:t xml:space="preserve">. </w:t>
      </w:r>
      <w:r>
        <w:rPr>
          <w:rFonts w:ascii="Arial" w:eastAsia="Calibri" w:hAnsi="Arial" w:cs="Arial"/>
          <w:sz w:val="24"/>
          <w:szCs w:val="24"/>
        </w:rPr>
        <w:t>svibnja</w:t>
      </w:r>
      <w:r w:rsidRPr="00EF641F">
        <w:rPr>
          <w:rFonts w:ascii="Arial" w:eastAsia="Calibri" w:hAnsi="Arial" w:cs="Arial"/>
          <w:sz w:val="24"/>
          <w:szCs w:val="24"/>
        </w:rPr>
        <w:t xml:space="preserve">  2020.) Upravni odjel za komunalno gospodarstvo, prostorno planiranje, gospodarstvo i p</w:t>
      </w:r>
      <w:r>
        <w:rPr>
          <w:rFonts w:ascii="Arial" w:eastAsia="Calibri" w:hAnsi="Arial" w:cs="Arial"/>
          <w:sz w:val="24"/>
          <w:szCs w:val="24"/>
        </w:rPr>
        <w:t>oljoprivredu raspisao je dana 26</w:t>
      </w:r>
      <w:r w:rsidRPr="00EF641F">
        <w:rPr>
          <w:rFonts w:ascii="Arial" w:eastAsia="Calibri" w:hAnsi="Arial" w:cs="Arial"/>
          <w:sz w:val="24"/>
          <w:szCs w:val="24"/>
        </w:rPr>
        <w:t xml:space="preserve">. </w:t>
      </w:r>
      <w:r>
        <w:rPr>
          <w:rFonts w:ascii="Arial" w:eastAsia="Calibri" w:hAnsi="Arial" w:cs="Arial"/>
          <w:sz w:val="24"/>
          <w:szCs w:val="24"/>
        </w:rPr>
        <w:t>svibnja</w:t>
      </w:r>
      <w:r w:rsidRPr="00EF641F">
        <w:rPr>
          <w:rFonts w:ascii="Arial" w:eastAsia="Calibri" w:hAnsi="Arial" w:cs="Arial"/>
          <w:sz w:val="24"/>
          <w:szCs w:val="24"/>
        </w:rPr>
        <w:t xml:space="preserve"> 2020. godine Javni poziv za  dodjelu potpora  male vrijednosti u poljoprivredi na području Grada Ivanić-Grada u 2020. godini.</w:t>
      </w:r>
    </w:p>
    <w:p w:rsidR="00FD6151" w:rsidRDefault="00FD6151" w:rsidP="00014A24">
      <w:pPr>
        <w:jc w:val="both"/>
        <w:rPr>
          <w:rFonts w:ascii="Arial" w:eastAsia="Calibri" w:hAnsi="Arial" w:cs="Arial"/>
          <w:sz w:val="24"/>
          <w:szCs w:val="24"/>
        </w:rPr>
      </w:pPr>
    </w:p>
    <w:p w:rsidR="00FD6151" w:rsidRPr="00C93EE2" w:rsidRDefault="00FD6151" w:rsidP="00014A24">
      <w:pPr>
        <w:jc w:val="both"/>
        <w:rPr>
          <w:rFonts w:ascii="Arial" w:eastAsia="Calibri" w:hAnsi="Arial" w:cs="Arial"/>
          <w:sz w:val="24"/>
          <w:szCs w:val="24"/>
        </w:rPr>
      </w:pPr>
      <w:r>
        <w:rPr>
          <w:rFonts w:ascii="Arial" w:eastAsia="Calibri" w:hAnsi="Arial" w:cs="Arial"/>
          <w:sz w:val="24"/>
          <w:szCs w:val="24"/>
        </w:rPr>
        <w:t xml:space="preserve">U veljači 2020. godine Grad Ivanić-Grad organizirao je </w:t>
      </w:r>
      <w:r w:rsidRPr="00C93EE2">
        <w:rPr>
          <w:rFonts w:ascii="Arial" w:eastAsia="Calibri" w:hAnsi="Arial" w:cs="Arial"/>
          <w:sz w:val="24"/>
          <w:szCs w:val="24"/>
        </w:rPr>
        <w:t xml:space="preserve">sukladno Zakonu o održivoj upotrebi pesticida te Pravilnika o uspostavi akcijskog okvira za postizanje održive uporabe pesticida, u suradnji s Učilištem DMD </w:t>
      </w:r>
      <w:proofErr w:type="spellStart"/>
      <w:r w:rsidRPr="00C93EE2">
        <w:rPr>
          <w:rFonts w:ascii="Arial" w:eastAsia="Calibri" w:hAnsi="Arial" w:cs="Arial"/>
          <w:sz w:val="24"/>
          <w:szCs w:val="24"/>
        </w:rPr>
        <w:t>Naturalis</w:t>
      </w:r>
      <w:proofErr w:type="spellEnd"/>
      <w:r w:rsidRPr="00C93EE2">
        <w:rPr>
          <w:rFonts w:ascii="Arial" w:eastAsia="Calibri" w:hAnsi="Arial" w:cs="Arial"/>
          <w:sz w:val="24"/>
          <w:szCs w:val="24"/>
        </w:rPr>
        <w:t xml:space="preserve"> – ustanovom za ob</w:t>
      </w:r>
      <w:r>
        <w:rPr>
          <w:rFonts w:ascii="Arial" w:eastAsia="Calibri" w:hAnsi="Arial" w:cs="Arial"/>
          <w:sz w:val="24"/>
          <w:szCs w:val="24"/>
        </w:rPr>
        <w:t xml:space="preserve">razovanje odraslih iz Zagreba, </w:t>
      </w:r>
      <w:r w:rsidRPr="00C93EE2">
        <w:rPr>
          <w:rFonts w:ascii="Arial" w:eastAsia="Calibri" w:hAnsi="Arial" w:cs="Arial"/>
          <w:sz w:val="24"/>
          <w:szCs w:val="24"/>
        </w:rPr>
        <w:t>izobrazbu o sigurnom rukovanju i primjeni p</w:t>
      </w:r>
      <w:r>
        <w:rPr>
          <w:rFonts w:ascii="Arial" w:eastAsia="Calibri" w:hAnsi="Arial" w:cs="Arial"/>
          <w:sz w:val="24"/>
          <w:szCs w:val="24"/>
        </w:rPr>
        <w:t>esticida.</w:t>
      </w:r>
    </w:p>
    <w:p w:rsidR="00A37C77" w:rsidRPr="00D718C0" w:rsidRDefault="00A37C77" w:rsidP="00A37C77">
      <w:pPr>
        <w:spacing w:after="0" w:line="240" w:lineRule="auto"/>
        <w:rPr>
          <w:rFonts w:ascii="Arial" w:eastAsia="Times New Roman" w:hAnsi="Arial" w:cs="Arial"/>
          <w:b/>
          <w:sz w:val="24"/>
          <w:szCs w:val="24"/>
          <w:lang w:eastAsia="hr-HR"/>
        </w:rPr>
      </w:pPr>
    </w:p>
    <w:p w:rsidR="00A37C77" w:rsidRPr="00936E27" w:rsidRDefault="00A37C77" w:rsidP="000A2F45">
      <w:pPr>
        <w:pStyle w:val="Odlomakpopisa"/>
        <w:numPr>
          <w:ilvl w:val="1"/>
          <w:numId w:val="5"/>
        </w:num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POSTUPCI PRISILNE NAPLATE POTRAŽIVANJA GRAD</w:t>
      </w:r>
      <w:r w:rsidR="00F65EF6" w:rsidRPr="00936E27">
        <w:rPr>
          <w:rFonts w:ascii="Arial" w:eastAsia="Times New Roman" w:hAnsi="Arial" w:cs="Arial"/>
          <w:b/>
          <w:sz w:val="24"/>
          <w:szCs w:val="24"/>
          <w:lang w:eastAsia="hr-HR"/>
        </w:rPr>
        <w:t>A IVANIĆ-GRADA</w:t>
      </w:r>
    </w:p>
    <w:p w:rsidR="00C73030" w:rsidRDefault="00C73030" w:rsidP="0030257F">
      <w:pPr>
        <w:spacing w:after="200" w:line="276" w:lineRule="auto"/>
        <w:jc w:val="both"/>
        <w:rPr>
          <w:rFonts w:ascii="Arial" w:eastAsia="Times New Roman" w:hAnsi="Arial" w:cs="Arial"/>
          <w:sz w:val="24"/>
          <w:szCs w:val="24"/>
          <w:lang w:eastAsia="hr-HR"/>
        </w:rPr>
      </w:pPr>
    </w:p>
    <w:p w:rsidR="00B370ED" w:rsidRPr="00C73030" w:rsidRDefault="006F77E4" w:rsidP="0030257F">
      <w:pPr>
        <w:spacing w:after="20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 Ivanić-Grad u stečajnom postupku, kao stečajni</w:t>
      </w:r>
      <w:r>
        <w:rPr>
          <w:rFonts w:ascii="Arial" w:eastAsia="Times New Roman" w:hAnsi="Arial" w:cs="Arial"/>
          <w:sz w:val="24"/>
          <w:szCs w:val="24"/>
          <w:lang w:eastAsia="hr-HR"/>
        </w:rPr>
        <w:t xml:space="preserve"> vjerovniku</w:t>
      </w:r>
      <w:r>
        <w:rPr>
          <w:rFonts w:ascii="Arial" w:eastAsia="Times New Roman" w:hAnsi="Arial" w:cs="Arial"/>
          <w:sz w:val="24"/>
          <w:szCs w:val="24"/>
          <w:lang w:eastAsia="hr-HR"/>
        </w:rPr>
        <w:t>, naplatio je t</w:t>
      </w:r>
      <w:r w:rsidR="00C73030">
        <w:rPr>
          <w:rFonts w:ascii="Arial" w:eastAsia="Times New Roman" w:hAnsi="Arial" w:cs="Arial"/>
          <w:sz w:val="24"/>
          <w:szCs w:val="24"/>
          <w:lang w:eastAsia="hr-HR"/>
        </w:rPr>
        <w:t>emeljem Rješenja o namirenju Trgovačkog suda u Zagrebu, 47. S</w:t>
      </w:r>
      <w:r>
        <w:rPr>
          <w:rFonts w:ascii="Arial" w:eastAsia="Times New Roman" w:hAnsi="Arial" w:cs="Arial"/>
          <w:sz w:val="24"/>
          <w:szCs w:val="24"/>
          <w:lang w:eastAsia="hr-HR"/>
        </w:rPr>
        <w:t>t-1813/13 od 10. prosinca 2019. potraživanje s osnove komunalne naknade</w:t>
      </w:r>
      <w:r w:rsidR="003C34B4" w:rsidRPr="00C73030">
        <w:rPr>
          <w:rFonts w:ascii="Arial" w:eastAsia="Times New Roman" w:hAnsi="Arial" w:cs="Arial"/>
          <w:sz w:val="24"/>
          <w:szCs w:val="24"/>
          <w:lang w:eastAsia="hr-HR"/>
        </w:rPr>
        <w:t xml:space="preserve"> </w:t>
      </w:r>
      <w:r w:rsidR="006138BF">
        <w:rPr>
          <w:rFonts w:ascii="Arial" w:eastAsia="Times New Roman" w:hAnsi="Arial" w:cs="Arial"/>
          <w:sz w:val="24"/>
          <w:szCs w:val="24"/>
          <w:lang w:eastAsia="hr-HR"/>
        </w:rPr>
        <w:t xml:space="preserve">iznos od </w:t>
      </w:r>
      <w:r w:rsidR="003C34B4" w:rsidRPr="00C73030">
        <w:rPr>
          <w:rFonts w:ascii="Arial" w:eastAsia="Times New Roman" w:hAnsi="Arial" w:cs="Arial"/>
          <w:sz w:val="24"/>
          <w:szCs w:val="24"/>
          <w:lang w:eastAsia="hr-HR"/>
        </w:rPr>
        <w:t>213.415,28</w:t>
      </w:r>
      <w:r w:rsidR="006138BF">
        <w:rPr>
          <w:rFonts w:ascii="Arial" w:eastAsia="Times New Roman" w:hAnsi="Arial" w:cs="Arial"/>
          <w:sz w:val="24"/>
          <w:szCs w:val="24"/>
          <w:lang w:eastAsia="hr-HR"/>
        </w:rPr>
        <w:t xml:space="preserve"> </w:t>
      </w:r>
      <w:r w:rsidR="003C34B4" w:rsidRPr="00C73030">
        <w:rPr>
          <w:rFonts w:ascii="Arial" w:eastAsia="Times New Roman" w:hAnsi="Arial" w:cs="Arial"/>
          <w:sz w:val="24"/>
          <w:szCs w:val="24"/>
          <w:lang w:eastAsia="hr-HR"/>
        </w:rPr>
        <w:t xml:space="preserve">kn </w:t>
      </w:r>
      <w:r w:rsidR="00C819A0">
        <w:rPr>
          <w:rFonts w:ascii="Arial" w:eastAsia="Times New Roman" w:hAnsi="Arial" w:cs="Arial"/>
          <w:sz w:val="24"/>
          <w:szCs w:val="24"/>
          <w:lang w:eastAsia="hr-HR"/>
        </w:rPr>
        <w:t>glavnice te</w:t>
      </w:r>
      <w:r w:rsidR="003C34B4" w:rsidRPr="00C73030">
        <w:rPr>
          <w:rFonts w:ascii="Arial" w:eastAsia="Times New Roman" w:hAnsi="Arial" w:cs="Arial"/>
          <w:sz w:val="24"/>
          <w:szCs w:val="24"/>
          <w:lang w:eastAsia="hr-HR"/>
        </w:rPr>
        <w:t xml:space="preserve"> 52.558,79</w:t>
      </w:r>
      <w:r w:rsidR="00C819A0">
        <w:rPr>
          <w:rFonts w:ascii="Arial" w:eastAsia="Times New Roman" w:hAnsi="Arial" w:cs="Arial"/>
          <w:sz w:val="24"/>
          <w:szCs w:val="24"/>
          <w:lang w:eastAsia="hr-HR"/>
        </w:rPr>
        <w:t xml:space="preserve"> kn kamata.</w:t>
      </w:r>
    </w:p>
    <w:p w:rsidR="006913E1" w:rsidRDefault="00D42F69" w:rsidP="0030257F">
      <w:pPr>
        <w:spacing w:after="20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U istom postupku z</w:t>
      </w:r>
      <w:r w:rsidR="00C819A0">
        <w:rPr>
          <w:rFonts w:ascii="Arial" w:eastAsia="Times New Roman" w:hAnsi="Arial" w:cs="Arial"/>
          <w:sz w:val="24"/>
          <w:szCs w:val="24"/>
          <w:lang w:eastAsia="hr-HR"/>
        </w:rPr>
        <w:t>a naknadu za uređenje voda koju Grad naplaćuje za trgovačko društvo Hrvatske vode d.o.o.</w:t>
      </w:r>
      <w:r w:rsidR="003C34B4" w:rsidRPr="00C73030">
        <w:rPr>
          <w:rFonts w:ascii="Arial" w:eastAsia="Times New Roman" w:hAnsi="Arial" w:cs="Arial"/>
          <w:sz w:val="24"/>
          <w:szCs w:val="24"/>
          <w:lang w:eastAsia="hr-HR"/>
        </w:rPr>
        <w:t xml:space="preserve"> </w:t>
      </w:r>
      <w:r w:rsidR="00C819A0">
        <w:rPr>
          <w:rFonts w:ascii="Arial" w:eastAsia="Times New Roman" w:hAnsi="Arial" w:cs="Arial"/>
          <w:sz w:val="24"/>
          <w:szCs w:val="24"/>
          <w:lang w:eastAsia="hr-HR"/>
        </w:rPr>
        <w:t>uplaćen je iznos od</w:t>
      </w:r>
      <w:r w:rsidR="003C34B4" w:rsidRPr="00C73030">
        <w:rPr>
          <w:rFonts w:ascii="Arial" w:eastAsia="Times New Roman" w:hAnsi="Arial" w:cs="Arial"/>
          <w:sz w:val="24"/>
          <w:szCs w:val="24"/>
          <w:lang w:eastAsia="hr-HR"/>
        </w:rPr>
        <w:t xml:space="preserve"> 355.415,32kn</w:t>
      </w:r>
      <w:r w:rsidR="00C819A0">
        <w:rPr>
          <w:rFonts w:ascii="Arial" w:eastAsia="Times New Roman" w:hAnsi="Arial" w:cs="Arial"/>
          <w:sz w:val="24"/>
          <w:szCs w:val="24"/>
          <w:lang w:eastAsia="hr-HR"/>
        </w:rPr>
        <w:t xml:space="preserve"> glavnice te</w:t>
      </w:r>
      <w:r w:rsidR="003C34B4" w:rsidRPr="00C73030">
        <w:rPr>
          <w:rFonts w:ascii="Arial" w:eastAsia="Times New Roman" w:hAnsi="Arial" w:cs="Arial"/>
          <w:sz w:val="24"/>
          <w:szCs w:val="24"/>
          <w:lang w:eastAsia="hr-HR"/>
        </w:rPr>
        <w:t xml:space="preserve"> 61.057,89</w:t>
      </w:r>
      <w:r w:rsidR="00C819A0">
        <w:rPr>
          <w:rFonts w:ascii="Arial" w:eastAsia="Times New Roman" w:hAnsi="Arial" w:cs="Arial"/>
          <w:sz w:val="24"/>
          <w:szCs w:val="24"/>
          <w:lang w:eastAsia="hr-HR"/>
        </w:rPr>
        <w:t xml:space="preserve"> kn kamata.</w:t>
      </w:r>
    </w:p>
    <w:p w:rsidR="0002019E" w:rsidRDefault="0002019E" w:rsidP="0002019E">
      <w:pPr>
        <w:jc w:val="both"/>
        <w:rPr>
          <w:rFonts w:ascii="Arial" w:hAnsi="Arial" w:cs="Arial"/>
          <w:sz w:val="24"/>
          <w:szCs w:val="24"/>
        </w:rPr>
      </w:pPr>
      <w:r w:rsidRPr="0002019E">
        <w:rPr>
          <w:rFonts w:ascii="Arial" w:eastAsia="Calibri" w:hAnsi="Arial" w:cs="Arial"/>
          <w:sz w:val="24"/>
          <w:szCs w:val="24"/>
        </w:rPr>
        <w:t xml:space="preserve">Odlukom Gradskog vijeća </w:t>
      </w:r>
      <w:r w:rsidRPr="0002019E">
        <w:rPr>
          <w:rFonts w:ascii="Arial" w:eastAsia="Times New Roman" w:hAnsi="Arial" w:cs="Arial"/>
          <w:sz w:val="24"/>
          <w:szCs w:val="24"/>
        </w:rPr>
        <w:t xml:space="preserve">o pomoći građanima i gospodarskim subjektima radi ublažavanja posljedica </w:t>
      </w:r>
      <w:proofErr w:type="spellStart"/>
      <w:r w:rsidRPr="0002019E">
        <w:rPr>
          <w:rFonts w:ascii="Arial" w:eastAsia="Times New Roman" w:hAnsi="Arial" w:cs="Arial"/>
          <w:sz w:val="24"/>
          <w:szCs w:val="24"/>
        </w:rPr>
        <w:t>pandemije</w:t>
      </w:r>
      <w:proofErr w:type="spellEnd"/>
      <w:r w:rsidRPr="0002019E">
        <w:rPr>
          <w:rFonts w:ascii="Arial" w:eastAsia="Times New Roman" w:hAnsi="Arial" w:cs="Arial"/>
          <w:sz w:val="24"/>
          <w:szCs w:val="24"/>
        </w:rPr>
        <w:t xml:space="preserve"> uzrokovane  korona virusom</w:t>
      </w:r>
      <w:r>
        <w:rPr>
          <w:rFonts w:ascii="Arial" w:eastAsia="Times New Roman" w:hAnsi="Arial" w:cs="Arial"/>
          <w:sz w:val="24"/>
          <w:szCs w:val="24"/>
        </w:rPr>
        <w:t xml:space="preserve"> donesene 30. travnja 2020., člankom 2., o</w:t>
      </w:r>
      <w:r w:rsidRPr="00D65CFF">
        <w:rPr>
          <w:rFonts w:ascii="Arial" w:hAnsi="Arial" w:cs="Arial"/>
          <w:sz w:val="24"/>
          <w:szCs w:val="24"/>
        </w:rPr>
        <w:t xml:space="preserve">bustavljaju se postupci prisilne naplate potraživanja proračunskih prihoda Grada Ivanić-Grada za sve pravne i fizičke osobe u narednom periodu od 3 ( tri ) mjeseca od dana stupanja na snagu Odluke Stožera civilne zaštite Republike Hrvatske, osim u slučajevima prijetnje zastare potraživanja, kao i poštivanja zakonskih rokova prijave potraživanja u stečajni i </w:t>
      </w:r>
      <w:proofErr w:type="spellStart"/>
      <w:r w:rsidRPr="00D65CFF">
        <w:rPr>
          <w:rFonts w:ascii="Arial" w:hAnsi="Arial" w:cs="Arial"/>
          <w:sz w:val="24"/>
          <w:szCs w:val="24"/>
        </w:rPr>
        <w:t>predstečajni</w:t>
      </w:r>
      <w:proofErr w:type="spellEnd"/>
      <w:r w:rsidRPr="00D65CFF">
        <w:rPr>
          <w:rFonts w:ascii="Arial" w:hAnsi="Arial" w:cs="Arial"/>
          <w:sz w:val="24"/>
          <w:szCs w:val="24"/>
        </w:rPr>
        <w:t xml:space="preserve"> postupak</w:t>
      </w:r>
      <w:r w:rsidR="00E840C3">
        <w:rPr>
          <w:rFonts w:ascii="Arial" w:hAnsi="Arial" w:cs="Arial"/>
          <w:sz w:val="24"/>
          <w:szCs w:val="24"/>
        </w:rPr>
        <w:t>.</w:t>
      </w:r>
      <w:r w:rsidR="00E840C3" w:rsidRPr="00E840C3">
        <w:rPr>
          <w:rFonts w:ascii="Arial" w:hAnsi="Arial" w:cs="Arial"/>
          <w:sz w:val="24"/>
          <w:szCs w:val="24"/>
        </w:rPr>
        <w:t xml:space="preserve"> </w:t>
      </w:r>
      <w:r w:rsidR="00E840C3">
        <w:rPr>
          <w:rFonts w:ascii="Arial" w:hAnsi="Arial" w:cs="Arial"/>
          <w:sz w:val="24"/>
          <w:szCs w:val="24"/>
        </w:rPr>
        <w:t>Navedena odluka</w:t>
      </w:r>
      <w:r w:rsidR="00E840C3" w:rsidRPr="00D65CFF">
        <w:rPr>
          <w:rFonts w:ascii="Arial" w:hAnsi="Arial" w:cs="Arial"/>
          <w:sz w:val="24"/>
          <w:szCs w:val="24"/>
        </w:rPr>
        <w:t xml:space="preserve"> Stožera civilne zaštite Republike Hrvatske</w:t>
      </w:r>
      <w:r w:rsidR="00E840C3">
        <w:rPr>
          <w:rFonts w:ascii="Arial" w:hAnsi="Arial" w:cs="Arial"/>
          <w:sz w:val="24"/>
          <w:szCs w:val="24"/>
        </w:rPr>
        <w:t xml:space="preserve"> donesena je 19. ožujka 2020.</w:t>
      </w:r>
    </w:p>
    <w:p w:rsidR="00E840C3" w:rsidRPr="0002019E" w:rsidRDefault="00E840C3" w:rsidP="0002019E">
      <w:pPr>
        <w:jc w:val="both"/>
        <w:rPr>
          <w:rFonts w:ascii="Arial" w:eastAsia="Calibri" w:hAnsi="Arial" w:cs="Arial"/>
          <w:sz w:val="24"/>
          <w:szCs w:val="24"/>
        </w:rPr>
      </w:pPr>
      <w:r>
        <w:rPr>
          <w:rFonts w:ascii="Arial" w:hAnsi="Arial" w:cs="Arial"/>
          <w:sz w:val="24"/>
          <w:szCs w:val="24"/>
        </w:rPr>
        <w:t xml:space="preserve">Slijedom navedenog, u razdoblju od siječnja do lipnja 2020. Grad nije provodio postupke prisilne naplate potraživanja. </w:t>
      </w:r>
    </w:p>
    <w:p w:rsidR="001D600D" w:rsidRPr="00936E27" w:rsidRDefault="001D600D" w:rsidP="0030257F">
      <w:pPr>
        <w:spacing w:after="200" w:line="276" w:lineRule="auto"/>
        <w:jc w:val="both"/>
        <w:rPr>
          <w:rFonts w:ascii="Arial" w:eastAsia="Calibri" w:hAnsi="Arial" w:cs="Arial"/>
          <w:sz w:val="24"/>
          <w:szCs w:val="24"/>
        </w:rPr>
      </w:pPr>
    </w:p>
    <w:p w:rsidR="00A37C77" w:rsidRPr="00936E27" w:rsidRDefault="00A37C77" w:rsidP="000A2F45">
      <w:pPr>
        <w:numPr>
          <w:ilvl w:val="1"/>
          <w:numId w:val="5"/>
        </w:numPr>
        <w:spacing w:after="200" w:line="276" w:lineRule="auto"/>
        <w:contextualSpacing/>
        <w:rPr>
          <w:rFonts w:ascii="Arial" w:eastAsia="Calibri" w:hAnsi="Arial" w:cs="Arial"/>
          <w:b/>
          <w:sz w:val="24"/>
          <w:szCs w:val="24"/>
        </w:rPr>
      </w:pPr>
      <w:r w:rsidRPr="00936E27">
        <w:rPr>
          <w:rFonts w:ascii="Arial" w:eastAsia="Calibri" w:hAnsi="Arial" w:cs="Arial"/>
          <w:b/>
          <w:sz w:val="24"/>
          <w:szCs w:val="24"/>
        </w:rPr>
        <w:t>SUDSKI I UPRAVNI POSTUPCI</w:t>
      </w:r>
    </w:p>
    <w:p w:rsidR="006F5A24" w:rsidRPr="00936E27" w:rsidRDefault="006F5A24" w:rsidP="006F5A24">
      <w:pPr>
        <w:spacing w:after="200" w:line="276" w:lineRule="auto"/>
        <w:ind w:left="720"/>
        <w:contextualSpacing/>
        <w:rPr>
          <w:rFonts w:ascii="Arial" w:eastAsia="Calibri" w:hAnsi="Arial" w:cs="Arial"/>
          <w:b/>
          <w:sz w:val="24"/>
          <w:szCs w:val="24"/>
        </w:rPr>
      </w:pPr>
    </w:p>
    <w:p w:rsidR="006F5A24" w:rsidRDefault="006F5A24" w:rsidP="00134911">
      <w:pPr>
        <w:spacing w:after="0" w:line="276" w:lineRule="auto"/>
        <w:jc w:val="both"/>
        <w:rPr>
          <w:rFonts w:ascii="Arial" w:eastAsia="Calibri" w:hAnsi="Arial" w:cs="Arial"/>
          <w:sz w:val="24"/>
          <w:szCs w:val="24"/>
        </w:rPr>
      </w:pPr>
      <w:r w:rsidRPr="00313974">
        <w:rPr>
          <w:rFonts w:ascii="Arial" w:eastAsia="Calibri" w:hAnsi="Arial" w:cs="Arial"/>
          <w:sz w:val="24"/>
          <w:szCs w:val="24"/>
        </w:rPr>
        <w:t xml:space="preserve">U odnosu na prethodno izvješće </w:t>
      </w:r>
      <w:r w:rsidR="00D42F69">
        <w:rPr>
          <w:rFonts w:ascii="Arial" w:eastAsia="Calibri" w:hAnsi="Arial" w:cs="Arial"/>
          <w:sz w:val="24"/>
          <w:szCs w:val="24"/>
        </w:rPr>
        <w:t>donesena je prvostupanjska presuda u parničnom postupku tužiteljice Snježane Srebačić c/a RH, Zagrebačke županije i Grada Ivanić-Grada kojom je naloženo tuženicima s osnove naknade štete isplatiti tužiteljici iznos od 75.000,00 kn s kamatom na što su Grad i ostali tuženici u zakonskom roku uložili žalbu.</w:t>
      </w:r>
    </w:p>
    <w:p w:rsidR="004170D8" w:rsidRPr="00936E27" w:rsidRDefault="004170D8" w:rsidP="00134911">
      <w:pPr>
        <w:spacing w:after="0" w:line="276" w:lineRule="auto"/>
        <w:jc w:val="both"/>
        <w:rPr>
          <w:rFonts w:ascii="Arial" w:eastAsia="Calibri" w:hAnsi="Arial" w:cs="Arial"/>
          <w:sz w:val="24"/>
          <w:szCs w:val="24"/>
        </w:rPr>
      </w:pPr>
    </w:p>
    <w:p w:rsidR="00134911" w:rsidRPr="00936E27" w:rsidRDefault="00134911" w:rsidP="000A2F45">
      <w:pPr>
        <w:pStyle w:val="Odlomakpopisa"/>
        <w:numPr>
          <w:ilvl w:val="1"/>
          <w:numId w:val="5"/>
        </w:numPr>
        <w:spacing w:after="0" w:line="276" w:lineRule="auto"/>
        <w:jc w:val="both"/>
        <w:rPr>
          <w:rFonts w:ascii="Arial" w:eastAsia="Calibri" w:hAnsi="Arial" w:cs="Arial"/>
          <w:b/>
          <w:sz w:val="24"/>
          <w:szCs w:val="24"/>
        </w:rPr>
      </w:pPr>
      <w:r w:rsidRPr="00936E27">
        <w:rPr>
          <w:rFonts w:ascii="Arial" w:eastAsia="Calibri" w:hAnsi="Arial" w:cs="Arial"/>
          <w:b/>
          <w:sz w:val="24"/>
          <w:szCs w:val="24"/>
        </w:rPr>
        <w:t>STATUS PROJEKATA</w:t>
      </w:r>
    </w:p>
    <w:p w:rsidR="00134911" w:rsidRPr="00936E27" w:rsidRDefault="00134911" w:rsidP="00134911">
      <w:pPr>
        <w:spacing w:after="0" w:line="276" w:lineRule="auto"/>
        <w:jc w:val="both"/>
        <w:rPr>
          <w:rFonts w:ascii="Arial" w:eastAsia="Calibri" w:hAnsi="Arial" w:cs="Arial"/>
          <w:b/>
          <w:sz w:val="24"/>
          <w:szCs w:val="24"/>
        </w:rPr>
      </w:pPr>
    </w:p>
    <w:p w:rsidR="00DF437E" w:rsidRDefault="00B775BE">
      <w:pPr>
        <w:rPr>
          <w:rFonts w:ascii="Arial" w:hAnsi="Arial" w:cs="Arial"/>
          <w:sz w:val="24"/>
        </w:rPr>
      </w:pPr>
      <w:r>
        <w:rPr>
          <w:rFonts w:ascii="Arial" w:hAnsi="Arial" w:cs="Arial"/>
          <w:sz w:val="24"/>
        </w:rPr>
        <w:t>U tablici u nastavku navedeni su projekti</w:t>
      </w:r>
      <w:r w:rsidR="007D4AFD">
        <w:rPr>
          <w:rFonts w:ascii="Arial" w:hAnsi="Arial" w:cs="Arial"/>
          <w:sz w:val="24"/>
        </w:rPr>
        <w:t xml:space="preserve"> koji su prijavljeni u vrijeme od siječnja do lipnja 2020. godine </w:t>
      </w:r>
      <w:r>
        <w:rPr>
          <w:rFonts w:ascii="Arial" w:hAnsi="Arial" w:cs="Arial"/>
          <w:sz w:val="24"/>
        </w:rPr>
        <w:t xml:space="preserve">: </w:t>
      </w:r>
      <w:r w:rsidR="00DF437E">
        <w:rPr>
          <w:rFonts w:ascii="Arial" w:hAnsi="Arial" w:cs="Arial"/>
          <w:sz w:val="24"/>
        </w:rPr>
        <w:br w:type="page"/>
      </w:r>
    </w:p>
    <w:p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
        <w:tblW w:w="5000" w:type="pct"/>
        <w:tblLook w:val="04A0" w:firstRow="1" w:lastRow="0" w:firstColumn="1" w:lastColumn="0" w:noHBand="0" w:noVBand="1"/>
      </w:tblPr>
      <w:tblGrid>
        <w:gridCol w:w="478"/>
        <w:gridCol w:w="2323"/>
        <w:gridCol w:w="1181"/>
        <w:gridCol w:w="1408"/>
        <w:gridCol w:w="1589"/>
        <w:gridCol w:w="1506"/>
        <w:gridCol w:w="1184"/>
        <w:gridCol w:w="1175"/>
        <w:gridCol w:w="3148"/>
      </w:tblGrid>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R. br.</w:t>
            </w:r>
          </w:p>
        </w:tc>
        <w:tc>
          <w:tcPr>
            <w:tcW w:w="830"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Vrsta projekta</w:t>
            </w:r>
          </w:p>
        </w:tc>
        <w:tc>
          <w:tcPr>
            <w:tcW w:w="422"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Datum prijave</w:t>
            </w:r>
          </w:p>
        </w:tc>
        <w:tc>
          <w:tcPr>
            <w:tcW w:w="503" w:type="pct"/>
            <w:vAlign w:val="center"/>
          </w:tcPr>
          <w:p w:rsidR="006913E1" w:rsidRPr="00180210" w:rsidRDefault="006913E1" w:rsidP="00C73030">
            <w:pPr>
              <w:spacing w:after="160" w:line="259" w:lineRule="auto"/>
              <w:jc w:val="right"/>
              <w:rPr>
                <w:rFonts w:ascii="Calibri" w:eastAsia="Calibri" w:hAnsi="Calibri"/>
                <w:b/>
                <w:bCs/>
              </w:rPr>
            </w:pPr>
            <w:r w:rsidRPr="00180210">
              <w:rPr>
                <w:rFonts w:ascii="Calibri" w:eastAsia="Calibri" w:hAnsi="Calibri"/>
                <w:b/>
                <w:bCs/>
              </w:rPr>
              <w:t>Ukupna vrijednost projekta (kn)</w:t>
            </w:r>
          </w:p>
        </w:tc>
        <w:tc>
          <w:tcPr>
            <w:tcW w:w="568" w:type="pct"/>
            <w:vAlign w:val="center"/>
          </w:tcPr>
          <w:p w:rsidR="006913E1" w:rsidRPr="00180210" w:rsidRDefault="006913E1" w:rsidP="00C73030">
            <w:pPr>
              <w:spacing w:after="160" w:line="259" w:lineRule="auto"/>
              <w:jc w:val="right"/>
              <w:rPr>
                <w:rFonts w:ascii="Calibri" w:eastAsia="Calibri" w:hAnsi="Calibri"/>
                <w:b/>
                <w:bCs/>
              </w:rPr>
            </w:pPr>
            <w:r w:rsidRPr="00180210">
              <w:rPr>
                <w:rFonts w:ascii="Calibri" w:eastAsia="Calibri" w:hAnsi="Calibri"/>
                <w:b/>
                <w:bCs/>
              </w:rPr>
              <w:t>Traženi iznos sufinanciranja (kn)</w:t>
            </w:r>
          </w:p>
        </w:tc>
        <w:tc>
          <w:tcPr>
            <w:tcW w:w="538"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Pružatelj potpore</w:t>
            </w:r>
          </w:p>
        </w:tc>
        <w:tc>
          <w:tcPr>
            <w:tcW w:w="423"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Status</w:t>
            </w:r>
          </w:p>
        </w:tc>
        <w:tc>
          <w:tcPr>
            <w:tcW w:w="420" w:type="pct"/>
            <w:vAlign w:val="center"/>
          </w:tcPr>
          <w:p w:rsidR="006913E1" w:rsidRPr="00180210" w:rsidRDefault="006913E1" w:rsidP="00C73030">
            <w:pPr>
              <w:spacing w:after="160" w:line="259" w:lineRule="auto"/>
              <w:jc w:val="right"/>
              <w:rPr>
                <w:rFonts w:ascii="Calibri" w:eastAsia="Calibri" w:hAnsi="Calibri"/>
                <w:b/>
                <w:bCs/>
              </w:rPr>
            </w:pPr>
            <w:r w:rsidRPr="00180210">
              <w:rPr>
                <w:rFonts w:ascii="Calibri" w:eastAsia="Calibri" w:hAnsi="Calibri"/>
                <w:b/>
                <w:bCs/>
              </w:rPr>
              <w:t>Odobreni iznos (kn)</w:t>
            </w:r>
          </w:p>
        </w:tc>
        <w:tc>
          <w:tcPr>
            <w:tcW w:w="1125"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Opis projekta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1.</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994140">
              <w:t>Izgradnja atletske "</w:t>
            </w:r>
            <w:proofErr w:type="spellStart"/>
            <w:r w:rsidRPr="00994140">
              <w:t>trim</w:t>
            </w:r>
            <w:proofErr w:type="spellEnd"/>
            <w:r w:rsidRPr="00994140">
              <w:t>" staze u Ivanić-Gradu</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994140">
              <w:t>30.1.2020.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994140">
              <w:t>1.513.190,00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180210">
              <w:rPr>
                <w:rFonts w:ascii="Calibri" w:eastAsia="Calibri" w:hAnsi="Calibri"/>
              </w:rPr>
              <w:t>968.441,60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F13362">
              <w:t>Središnji državni ured za šport</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F13362">
              <w:t>Obustavljen javni poziv</w:t>
            </w:r>
          </w:p>
        </w:tc>
        <w:tc>
          <w:tcPr>
            <w:tcW w:w="420" w:type="pct"/>
            <w:vAlign w:val="center"/>
          </w:tcPr>
          <w:p w:rsidR="006913E1" w:rsidRPr="00180210" w:rsidRDefault="006913E1" w:rsidP="00C73030">
            <w:pPr>
              <w:spacing w:after="160" w:line="259" w:lineRule="auto"/>
              <w:jc w:val="right"/>
              <w:rPr>
                <w:rFonts w:ascii="Calibri" w:eastAsia="Calibri" w:hAnsi="Calibri"/>
              </w:rPr>
            </w:pP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180210">
              <w:rPr>
                <w:rFonts w:ascii="Calibri" w:eastAsia="Calibri" w:hAnsi="Calibri"/>
              </w:rPr>
              <w:t xml:space="preserve">Izgradnja staze kružne staze za trčanje i rekreaciju na SP </w:t>
            </w:r>
            <w:proofErr w:type="spellStart"/>
            <w:r w:rsidRPr="00180210">
              <w:rPr>
                <w:rFonts w:ascii="Calibri" w:eastAsia="Calibri" w:hAnsi="Calibri"/>
              </w:rPr>
              <w:t>Zelenjak</w:t>
            </w:r>
            <w:proofErr w:type="spellEnd"/>
            <w:r w:rsidRPr="00180210">
              <w:rPr>
                <w:rFonts w:ascii="Calibri" w:eastAsia="Calibri" w:hAnsi="Calibri"/>
              </w:rPr>
              <w:t xml:space="preserve"> s dvije trake, ukupne duljine 750 m i širine 1,5 m. Uz trasu nove staze postavit će se i 5 novih sprava za vježbanje na otvorenom.</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2.</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Uređenje nerazvrstanih cesta u naseljima grada Ivanić-Grada</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4.3.2020.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1.650.000,00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400.000,00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Ministarstvo graditeljstva i prostornoga uređenja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168.000,00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Rekonstrukcija i popravak nerazvrstanih cesta na području grada sukladno godišnjem planu asfaltiranja nerazvrstanih cesta.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3.</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Idejni i glavni projekt rekonstrukcije zgrade Dječjeg vrtića Ivanić-Grad (objekt Sunce, Graberje Ivanićko)</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10.3.2020.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226.250,00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45.250,00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100.000,00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 xml:space="preserve">Svrha projekta je izrada idejnog i glavnog projekta za rekonstrukciju zgrade dječjeg vrtića u </w:t>
            </w:r>
            <w:proofErr w:type="spellStart"/>
            <w:r w:rsidRPr="00853F42">
              <w:t>Graberju</w:t>
            </w:r>
            <w:proofErr w:type="spellEnd"/>
            <w:r w:rsidRPr="00853F42">
              <w:t xml:space="preserve"> Ivanićkom na način da se ona spoji s postojećom zgradom kuglane koja se nalazi na susjednoj čestici i koju je potrebno prenamijeniti.</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4.</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Idejni i glavni projekt rekonstrukcije Obrtničke ulice i izgradnje pješačke staze s oborinskom odvodnjom</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11.3.2020.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88.750,00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71.000,00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71.000,00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 xml:space="preserve">Svrha projekta je izrada idejnog i glavnog projekta za rekonstrukciju Obrtničke ulice u naselju </w:t>
            </w:r>
            <w:proofErr w:type="spellStart"/>
            <w:r w:rsidRPr="00853F42">
              <w:t>Opatinec</w:t>
            </w:r>
            <w:proofErr w:type="spellEnd"/>
            <w:r w:rsidRPr="00853F42">
              <w:t xml:space="preserve"> u Ivanić-Gradu pri čemu se planira i izgradnja pješačke staze i sustava odvodnje oborinskih voda.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5.</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 xml:space="preserve">Obnova krovišta i pokrova na zgradi stare osnovne škole u naselju </w:t>
            </w:r>
            <w:proofErr w:type="spellStart"/>
            <w:r w:rsidRPr="00EA5923">
              <w:t>Dubrovčak</w:t>
            </w:r>
            <w:proofErr w:type="spellEnd"/>
            <w:r w:rsidRPr="00EA5923">
              <w:t xml:space="preserve"> Lijevi na području grada Ivanić-Grada</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12.03.2020.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340.743,75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170.371,87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127.778,90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 xml:space="preserve">Obnova krovišta i promjena dotrajalog pokrov na zaštićenom objektu društvene namjene (stara OŠ </w:t>
            </w:r>
            <w:proofErr w:type="spellStart"/>
            <w:r w:rsidRPr="00853F42">
              <w:t>Dubrovčak</w:t>
            </w:r>
            <w:proofErr w:type="spellEnd"/>
            <w:r w:rsidRPr="00853F42">
              <w:t xml:space="preserve"> Lijevi- JLS Ivanić-Grad; Z–7364- trajna zaštita od 21.10.2019.), koje je trenutno u izuzetno lošem stanju te ugrožava daljnje radove na obnovi i prenamjeni unutrašnjih prostora.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6.</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Provedba kontrole populacije pasa na području Ivanić-Grada</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16.03.2020.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15.300,00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9.900,00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17.281,00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 xml:space="preserve">Projektom će se provesti dvije mjere kontrole populacije pasa: 1) </w:t>
            </w:r>
            <w:proofErr w:type="spellStart"/>
            <w:r w:rsidRPr="00853F42">
              <w:t>Mikročipiranje</w:t>
            </w:r>
            <w:proofErr w:type="spellEnd"/>
            <w:r w:rsidRPr="00853F42">
              <w:t xml:space="preserve"> koje će rezultirati unosom najmanje 45 novih pasa u </w:t>
            </w:r>
            <w:proofErr w:type="spellStart"/>
            <w:r w:rsidRPr="00853F42">
              <w:t>Lyscan</w:t>
            </w:r>
            <w:proofErr w:type="spellEnd"/>
            <w:r w:rsidRPr="00853F42">
              <w:t xml:space="preserve"> evidenciju. 2) Sterilizacija kuja koja će re</w:t>
            </w:r>
            <w:r>
              <w:t>z</w:t>
            </w:r>
            <w:r w:rsidRPr="00853F42">
              <w:t>ultirati s najmanje 18 novih sterilizacija.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7.</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Povećanje kvalitete usluge zbrinjavanja otpada u Ivanić-Gradu nabavom opreme i softvera</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19.03.2020.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443.926,50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217.523,98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245.000,00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 xml:space="preserve">Cilj projekta je povećanje kvalitete usluge zbrinjavanja otpada na području Grada Ivanić-Grada kroz provedbu četiri aktivnosti. Prva aktivnost je nabava biorazgradivih vrećica za prikupljanje </w:t>
            </w:r>
            <w:proofErr w:type="spellStart"/>
            <w:r w:rsidRPr="00853F42">
              <w:t>biootpada</w:t>
            </w:r>
            <w:proofErr w:type="spellEnd"/>
            <w:r w:rsidRPr="00853F42">
              <w:t xml:space="preserve"> u kućanstvima. Druga aktivnost je nabava zatvorenih kantica za prikupljanje </w:t>
            </w:r>
            <w:proofErr w:type="spellStart"/>
            <w:r w:rsidRPr="00853F42">
              <w:t>biootpada</w:t>
            </w:r>
            <w:proofErr w:type="spellEnd"/>
            <w:r w:rsidRPr="00853F42">
              <w:t xml:space="preserve"> u obiteljskim kućama i </w:t>
            </w:r>
            <w:proofErr w:type="spellStart"/>
            <w:r w:rsidRPr="00853F42">
              <w:t>višestambenim</w:t>
            </w:r>
            <w:proofErr w:type="spellEnd"/>
            <w:r w:rsidRPr="00853F42">
              <w:t xml:space="preserve"> zgradama. Treća aktivnost je nabava dva seta </w:t>
            </w:r>
            <w:proofErr w:type="spellStart"/>
            <w:r w:rsidRPr="00853F42">
              <w:t>polupodzemnih</w:t>
            </w:r>
            <w:proofErr w:type="spellEnd"/>
            <w:r w:rsidRPr="00853F42">
              <w:t xml:space="preserve"> spremnika za odvojeno odlaganje otpada. Posljednja, četvrta aktivnost, je nabava i implementacija softvera ASEERD (Automatizirani Sustav Elektronske Evidencije </w:t>
            </w:r>
            <w:proofErr w:type="spellStart"/>
            <w:r w:rsidRPr="00853F42">
              <w:t>Reciklažnih</w:t>
            </w:r>
            <w:proofErr w:type="spellEnd"/>
            <w:r w:rsidRPr="00853F42">
              <w:t xml:space="preserve"> Dvorišta).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8.</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Izgradnja šetnice uz rijeku Lonju (III. faza)</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8.4.2020.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1.941.861,44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400.000,00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Poništen javni poziv</w:t>
            </w:r>
          </w:p>
        </w:tc>
        <w:tc>
          <w:tcPr>
            <w:tcW w:w="420" w:type="pct"/>
            <w:vAlign w:val="center"/>
          </w:tcPr>
          <w:p w:rsidR="006913E1" w:rsidRPr="00180210" w:rsidRDefault="006913E1" w:rsidP="00C73030">
            <w:pPr>
              <w:spacing w:after="160" w:line="259" w:lineRule="auto"/>
              <w:jc w:val="right"/>
              <w:rPr>
                <w:rFonts w:ascii="Calibri" w:eastAsia="Calibri" w:hAnsi="Calibri"/>
              </w:rPr>
            </w:pP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Predmet ovog projekta je izgradnja šetnice uz rijeku Lonju – obuhvat od Ulice kralja Tomislava do Savske ulice.</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sidRPr="00180210">
              <w:rPr>
                <w:rFonts w:ascii="Calibri" w:eastAsia="Calibri" w:hAnsi="Calibri"/>
                <w:b/>
                <w:bCs/>
              </w:rPr>
              <w:t>9.</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EA5923">
              <w:t>Izgradnja amfiteatra u Ivanić-Gradu</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EA5923">
              <w:t>8.4.2020.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EA5923">
              <w:t>581.507,18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EA5923">
              <w:t>400.000,00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Poništen javni poziv</w:t>
            </w:r>
          </w:p>
        </w:tc>
        <w:tc>
          <w:tcPr>
            <w:tcW w:w="420" w:type="pct"/>
            <w:vAlign w:val="center"/>
          </w:tcPr>
          <w:p w:rsidR="006913E1" w:rsidRPr="00180210" w:rsidRDefault="006913E1" w:rsidP="00C73030">
            <w:pPr>
              <w:spacing w:after="160" w:line="259" w:lineRule="auto"/>
              <w:jc w:val="right"/>
              <w:rPr>
                <w:rFonts w:ascii="Calibri" w:eastAsia="Calibri" w:hAnsi="Calibri"/>
              </w:rPr>
            </w:pP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Cilj projekta je poboljšanje infrastrukturnih kapaciteta namijenjenih kulturnim sadržajima kroz izgradnju amfiteatra koji će služiti za izvedbu kazališnih predstava, kino projekcija, koncerata i drugih sadržaja.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Pr>
                <w:rFonts w:ascii="Calibri" w:eastAsia="Calibri" w:hAnsi="Calibri"/>
                <w:b/>
                <w:bCs/>
              </w:rPr>
              <w:t>10.</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A856B8">
              <w:t>Obnova ulica na području Grada Ivanić-Grada</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A856B8">
              <w:t>16.6.2020.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A856B8">
              <w:t>610.625,00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A856B8">
              <w:t>299.206,25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245.000,00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Svrha projekta je obnova gornjeg ustroja prometnih površina u sklopu dvije ulice u Ivanić-Gradu - Ulice Ljudevita Gaja i Ulice Milke Trnine. Obnova obuhvaća skidanje postojećeg dotrajalog sloja asfalta, pripremu podloge, korekciju visina postojećih slivnika i revizijskih okna te u konačnici postavljanje novog sloja asfalta.</w:t>
            </w:r>
          </w:p>
        </w:tc>
      </w:tr>
      <w:tr w:rsidR="006913E1" w:rsidRPr="00180210" w:rsidTr="00C73030">
        <w:tc>
          <w:tcPr>
            <w:tcW w:w="171" w:type="pct"/>
            <w:vAlign w:val="center"/>
          </w:tcPr>
          <w:p w:rsidR="006913E1" w:rsidRPr="00180210" w:rsidRDefault="006913E1" w:rsidP="00C73030">
            <w:pPr>
              <w:spacing w:after="160" w:line="259" w:lineRule="auto"/>
              <w:jc w:val="center"/>
              <w:rPr>
                <w:rFonts w:ascii="Calibri" w:eastAsia="Calibri" w:hAnsi="Calibri"/>
                <w:b/>
                <w:bCs/>
              </w:rPr>
            </w:pPr>
            <w:r>
              <w:rPr>
                <w:rFonts w:ascii="Calibri" w:eastAsia="Calibri" w:hAnsi="Calibri"/>
                <w:b/>
                <w:bCs/>
              </w:rPr>
              <w:t>11.</w:t>
            </w:r>
          </w:p>
        </w:tc>
        <w:tc>
          <w:tcPr>
            <w:tcW w:w="830" w:type="pct"/>
            <w:vAlign w:val="center"/>
          </w:tcPr>
          <w:p w:rsidR="006913E1" w:rsidRPr="00180210" w:rsidRDefault="006913E1" w:rsidP="00C73030">
            <w:pPr>
              <w:spacing w:after="160" w:line="259" w:lineRule="auto"/>
              <w:jc w:val="center"/>
              <w:rPr>
                <w:rFonts w:ascii="Calibri" w:eastAsia="Calibri" w:hAnsi="Calibri"/>
              </w:rPr>
            </w:pPr>
            <w:r w:rsidRPr="00A856B8">
              <w:t>Izgradnja modularnog drvno - tehnološkog poduzetničkog inkubatora u Ivanić-Gradu</w:t>
            </w:r>
          </w:p>
        </w:tc>
        <w:tc>
          <w:tcPr>
            <w:tcW w:w="422" w:type="pct"/>
            <w:vAlign w:val="center"/>
          </w:tcPr>
          <w:p w:rsidR="006913E1" w:rsidRPr="00180210" w:rsidRDefault="006913E1" w:rsidP="00C73030">
            <w:pPr>
              <w:spacing w:after="160" w:line="259" w:lineRule="auto"/>
              <w:jc w:val="center"/>
              <w:rPr>
                <w:rFonts w:ascii="Calibri" w:eastAsia="Calibri" w:hAnsi="Calibri"/>
              </w:rPr>
            </w:pPr>
            <w:r w:rsidRPr="00A856B8">
              <w:t>18.6.2020.</w:t>
            </w:r>
          </w:p>
        </w:tc>
        <w:tc>
          <w:tcPr>
            <w:tcW w:w="503" w:type="pct"/>
            <w:vAlign w:val="center"/>
          </w:tcPr>
          <w:p w:rsidR="006913E1" w:rsidRPr="00180210" w:rsidRDefault="006913E1" w:rsidP="00C73030">
            <w:pPr>
              <w:spacing w:after="160" w:line="259" w:lineRule="auto"/>
              <w:jc w:val="right"/>
              <w:rPr>
                <w:rFonts w:ascii="Calibri" w:eastAsia="Calibri" w:hAnsi="Calibri"/>
              </w:rPr>
            </w:pPr>
            <w:r w:rsidRPr="00A856B8">
              <w:t>11.091.888,34 kn</w:t>
            </w:r>
          </w:p>
        </w:tc>
        <w:tc>
          <w:tcPr>
            <w:tcW w:w="568" w:type="pct"/>
            <w:vAlign w:val="center"/>
          </w:tcPr>
          <w:p w:rsidR="006913E1" w:rsidRPr="00180210" w:rsidRDefault="006913E1" w:rsidP="00C73030">
            <w:pPr>
              <w:spacing w:after="160" w:line="259" w:lineRule="auto"/>
              <w:jc w:val="right"/>
              <w:rPr>
                <w:rFonts w:ascii="Calibri" w:eastAsia="Calibri" w:hAnsi="Calibri"/>
              </w:rPr>
            </w:pPr>
            <w:r w:rsidRPr="00A856B8">
              <w:t>1.000.000,00 kn</w:t>
            </w:r>
          </w:p>
        </w:tc>
        <w:tc>
          <w:tcPr>
            <w:tcW w:w="538" w:type="pct"/>
            <w:vAlign w:val="center"/>
          </w:tcPr>
          <w:p w:rsidR="006913E1" w:rsidRPr="00180210" w:rsidRDefault="006913E1" w:rsidP="00C73030">
            <w:pPr>
              <w:spacing w:after="160" w:line="259" w:lineRule="auto"/>
              <w:jc w:val="center"/>
              <w:rPr>
                <w:rFonts w:ascii="Calibri" w:eastAsia="Calibri" w:hAnsi="Calibri"/>
              </w:rPr>
            </w:pPr>
            <w:r w:rsidRPr="006B196D">
              <w:t>Zagrebačka županija</w:t>
            </w:r>
          </w:p>
        </w:tc>
        <w:tc>
          <w:tcPr>
            <w:tcW w:w="423" w:type="pct"/>
            <w:vAlign w:val="center"/>
          </w:tcPr>
          <w:p w:rsidR="006913E1" w:rsidRPr="00180210" w:rsidRDefault="006913E1" w:rsidP="00C73030">
            <w:pPr>
              <w:spacing w:after="160" w:line="259" w:lineRule="auto"/>
              <w:jc w:val="center"/>
              <w:rPr>
                <w:rFonts w:ascii="Calibri" w:eastAsia="Calibri" w:hAnsi="Calibri"/>
              </w:rPr>
            </w:pPr>
            <w:r w:rsidRPr="006B196D">
              <w:t>Odobreno</w:t>
            </w:r>
          </w:p>
        </w:tc>
        <w:tc>
          <w:tcPr>
            <w:tcW w:w="420" w:type="pct"/>
            <w:vAlign w:val="center"/>
          </w:tcPr>
          <w:p w:rsidR="006913E1" w:rsidRPr="00180210" w:rsidRDefault="006913E1" w:rsidP="00C73030">
            <w:pPr>
              <w:spacing w:after="160" w:line="259" w:lineRule="auto"/>
              <w:jc w:val="right"/>
              <w:rPr>
                <w:rFonts w:ascii="Calibri" w:eastAsia="Calibri" w:hAnsi="Calibri"/>
              </w:rPr>
            </w:pPr>
            <w:r w:rsidRPr="002D7771">
              <w:t>500.000,00 kn</w:t>
            </w:r>
          </w:p>
        </w:tc>
        <w:tc>
          <w:tcPr>
            <w:tcW w:w="1125" w:type="pct"/>
            <w:vAlign w:val="center"/>
          </w:tcPr>
          <w:p w:rsidR="006913E1" w:rsidRPr="00180210" w:rsidRDefault="006913E1" w:rsidP="00C73030">
            <w:pPr>
              <w:spacing w:after="160" w:line="259" w:lineRule="auto"/>
              <w:jc w:val="center"/>
              <w:rPr>
                <w:rFonts w:ascii="Calibri" w:eastAsia="Calibri" w:hAnsi="Calibri"/>
              </w:rPr>
            </w:pPr>
            <w:r w:rsidRPr="00853F42">
              <w:t>Modularno drvno-tehnološki poduzetnički inkubator u Ivanić-Gradu polazna je točka razvoja za sve potencijalne buduće poduzetnike, ali i mjesto daljnjeg rasta za postojeća poduzeća s područja Ivanić-Grada i okolnih naselja.</w:t>
            </w:r>
          </w:p>
        </w:tc>
      </w:tr>
    </w:tbl>
    <w:p w:rsidR="00DF437E" w:rsidRDefault="00DF437E">
      <w:pPr>
        <w:rPr>
          <w:rFonts w:ascii="Arial" w:hAnsi="Arial" w:cs="Arial"/>
          <w:sz w:val="24"/>
        </w:rPr>
      </w:pPr>
      <w:r>
        <w:rPr>
          <w:rFonts w:ascii="Arial" w:hAnsi="Arial" w:cs="Arial"/>
          <w:sz w:val="24"/>
        </w:rPr>
        <w:br w:type="page"/>
      </w:r>
    </w:p>
    <w:p w:rsidR="00DF437E" w:rsidRDefault="00DF437E" w:rsidP="0065534B">
      <w:pPr>
        <w:spacing w:after="0" w:line="276" w:lineRule="auto"/>
        <w:jc w:val="both"/>
        <w:rPr>
          <w:rFonts w:ascii="Arial" w:eastAsia="Times New Roman" w:hAnsi="Arial" w:cs="Arial"/>
          <w:b/>
          <w:sz w:val="24"/>
          <w:szCs w:val="24"/>
          <w:lang w:eastAsia="hr-HR"/>
        </w:rPr>
        <w:sectPr w:rsidR="00DF437E" w:rsidSect="00DF437E">
          <w:pgSz w:w="16838" w:h="11906" w:orient="landscape"/>
          <w:pgMar w:top="1418" w:right="1418" w:bottom="1418" w:left="1418" w:header="709" w:footer="709" w:gutter="0"/>
          <w:cols w:space="708"/>
          <w:docGrid w:linePitch="360"/>
        </w:sectPr>
      </w:pPr>
    </w:p>
    <w:p w:rsidR="00A37C77" w:rsidRPr="00936E27" w:rsidRDefault="00F144E4" w:rsidP="0065534B">
      <w:pPr>
        <w:spacing w:after="0" w:line="276" w:lineRule="auto"/>
        <w:jc w:val="both"/>
        <w:rPr>
          <w:rFonts w:ascii="Arial" w:eastAsia="Calibri" w:hAnsi="Arial" w:cs="Arial"/>
          <w:sz w:val="24"/>
          <w:szCs w:val="24"/>
        </w:rPr>
      </w:pPr>
      <w:r>
        <w:rPr>
          <w:rFonts w:ascii="Arial" w:eastAsia="Times New Roman" w:hAnsi="Arial" w:cs="Arial"/>
          <w:b/>
          <w:sz w:val="24"/>
          <w:szCs w:val="24"/>
          <w:lang w:eastAsia="hr-HR"/>
        </w:rPr>
        <w:t>2.9</w:t>
      </w:r>
      <w:r w:rsidR="00A37C77" w:rsidRPr="00936E27">
        <w:rPr>
          <w:rFonts w:ascii="Arial" w:eastAsia="Times New Roman" w:hAnsi="Arial" w:cs="Arial"/>
          <w:b/>
          <w:sz w:val="24"/>
          <w:szCs w:val="24"/>
          <w:lang w:eastAsia="hr-HR"/>
        </w:rPr>
        <w:t xml:space="preserve">. KOMUNALNI DOPRINOSI     </w:t>
      </w:r>
    </w:p>
    <w:p w:rsidR="0065534B" w:rsidRPr="00936E27" w:rsidRDefault="0065534B" w:rsidP="00A37C77">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p>
    <w:p w:rsidR="001D64E1" w:rsidRPr="001D64E1" w:rsidRDefault="001D64E1" w:rsidP="001D64E1">
      <w:pPr>
        <w:ind w:firstLine="708"/>
        <w:jc w:val="both"/>
        <w:rPr>
          <w:rFonts w:ascii="Arial" w:hAnsi="Arial" w:cs="Arial"/>
          <w:sz w:val="24"/>
        </w:rPr>
      </w:pPr>
      <w:r w:rsidRPr="001D64E1">
        <w:rPr>
          <w:rFonts w:ascii="Arial" w:hAnsi="Arial" w:cs="Arial"/>
          <w:sz w:val="24"/>
        </w:rPr>
        <w:t xml:space="preserve">U razdoblju od </w:t>
      </w:r>
      <w:r w:rsidRPr="001D64E1">
        <w:rPr>
          <w:rFonts w:ascii="Arial" w:hAnsi="Arial" w:cs="Arial"/>
          <w:sz w:val="24"/>
          <w:szCs w:val="24"/>
        </w:rPr>
        <w:t xml:space="preserve">siječnja do lipnja 2020. godine </w:t>
      </w:r>
      <w:r w:rsidRPr="001D64E1">
        <w:rPr>
          <w:rFonts w:ascii="Arial" w:hAnsi="Arial" w:cs="Arial"/>
          <w:sz w:val="24"/>
        </w:rPr>
        <w:t>od strane Upravnog odjela za prostorno uređenje, gradnju i zaštitu okoliša zaprimljeno je 11 predmeta, a prihod Grada Ivanić-Grada po istome iznosi 258.290,88 kuna.</w:t>
      </w:r>
    </w:p>
    <w:p w:rsidR="00A37C77" w:rsidRPr="00936E27"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Pr>
          <w:rFonts w:ascii="Arial" w:eastAsia="Times New Roman" w:hAnsi="Arial" w:cs="Arial"/>
          <w:b/>
          <w:sz w:val="24"/>
          <w:szCs w:val="24"/>
          <w:lang w:eastAsia="hr-HR"/>
        </w:rPr>
        <w:t>2.10</w:t>
      </w:r>
      <w:r w:rsidR="00A37C77" w:rsidRPr="00936E27">
        <w:rPr>
          <w:rFonts w:ascii="Arial" w:eastAsia="Times New Roman" w:hAnsi="Arial" w:cs="Arial"/>
          <w:b/>
          <w:sz w:val="24"/>
          <w:szCs w:val="24"/>
          <w:lang w:eastAsia="hr-HR"/>
        </w:rPr>
        <w:t>. NAKNADA ZA NELEGALNO IZGRAĐENE OBJEKTE</w:t>
      </w:r>
    </w:p>
    <w:p w:rsidR="001D64E1" w:rsidRPr="00F86E68" w:rsidRDefault="001D64E1" w:rsidP="00F86E68">
      <w:pPr>
        <w:ind w:firstLine="708"/>
        <w:jc w:val="both"/>
        <w:rPr>
          <w:rFonts w:ascii="Arial" w:hAnsi="Arial" w:cs="Arial"/>
          <w:sz w:val="24"/>
          <w:szCs w:val="24"/>
        </w:rPr>
      </w:pPr>
      <w:r w:rsidRPr="001D64E1">
        <w:rPr>
          <w:rFonts w:ascii="Arial" w:hAnsi="Arial" w:cs="Arial"/>
          <w:sz w:val="24"/>
          <w:szCs w:val="24"/>
        </w:rPr>
        <w:t>U razdoblju od siječnja do lipnja 2020. godine</w:t>
      </w:r>
      <w:r w:rsidRPr="001D64E1">
        <w:rPr>
          <w:rFonts w:ascii="Arial" w:hAnsi="Arial" w:cs="Arial"/>
          <w:sz w:val="24"/>
        </w:rPr>
        <w:t xml:space="preserve"> od strane Upravnog odjela za prostorno uređenje, gradnju i zaštitu okoliša</w:t>
      </w:r>
      <w:r w:rsidRPr="001D64E1">
        <w:rPr>
          <w:rFonts w:ascii="Arial" w:hAnsi="Arial" w:cs="Arial"/>
          <w:sz w:val="24"/>
          <w:szCs w:val="24"/>
        </w:rPr>
        <w:t xml:space="preserve"> zaprimljeno je 22 predmeta, a prihod Grada Ivanić-Grada po istome iznosi 23.783,45 kuna. </w:t>
      </w:r>
    </w:p>
    <w:p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041278" w:rsidRPr="00936E27" w:rsidRDefault="00041278" w:rsidP="00041278">
      <w:pPr>
        <w:suppressAutoHyphens/>
        <w:autoSpaceDN w:val="0"/>
        <w:spacing w:after="200" w:line="276" w:lineRule="auto"/>
        <w:jc w:val="both"/>
        <w:textAlignment w:val="baseline"/>
        <w:rPr>
          <w:rFonts w:ascii="Arial" w:eastAsia="Times New Roman" w:hAnsi="Arial" w:cs="Arial"/>
          <w:b/>
          <w:sz w:val="24"/>
          <w:szCs w:val="24"/>
          <w:lang w:eastAsia="hr-HR"/>
        </w:rPr>
      </w:pPr>
      <w:r w:rsidRPr="00051F36">
        <w:rPr>
          <w:rFonts w:ascii="Arial" w:eastAsia="Times New Roman" w:hAnsi="Arial" w:cs="Arial"/>
          <w:b/>
          <w:sz w:val="24"/>
          <w:szCs w:val="24"/>
          <w:lang w:eastAsia="hr-HR"/>
        </w:rPr>
        <w:t>2.1</w:t>
      </w:r>
      <w:r w:rsidR="00A33312">
        <w:rPr>
          <w:rFonts w:ascii="Arial" w:eastAsia="Times New Roman" w:hAnsi="Arial" w:cs="Arial"/>
          <w:b/>
          <w:sz w:val="24"/>
          <w:szCs w:val="24"/>
          <w:lang w:eastAsia="hr-HR"/>
        </w:rPr>
        <w:t>1</w:t>
      </w:r>
      <w:r w:rsidRPr="00051F36">
        <w:rPr>
          <w:rFonts w:ascii="Arial" w:eastAsia="Times New Roman" w:hAnsi="Arial" w:cs="Arial"/>
          <w:b/>
          <w:sz w:val="24"/>
          <w:szCs w:val="24"/>
          <w:lang w:eastAsia="hr-HR"/>
        </w:rPr>
        <w:t>. GRADILIŠTA</w:t>
      </w: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 xml:space="preserve">Cesta Josip </w:t>
      </w:r>
      <w:proofErr w:type="spellStart"/>
      <w:r w:rsidRPr="00C4205C">
        <w:rPr>
          <w:rFonts w:ascii="Arial" w:hAnsi="Arial" w:cs="Arial"/>
          <w:b/>
          <w:sz w:val="24"/>
        </w:rPr>
        <w:t>Kaš</w:t>
      </w:r>
      <w:proofErr w:type="spellEnd"/>
    </w:p>
    <w:p w:rsidR="00EB5B20" w:rsidRPr="00C4205C" w:rsidRDefault="00EB5B20" w:rsidP="00EB5B20">
      <w:pPr>
        <w:suppressAutoHyphens/>
        <w:autoSpaceDN w:val="0"/>
        <w:spacing w:after="0"/>
        <w:jc w:val="both"/>
        <w:textAlignment w:val="baseline"/>
        <w:rPr>
          <w:rFonts w:ascii="Arial" w:hAnsi="Arial" w:cs="Arial"/>
          <w:sz w:val="24"/>
          <w:szCs w:val="24"/>
        </w:rPr>
      </w:pPr>
      <w:r w:rsidRPr="00C4205C">
        <w:rPr>
          <w:rFonts w:ascii="Arial" w:hAnsi="Arial" w:cs="Arial"/>
          <w:sz w:val="24"/>
        </w:rPr>
        <w:t>Početak radova na izgradnji ceste Josip Kraš koja povezuje obilaznicu Ivanić-Grada i izgrađenu cestu istočnog dijela zone UPU-3.</w:t>
      </w:r>
    </w:p>
    <w:p w:rsidR="00EB5B20" w:rsidRPr="00C4205C" w:rsidRDefault="00EB5B20" w:rsidP="00EB5B20">
      <w:pPr>
        <w:suppressAutoHyphens/>
        <w:autoSpaceDN w:val="0"/>
        <w:spacing w:after="0"/>
        <w:jc w:val="both"/>
        <w:textAlignment w:val="baseline"/>
        <w:rPr>
          <w:rFonts w:ascii="Arial" w:hAnsi="Arial" w:cs="Arial"/>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Zgrada civilne zaštite i vatrogasne postrojbe</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Početak radova na rekonstrukciji zgrade civilne zaštite i vatrogasne postrojbe u svrhu energetske obnove.</w:t>
      </w:r>
    </w:p>
    <w:p w:rsidR="00EB5B20" w:rsidRPr="00C4205C" w:rsidRDefault="00EB5B20" w:rsidP="00EB5B20">
      <w:pPr>
        <w:suppressAutoHyphens/>
        <w:autoSpaceDN w:val="0"/>
        <w:spacing w:after="0"/>
        <w:jc w:val="both"/>
        <w:textAlignment w:val="baseline"/>
        <w:rPr>
          <w:rFonts w:ascii="Arial" w:hAnsi="Arial" w:cs="Arial"/>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Rekonstrukcija dijela Školske ulice – izgradnja parkirališta i pješačke staze</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Ispred srednje škole Ivan Švear započeli radovi na rekonstrukciji dijela ulice – izgradnji parkirališta i pješačke staze, radovi završeni, dobivena uporabna dozvola.</w:t>
      </w:r>
    </w:p>
    <w:p w:rsidR="00EB5B20" w:rsidRPr="00C4205C" w:rsidRDefault="00EB5B20" w:rsidP="00EB5B20">
      <w:pPr>
        <w:suppressAutoHyphens/>
        <w:autoSpaceDN w:val="0"/>
        <w:spacing w:after="0"/>
        <w:jc w:val="both"/>
        <w:textAlignment w:val="baseline"/>
        <w:rPr>
          <w:rFonts w:ascii="Arial" w:hAnsi="Arial" w:cs="Arial"/>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 xml:space="preserve">Rekonstrukcija ulica A. G. Matoša, </w:t>
      </w:r>
      <w:proofErr w:type="spellStart"/>
      <w:r w:rsidRPr="00C4205C">
        <w:rPr>
          <w:rFonts w:ascii="Arial" w:hAnsi="Arial" w:cs="Arial"/>
          <w:b/>
          <w:sz w:val="24"/>
        </w:rPr>
        <w:t>Šarampovske</w:t>
      </w:r>
      <w:proofErr w:type="spellEnd"/>
      <w:r w:rsidRPr="00C4205C">
        <w:rPr>
          <w:rFonts w:ascii="Arial" w:hAnsi="Arial" w:cs="Arial"/>
          <w:b/>
          <w:sz w:val="24"/>
        </w:rPr>
        <w:t xml:space="preserve"> i Cvjetne</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Završeni svi radovi, obavljen tehnički pregled, dobivena Uporabna dozvola.</w:t>
      </w:r>
    </w:p>
    <w:p w:rsidR="00EB5B20" w:rsidRPr="00C4205C" w:rsidRDefault="00EB5B20" w:rsidP="00EB5B20">
      <w:pPr>
        <w:suppressAutoHyphens/>
        <w:autoSpaceDN w:val="0"/>
        <w:spacing w:after="0"/>
        <w:jc w:val="both"/>
        <w:textAlignment w:val="baseline"/>
        <w:rPr>
          <w:rFonts w:ascii="Arial" w:hAnsi="Arial" w:cs="Arial"/>
          <w:b/>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Rekonstrukcija Gradske knjižnice – 2. faza</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Započeli građevinsko-obrtnički radovi na rekonstrukciji i uređenju prostora Gradske knjižnice 2. faza, radovi završeni, prostor u upotrebi.</w:t>
      </w:r>
    </w:p>
    <w:p w:rsidR="00EB5B20" w:rsidRPr="00C4205C" w:rsidRDefault="00EB5B20" w:rsidP="00EB5B20">
      <w:pPr>
        <w:suppressAutoHyphens/>
        <w:autoSpaceDN w:val="0"/>
        <w:spacing w:after="0"/>
        <w:jc w:val="both"/>
        <w:textAlignment w:val="baseline"/>
        <w:rPr>
          <w:rFonts w:ascii="Arial" w:hAnsi="Arial" w:cs="Arial"/>
          <w:b/>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 xml:space="preserve">Rekonstrukcija prilaznih staza  </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Rekonstrukcija prilaznih staza prema srednjoj i osnovnoj školi, dječjem vrtiću, te sportsko-školskoj dvorani – zamjena rubnjaka, kanalica, te asfaltiranje površina.</w:t>
      </w:r>
    </w:p>
    <w:p w:rsidR="00EB5B20" w:rsidRPr="00C4205C" w:rsidRDefault="00EB5B20" w:rsidP="00EB5B20">
      <w:pPr>
        <w:suppressAutoHyphens/>
        <w:autoSpaceDN w:val="0"/>
        <w:spacing w:after="0"/>
        <w:jc w:val="both"/>
        <w:textAlignment w:val="baseline"/>
        <w:rPr>
          <w:rFonts w:ascii="Arial" w:hAnsi="Arial" w:cs="Arial"/>
          <w:b/>
          <w:sz w:val="24"/>
        </w:rPr>
      </w:pPr>
    </w:p>
    <w:p w:rsidR="00EB5B20" w:rsidRPr="00C4205C" w:rsidRDefault="00EB5B20" w:rsidP="00EB5B20">
      <w:pPr>
        <w:suppressAutoHyphens/>
        <w:autoSpaceDN w:val="0"/>
        <w:spacing w:after="0"/>
        <w:jc w:val="both"/>
        <w:textAlignment w:val="baseline"/>
        <w:rPr>
          <w:rFonts w:ascii="Arial" w:hAnsi="Arial" w:cs="Arial"/>
          <w:b/>
          <w:sz w:val="24"/>
        </w:rPr>
      </w:pPr>
      <w:proofErr w:type="spellStart"/>
      <w:r w:rsidRPr="00C4205C">
        <w:rPr>
          <w:rFonts w:ascii="Arial" w:hAnsi="Arial" w:cs="Arial"/>
          <w:b/>
          <w:sz w:val="24"/>
        </w:rPr>
        <w:t>Reciklažno</w:t>
      </w:r>
      <w:proofErr w:type="spellEnd"/>
      <w:r w:rsidRPr="00C4205C">
        <w:rPr>
          <w:rFonts w:ascii="Arial" w:hAnsi="Arial" w:cs="Arial"/>
          <w:b/>
          <w:sz w:val="24"/>
        </w:rPr>
        <w:t xml:space="preserve"> dvorište</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Završeni svi radovi na izgradnji građevine infrastrukturne namjene gospodarenja otpadom, 2. b skupine – Sanacija odlagališta otpada “</w:t>
      </w:r>
      <w:proofErr w:type="spellStart"/>
      <w:r w:rsidRPr="00C4205C">
        <w:rPr>
          <w:rFonts w:ascii="Arial" w:hAnsi="Arial" w:cs="Arial"/>
          <w:sz w:val="24"/>
        </w:rPr>
        <w:t>Tarno</w:t>
      </w:r>
      <w:proofErr w:type="spellEnd"/>
      <w:r w:rsidRPr="00C4205C">
        <w:rPr>
          <w:rFonts w:ascii="Arial" w:hAnsi="Arial" w:cs="Arial"/>
          <w:sz w:val="24"/>
        </w:rPr>
        <w:t xml:space="preserve">“ i izgradnja </w:t>
      </w:r>
      <w:proofErr w:type="spellStart"/>
      <w:r w:rsidRPr="00C4205C">
        <w:rPr>
          <w:rFonts w:ascii="Arial" w:hAnsi="Arial" w:cs="Arial"/>
          <w:sz w:val="24"/>
        </w:rPr>
        <w:t>reciklažnog</w:t>
      </w:r>
      <w:proofErr w:type="spellEnd"/>
      <w:r w:rsidRPr="00C4205C">
        <w:rPr>
          <w:rFonts w:ascii="Arial" w:hAnsi="Arial" w:cs="Arial"/>
          <w:sz w:val="24"/>
        </w:rPr>
        <w:t xml:space="preserve"> dvorišta: Faza 2 (Etapa 2) – </w:t>
      </w:r>
      <w:proofErr w:type="spellStart"/>
      <w:r w:rsidRPr="00C4205C">
        <w:rPr>
          <w:rFonts w:ascii="Arial" w:hAnsi="Arial" w:cs="Arial"/>
          <w:sz w:val="24"/>
        </w:rPr>
        <w:t>Reciklažno</w:t>
      </w:r>
      <w:proofErr w:type="spellEnd"/>
      <w:r w:rsidRPr="00C4205C">
        <w:rPr>
          <w:rFonts w:ascii="Arial" w:hAnsi="Arial" w:cs="Arial"/>
          <w:sz w:val="24"/>
        </w:rPr>
        <w:t xml:space="preserve"> dvorište – nadstrešnica i komunalna oprema, obavljen tehnički pregled, dobivena Uporabna dozvola.</w:t>
      </w:r>
    </w:p>
    <w:p w:rsidR="00EB5B20" w:rsidRPr="00C4205C" w:rsidRDefault="00EB5B20" w:rsidP="00EB5B20">
      <w:pPr>
        <w:suppressAutoHyphens/>
        <w:autoSpaceDN w:val="0"/>
        <w:spacing w:after="0"/>
        <w:jc w:val="both"/>
        <w:textAlignment w:val="baseline"/>
        <w:rPr>
          <w:rFonts w:ascii="Arial" w:hAnsi="Arial" w:cs="Arial"/>
          <w:b/>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 xml:space="preserve">Društveni dom </w:t>
      </w:r>
      <w:proofErr w:type="spellStart"/>
      <w:r w:rsidRPr="00C4205C">
        <w:rPr>
          <w:rFonts w:ascii="Arial" w:hAnsi="Arial" w:cs="Arial"/>
          <w:b/>
          <w:sz w:val="24"/>
        </w:rPr>
        <w:t>Dubrovčak</w:t>
      </w:r>
      <w:proofErr w:type="spellEnd"/>
      <w:r w:rsidRPr="00C4205C">
        <w:rPr>
          <w:rFonts w:ascii="Arial" w:hAnsi="Arial" w:cs="Arial"/>
          <w:b/>
          <w:sz w:val="24"/>
        </w:rPr>
        <w:t xml:space="preserve"> Lijevi</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 xml:space="preserve">Rekonstrukcija plinske instalacije i izrada sustava centralnog grijanja u Društvenom domu </w:t>
      </w:r>
      <w:proofErr w:type="spellStart"/>
      <w:r w:rsidRPr="00C4205C">
        <w:rPr>
          <w:rFonts w:ascii="Arial" w:hAnsi="Arial" w:cs="Arial"/>
          <w:sz w:val="24"/>
        </w:rPr>
        <w:t>Dubrovčak</w:t>
      </w:r>
      <w:proofErr w:type="spellEnd"/>
      <w:r w:rsidRPr="00C4205C">
        <w:rPr>
          <w:rFonts w:ascii="Arial" w:hAnsi="Arial" w:cs="Arial"/>
          <w:sz w:val="24"/>
        </w:rPr>
        <w:t xml:space="preserve"> Lijevi</w:t>
      </w:r>
    </w:p>
    <w:p w:rsidR="00EB5B20" w:rsidRPr="00C4205C" w:rsidRDefault="00EB5B20" w:rsidP="00EB5B20">
      <w:pPr>
        <w:suppressAutoHyphens/>
        <w:autoSpaceDN w:val="0"/>
        <w:spacing w:after="0"/>
        <w:jc w:val="both"/>
        <w:textAlignment w:val="baseline"/>
        <w:rPr>
          <w:rFonts w:ascii="Arial" w:hAnsi="Arial" w:cs="Arial"/>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 xml:space="preserve">Društveni dom </w:t>
      </w:r>
      <w:proofErr w:type="spellStart"/>
      <w:r w:rsidRPr="00C4205C">
        <w:rPr>
          <w:rFonts w:ascii="Arial" w:hAnsi="Arial" w:cs="Arial"/>
          <w:b/>
          <w:sz w:val="24"/>
        </w:rPr>
        <w:t>Dubrovčak</w:t>
      </w:r>
      <w:proofErr w:type="spellEnd"/>
      <w:r w:rsidRPr="00C4205C">
        <w:rPr>
          <w:rFonts w:ascii="Arial" w:hAnsi="Arial" w:cs="Arial"/>
          <w:b/>
          <w:sz w:val="24"/>
        </w:rPr>
        <w:t xml:space="preserve"> Lijevi</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 xml:space="preserve">Građevinsko-obrtnički radovi na rekonstrukciji prostora male sale u Društvenom domu </w:t>
      </w:r>
      <w:proofErr w:type="spellStart"/>
      <w:r w:rsidRPr="00C4205C">
        <w:rPr>
          <w:rFonts w:ascii="Arial" w:hAnsi="Arial" w:cs="Arial"/>
          <w:sz w:val="24"/>
        </w:rPr>
        <w:t>Dubrovčak</w:t>
      </w:r>
      <w:proofErr w:type="spellEnd"/>
      <w:r w:rsidRPr="00C4205C">
        <w:rPr>
          <w:rFonts w:ascii="Arial" w:hAnsi="Arial" w:cs="Arial"/>
          <w:sz w:val="24"/>
        </w:rPr>
        <w:t xml:space="preserve"> Lijevi.</w:t>
      </w:r>
    </w:p>
    <w:p w:rsidR="00EB5B20" w:rsidRPr="00C4205C" w:rsidRDefault="00EB5B20" w:rsidP="00EB5B20">
      <w:pPr>
        <w:suppressAutoHyphens/>
        <w:autoSpaceDN w:val="0"/>
        <w:spacing w:after="0"/>
        <w:jc w:val="both"/>
        <w:textAlignment w:val="baseline"/>
        <w:rPr>
          <w:rFonts w:ascii="Arial" w:hAnsi="Arial" w:cs="Arial"/>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Društveni domovi legalizacija</w:t>
      </w: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sz w:val="24"/>
        </w:rPr>
        <w:t>Otklanjanje nedostataka kod društvenih domova na elektroinstalacijama za potrebe legalizacije.</w:t>
      </w:r>
    </w:p>
    <w:p w:rsidR="00EB5B20" w:rsidRPr="00C4205C" w:rsidRDefault="00EB5B20" w:rsidP="00EB5B20">
      <w:pPr>
        <w:suppressAutoHyphens/>
        <w:autoSpaceDN w:val="0"/>
        <w:spacing w:after="0"/>
        <w:jc w:val="both"/>
        <w:textAlignment w:val="baseline"/>
        <w:rPr>
          <w:rFonts w:ascii="Arial" w:hAnsi="Arial" w:cs="Arial"/>
          <w:b/>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 xml:space="preserve">Društveni dom </w:t>
      </w:r>
      <w:proofErr w:type="spellStart"/>
      <w:r w:rsidRPr="00C4205C">
        <w:rPr>
          <w:rFonts w:ascii="Arial" w:hAnsi="Arial" w:cs="Arial"/>
          <w:b/>
          <w:sz w:val="24"/>
        </w:rPr>
        <w:t>Deanovec</w:t>
      </w:r>
      <w:proofErr w:type="spellEnd"/>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 xml:space="preserve">U sklopu ozakonjenja nezakonito izgrađenih zgrada, </w:t>
      </w:r>
      <w:proofErr w:type="spellStart"/>
      <w:r w:rsidRPr="00C4205C">
        <w:rPr>
          <w:rFonts w:ascii="Arial" w:hAnsi="Arial" w:cs="Arial"/>
          <w:sz w:val="24"/>
        </w:rPr>
        <w:t>doiveno</w:t>
      </w:r>
      <w:proofErr w:type="spellEnd"/>
      <w:r w:rsidRPr="00C4205C">
        <w:rPr>
          <w:rFonts w:ascii="Arial" w:hAnsi="Arial" w:cs="Arial"/>
          <w:sz w:val="24"/>
        </w:rPr>
        <w:t xml:space="preserve"> </w:t>
      </w:r>
      <w:r w:rsidRPr="00C4205C">
        <w:rPr>
          <w:rFonts w:ascii="Arial" w:hAnsi="Arial" w:cs="Arial"/>
          <w:i/>
          <w:sz w:val="24"/>
        </w:rPr>
        <w:t>Rješenje o izvedenom stanju</w:t>
      </w:r>
      <w:r w:rsidRPr="00C4205C">
        <w:rPr>
          <w:rFonts w:ascii="Arial" w:hAnsi="Arial" w:cs="Arial"/>
          <w:sz w:val="24"/>
        </w:rPr>
        <w:t xml:space="preserve"> za zahtjevnu zgradu javne namjene – Društveni dom </w:t>
      </w:r>
      <w:proofErr w:type="spellStart"/>
      <w:r w:rsidRPr="00C4205C">
        <w:rPr>
          <w:rFonts w:ascii="Arial" w:hAnsi="Arial" w:cs="Arial"/>
          <w:sz w:val="24"/>
        </w:rPr>
        <w:t>Deanovec</w:t>
      </w:r>
      <w:proofErr w:type="spellEnd"/>
      <w:r w:rsidRPr="00C4205C">
        <w:rPr>
          <w:rFonts w:ascii="Arial" w:hAnsi="Arial" w:cs="Arial"/>
          <w:sz w:val="24"/>
        </w:rPr>
        <w:t>, čemu su prethodile radnje na izradi potrebne projektne dokumentacije i otklanjanju nedostataka.</w:t>
      </w:r>
    </w:p>
    <w:p w:rsidR="00EB5B20" w:rsidRPr="00C4205C" w:rsidRDefault="00EB5B20" w:rsidP="00EB5B20">
      <w:pPr>
        <w:suppressAutoHyphens/>
        <w:autoSpaceDN w:val="0"/>
        <w:spacing w:after="0"/>
        <w:jc w:val="both"/>
        <w:textAlignment w:val="baseline"/>
        <w:rPr>
          <w:rFonts w:ascii="Arial" w:hAnsi="Arial" w:cs="Arial"/>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 xml:space="preserve">Društveni dom </w:t>
      </w:r>
      <w:proofErr w:type="spellStart"/>
      <w:r w:rsidRPr="00C4205C">
        <w:rPr>
          <w:rFonts w:ascii="Arial" w:hAnsi="Arial" w:cs="Arial"/>
          <w:b/>
          <w:sz w:val="24"/>
        </w:rPr>
        <w:t>Opatinec</w:t>
      </w:r>
      <w:proofErr w:type="spellEnd"/>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 xml:space="preserve">U sklopu ozakonjenja nezakonito izgrađenih zgrada, dobiveno </w:t>
      </w:r>
      <w:r w:rsidRPr="00C4205C">
        <w:rPr>
          <w:rFonts w:ascii="Arial" w:hAnsi="Arial" w:cs="Arial"/>
          <w:i/>
          <w:sz w:val="24"/>
        </w:rPr>
        <w:t>Rješenje o izvedenom stanju</w:t>
      </w:r>
      <w:r w:rsidRPr="00C4205C">
        <w:rPr>
          <w:rFonts w:ascii="Arial" w:hAnsi="Arial" w:cs="Arial"/>
          <w:sz w:val="24"/>
        </w:rPr>
        <w:t xml:space="preserve"> za zahtjevnu zgradu javne namjene – Društveni dom </w:t>
      </w:r>
      <w:proofErr w:type="spellStart"/>
      <w:r w:rsidRPr="00C4205C">
        <w:rPr>
          <w:rFonts w:ascii="Arial" w:hAnsi="Arial" w:cs="Arial"/>
          <w:sz w:val="24"/>
        </w:rPr>
        <w:t>Opatinec</w:t>
      </w:r>
      <w:proofErr w:type="spellEnd"/>
      <w:r w:rsidRPr="00C4205C">
        <w:rPr>
          <w:rFonts w:ascii="Arial" w:hAnsi="Arial" w:cs="Arial"/>
          <w:sz w:val="24"/>
        </w:rPr>
        <w:t>, čemu su prethodile radnje na izradi potrebne projektne dokumentacije i otklanjanju nedostataka.</w:t>
      </w:r>
    </w:p>
    <w:p w:rsidR="00EB5B20" w:rsidRPr="00C4205C" w:rsidRDefault="00EB5B20" w:rsidP="00EB5B20">
      <w:pPr>
        <w:suppressAutoHyphens/>
        <w:autoSpaceDN w:val="0"/>
        <w:spacing w:after="0"/>
        <w:jc w:val="both"/>
        <w:textAlignment w:val="baseline"/>
        <w:rPr>
          <w:rFonts w:ascii="Arial" w:hAnsi="Arial" w:cs="Arial"/>
          <w:sz w:val="24"/>
        </w:rPr>
      </w:pPr>
    </w:p>
    <w:p w:rsidR="00EB5B20" w:rsidRPr="00C4205C" w:rsidRDefault="00EB5B20" w:rsidP="00EB5B20">
      <w:pPr>
        <w:suppressAutoHyphens/>
        <w:autoSpaceDN w:val="0"/>
        <w:spacing w:after="0"/>
        <w:jc w:val="both"/>
        <w:textAlignment w:val="baseline"/>
        <w:rPr>
          <w:rFonts w:ascii="Arial" w:hAnsi="Arial" w:cs="Arial"/>
          <w:b/>
          <w:sz w:val="24"/>
        </w:rPr>
      </w:pPr>
      <w:r w:rsidRPr="00C4205C">
        <w:rPr>
          <w:rFonts w:ascii="Arial" w:hAnsi="Arial" w:cs="Arial"/>
          <w:b/>
          <w:sz w:val="24"/>
        </w:rPr>
        <w:t>Novo groblje u Ivanić-Gradu</w:t>
      </w:r>
    </w:p>
    <w:p w:rsidR="00EB5B20" w:rsidRPr="00C4205C" w:rsidRDefault="00EB5B20" w:rsidP="00EB5B20">
      <w:pPr>
        <w:suppressAutoHyphens/>
        <w:autoSpaceDN w:val="0"/>
        <w:spacing w:after="0"/>
        <w:jc w:val="both"/>
        <w:textAlignment w:val="baseline"/>
        <w:rPr>
          <w:rFonts w:ascii="Arial" w:hAnsi="Arial" w:cs="Arial"/>
          <w:sz w:val="24"/>
        </w:rPr>
      </w:pPr>
      <w:r w:rsidRPr="00C4205C">
        <w:rPr>
          <w:rFonts w:ascii="Arial" w:hAnsi="Arial" w:cs="Arial"/>
          <w:sz w:val="24"/>
        </w:rPr>
        <w:t xml:space="preserve">Krčenje i </w:t>
      </w:r>
      <w:proofErr w:type="spellStart"/>
      <w:r w:rsidRPr="00C4205C">
        <w:rPr>
          <w:rFonts w:ascii="Arial" w:hAnsi="Arial" w:cs="Arial"/>
          <w:sz w:val="24"/>
        </w:rPr>
        <w:t>tarupiranje</w:t>
      </w:r>
      <w:proofErr w:type="spellEnd"/>
      <w:r w:rsidRPr="00C4205C">
        <w:rPr>
          <w:rFonts w:ascii="Arial" w:hAnsi="Arial" w:cs="Arial"/>
          <w:sz w:val="24"/>
        </w:rPr>
        <w:t xml:space="preserve"> raslinja s površine novoga groblja te razni drugi  radovi i aktivnosti potrebni za uređenje i osposobljavanje predviđene lokacije za novo groblje, suradnja s raznim projektantima i izrađivačima, izrada hidrotehničkih podloge za izradu urbanističkog plana uređenja, izrada koncepcije prijedloga rješenja novoga groblja i dr. </w:t>
      </w:r>
    </w:p>
    <w:p w:rsidR="00EB5B20" w:rsidRPr="00C4205C" w:rsidRDefault="00EB5B20" w:rsidP="00EB5B20">
      <w:pPr>
        <w:suppressAutoHyphens/>
        <w:autoSpaceDN w:val="0"/>
        <w:spacing w:after="0"/>
        <w:jc w:val="both"/>
        <w:textAlignment w:val="baseline"/>
        <w:rPr>
          <w:rFonts w:ascii="Arial" w:hAnsi="Arial" w:cs="Arial"/>
          <w:b/>
          <w:sz w:val="24"/>
        </w:rPr>
      </w:pPr>
    </w:p>
    <w:p w:rsidR="00EB5B20" w:rsidRPr="00BF64B7" w:rsidRDefault="00EB5B20" w:rsidP="00EB5B20">
      <w:pPr>
        <w:suppressAutoHyphens/>
        <w:autoSpaceDN w:val="0"/>
        <w:spacing w:after="0"/>
        <w:jc w:val="both"/>
        <w:textAlignment w:val="baseline"/>
        <w:rPr>
          <w:rFonts w:ascii="Arial" w:hAnsi="Arial" w:cs="Arial"/>
          <w:b/>
          <w:sz w:val="24"/>
        </w:rPr>
      </w:pPr>
      <w:r w:rsidRPr="00BF64B7">
        <w:rPr>
          <w:rFonts w:ascii="Arial" w:hAnsi="Arial" w:cs="Arial"/>
          <w:b/>
          <w:sz w:val="24"/>
        </w:rPr>
        <w:t>Odvodnja Grada Ivanić-Grada</w:t>
      </w:r>
    </w:p>
    <w:p w:rsidR="00EB5B20" w:rsidRPr="00BF64B7" w:rsidRDefault="00EB5B20" w:rsidP="00EB5B20">
      <w:pPr>
        <w:suppressAutoHyphens/>
        <w:autoSpaceDN w:val="0"/>
        <w:spacing w:after="0"/>
        <w:jc w:val="both"/>
        <w:textAlignment w:val="baseline"/>
        <w:rPr>
          <w:rFonts w:ascii="Arial" w:hAnsi="Arial" w:cs="Arial"/>
          <w:sz w:val="24"/>
        </w:rPr>
      </w:pPr>
      <w:r w:rsidRPr="00BF64B7">
        <w:rPr>
          <w:rFonts w:ascii="Arial" w:hAnsi="Arial" w:cs="Arial"/>
          <w:sz w:val="24"/>
        </w:rPr>
        <w:t>Rješavanje odvodnje na području Grada Ivanić-Grada.</w:t>
      </w:r>
    </w:p>
    <w:p w:rsidR="00EB5B20" w:rsidRDefault="00EB5B20" w:rsidP="00EB5B20">
      <w:pPr>
        <w:suppressAutoHyphens/>
        <w:autoSpaceDN w:val="0"/>
        <w:spacing w:after="0"/>
        <w:jc w:val="both"/>
        <w:textAlignment w:val="baseline"/>
        <w:rPr>
          <w:rFonts w:ascii="Arial" w:hAnsi="Arial" w:cs="Arial"/>
          <w:b/>
          <w:sz w:val="24"/>
        </w:rPr>
      </w:pPr>
    </w:p>
    <w:p w:rsidR="00EB5B20" w:rsidRPr="00B05C4E" w:rsidRDefault="00EB5B20" w:rsidP="00EB5B20">
      <w:pPr>
        <w:suppressAutoHyphens/>
        <w:autoSpaceDN w:val="0"/>
        <w:spacing w:after="0"/>
        <w:jc w:val="both"/>
        <w:textAlignment w:val="baseline"/>
        <w:rPr>
          <w:rFonts w:ascii="Arial" w:hAnsi="Arial" w:cs="Arial"/>
          <w:b/>
          <w:sz w:val="24"/>
        </w:rPr>
      </w:pPr>
      <w:r>
        <w:rPr>
          <w:rFonts w:ascii="Arial" w:hAnsi="Arial" w:cs="Arial"/>
          <w:b/>
          <w:sz w:val="24"/>
        </w:rPr>
        <w:t>Poduzetnički inkubator u zoni UPU 6</w:t>
      </w:r>
      <w:r w:rsidRPr="00B05C4E">
        <w:rPr>
          <w:rFonts w:ascii="Arial" w:hAnsi="Arial" w:cs="Arial"/>
          <w:b/>
          <w:sz w:val="24"/>
        </w:rPr>
        <w:t xml:space="preserve"> u Ivanić-Gradu</w:t>
      </w:r>
    </w:p>
    <w:p w:rsidR="00EB5B20" w:rsidRDefault="00EB5B20" w:rsidP="00EB5B20">
      <w:pPr>
        <w:suppressAutoHyphens/>
        <w:autoSpaceDN w:val="0"/>
        <w:spacing w:after="0"/>
        <w:jc w:val="both"/>
        <w:textAlignment w:val="baseline"/>
        <w:rPr>
          <w:rFonts w:ascii="Arial" w:hAnsi="Arial" w:cs="Arial"/>
          <w:sz w:val="24"/>
        </w:rPr>
      </w:pPr>
      <w:r>
        <w:rPr>
          <w:rFonts w:ascii="Arial" w:hAnsi="Arial" w:cs="Arial"/>
          <w:sz w:val="24"/>
        </w:rPr>
        <w:t>Izgradnja modularnog drvno-tehnološkog poduzetničkog inkubatora u poduzetničkoj zoni UPU 6 u Ivanić-Gradu.</w:t>
      </w:r>
    </w:p>
    <w:p w:rsidR="00EB5B20" w:rsidRDefault="00EB5B20" w:rsidP="00EB5B20">
      <w:pPr>
        <w:suppressAutoHyphens/>
        <w:autoSpaceDN w:val="0"/>
        <w:spacing w:after="0"/>
        <w:jc w:val="both"/>
        <w:textAlignment w:val="baseline"/>
        <w:rPr>
          <w:rFonts w:ascii="Arial" w:hAnsi="Arial" w:cs="Arial"/>
          <w:sz w:val="24"/>
        </w:rPr>
      </w:pPr>
    </w:p>
    <w:p w:rsidR="00EB5B20" w:rsidRPr="00F12805" w:rsidRDefault="00EB5B20" w:rsidP="00EB5B20">
      <w:pPr>
        <w:suppressAutoHyphens/>
        <w:autoSpaceDN w:val="0"/>
        <w:spacing w:after="0"/>
        <w:jc w:val="both"/>
        <w:textAlignment w:val="baseline"/>
        <w:rPr>
          <w:rFonts w:ascii="Arial" w:hAnsi="Arial" w:cs="Arial"/>
          <w:b/>
          <w:sz w:val="24"/>
        </w:rPr>
      </w:pPr>
      <w:proofErr w:type="spellStart"/>
      <w:r>
        <w:rPr>
          <w:rFonts w:ascii="Arial" w:hAnsi="Arial" w:cs="Arial"/>
          <w:b/>
          <w:sz w:val="24"/>
        </w:rPr>
        <w:t>Zelenjak</w:t>
      </w:r>
      <w:proofErr w:type="spellEnd"/>
      <w:r>
        <w:rPr>
          <w:rFonts w:ascii="Arial" w:hAnsi="Arial" w:cs="Arial"/>
          <w:b/>
          <w:sz w:val="24"/>
        </w:rPr>
        <w:t xml:space="preserve"> uređenje</w:t>
      </w:r>
      <w:r w:rsidRPr="00F12805">
        <w:rPr>
          <w:rFonts w:ascii="Arial" w:hAnsi="Arial" w:cs="Arial"/>
          <w:b/>
          <w:sz w:val="24"/>
        </w:rPr>
        <w:t xml:space="preserve"> svlačionica</w:t>
      </w:r>
    </w:p>
    <w:p w:rsidR="00EB5B20" w:rsidRDefault="00EB5B20" w:rsidP="00EB5B20">
      <w:pPr>
        <w:suppressAutoHyphens/>
        <w:autoSpaceDN w:val="0"/>
        <w:spacing w:after="0"/>
        <w:jc w:val="both"/>
        <w:textAlignment w:val="baseline"/>
        <w:rPr>
          <w:rFonts w:ascii="Arial" w:hAnsi="Arial" w:cs="Arial"/>
          <w:sz w:val="24"/>
        </w:rPr>
      </w:pPr>
      <w:r>
        <w:rPr>
          <w:rFonts w:ascii="Arial" w:hAnsi="Arial" w:cs="Arial"/>
          <w:sz w:val="24"/>
        </w:rPr>
        <w:t xml:space="preserve">Uređenje i opremanje svlačionica za nogometni klub na </w:t>
      </w:r>
      <w:proofErr w:type="spellStart"/>
      <w:r>
        <w:rPr>
          <w:rFonts w:ascii="Arial" w:hAnsi="Arial" w:cs="Arial"/>
          <w:sz w:val="24"/>
        </w:rPr>
        <w:t>Zelenjaku</w:t>
      </w:r>
      <w:proofErr w:type="spellEnd"/>
      <w:r>
        <w:rPr>
          <w:rFonts w:ascii="Arial" w:hAnsi="Arial" w:cs="Arial"/>
          <w:sz w:val="24"/>
        </w:rPr>
        <w:t xml:space="preserve">. </w:t>
      </w:r>
    </w:p>
    <w:p w:rsidR="00EB5B20" w:rsidRDefault="00EB5B20" w:rsidP="00EB5B20">
      <w:pPr>
        <w:suppressAutoHyphens/>
        <w:autoSpaceDN w:val="0"/>
        <w:spacing w:after="0"/>
        <w:jc w:val="both"/>
        <w:textAlignment w:val="baseline"/>
        <w:rPr>
          <w:rFonts w:ascii="Arial" w:hAnsi="Arial" w:cs="Arial"/>
          <w:sz w:val="24"/>
        </w:rPr>
      </w:pPr>
    </w:p>
    <w:p w:rsidR="00EB5B20" w:rsidRPr="008C32C8" w:rsidRDefault="00EB5B20" w:rsidP="00EB5B20">
      <w:pPr>
        <w:suppressAutoHyphens/>
        <w:autoSpaceDN w:val="0"/>
        <w:spacing w:after="0"/>
        <w:jc w:val="both"/>
        <w:textAlignment w:val="baseline"/>
        <w:rPr>
          <w:rFonts w:ascii="Arial" w:hAnsi="Arial" w:cs="Arial"/>
          <w:b/>
          <w:sz w:val="24"/>
        </w:rPr>
      </w:pPr>
      <w:r>
        <w:rPr>
          <w:rFonts w:ascii="Arial" w:hAnsi="Arial" w:cs="Arial"/>
          <w:b/>
          <w:sz w:val="24"/>
        </w:rPr>
        <w:t>Izgradnja šetnice uz rijeku Lonju</w:t>
      </w:r>
    </w:p>
    <w:p w:rsidR="00EB5B20" w:rsidRDefault="00EB5B20" w:rsidP="00EB5B20">
      <w:pPr>
        <w:suppressAutoHyphens/>
        <w:autoSpaceDN w:val="0"/>
        <w:spacing w:after="0"/>
        <w:jc w:val="both"/>
        <w:textAlignment w:val="baseline"/>
        <w:rPr>
          <w:rFonts w:ascii="Arial" w:hAnsi="Arial" w:cs="Arial"/>
          <w:sz w:val="24"/>
        </w:rPr>
      </w:pPr>
      <w:r>
        <w:rPr>
          <w:rFonts w:ascii="Arial" w:hAnsi="Arial" w:cs="Arial"/>
          <w:sz w:val="24"/>
        </w:rPr>
        <w:t>Izgradnja nove šetnice uz rijeku Lonju od ulice Kralja Tomislava do Savske ulice.</w:t>
      </w:r>
    </w:p>
    <w:p w:rsidR="00EB5B20" w:rsidRDefault="00EB5B20" w:rsidP="00EB5B20">
      <w:pPr>
        <w:suppressAutoHyphens/>
        <w:autoSpaceDN w:val="0"/>
        <w:spacing w:after="0"/>
        <w:jc w:val="both"/>
        <w:textAlignment w:val="baseline"/>
        <w:rPr>
          <w:rFonts w:ascii="Arial" w:hAnsi="Arial" w:cs="Arial"/>
          <w:sz w:val="24"/>
        </w:rPr>
      </w:pPr>
    </w:p>
    <w:p w:rsidR="00EB5B20" w:rsidRPr="00023310" w:rsidRDefault="00EB5B20" w:rsidP="00EB5B20">
      <w:pPr>
        <w:suppressAutoHyphens/>
        <w:autoSpaceDN w:val="0"/>
        <w:spacing w:after="0"/>
        <w:jc w:val="both"/>
        <w:textAlignment w:val="baseline"/>
        <w:rPr>
          <w:rFonts w:ascii="Arial" w:hAnsi="Arial" w:cs="Arial"/>
          <w:b/>
          <w:sz w:val="24"/>
        </w:rPr>
      </w:pPr>
      <w:r w:rsidRPr="00023310">
        <w:rPr>
          <w:rFonts w:ascii="Arial" w:hAnsi="Arial" w:cs="Arial"/>
          <w:b/>
          <w:sz w:val="24"/>
        </w:rPr>
        <w:t xml:space="preserve">Uređenje Amfiteatra na </w:t>
      </w:r>
      <w:proofErr w:type="spellStart"/>
      <w:r w:rsidRPr="00023310">
        <w:rPr>
          <w:rFonts w:ascii="Arial" w:hAnsi="Arial" w:cs="Arial"/>
          <w:b/>
          <w:sz w:val="24"/>
        </w:rPr>
        <w:t>Zelenjaku</w:t>
      </w:r>
      <w:proofErr w:type="spellEnd"/>
    </w:p>
    <w:p w:rsidR="00EB5B20" w:rsidRDefault="00EB5B20" w:rsidP="00EB5B20">
      <w:pPr>
        <w:suppressAutoHyphens/>
        <w:autoSpaceDN w:val="0"/>
        <w:spacing w:after="0"/>
        <w:jc w:val="both"/>
        <w:textAlignment w:val="baseline"/>
        <w:rPr>
          <w:rFonts w:ascii="Arial" w:hAnsi="Arial" w:cs="Arial"/>
          <w:sz w:val="24"/>
        </w:rPr>
      </w:pPr>
      <w:r>
        <w:rPr>
          <w:rFonts w:ascii="Arial" w:hAnsi="Arial" w:cs="Arial"/>
          <w:sz w:val="24"/>
        </w:rPr>
        <w:t xml:space="preserve">Uređenje postojećeg starog bazena na </w:t>
      </w:r>
      <w:proofErr w:type="spellStart"/>
      <w:r>
        <w:rPr>
          <w:rFonts w:ascii="Arial" w:hAnsi="Arial" w:cs="Arial"/>
          <w:sz w:val="24"/>
        </w:rPr>
        <w:t>Zelenjaku</w:t>
      </w:r>
      <w:proofErr w:type="spellEnd"/>
      <w:r>
        <w:rPr>
          <w:rFonts w:ascii="Arial" w:hAnsi="Arial" w:cs="Arial"/>
          <w:sz w:val="24"/>
        </w:rPr>
        <w:t xml:space="preserve"> za razne manifestacije.</w:t>
      </w:r>
    </w:p>
    <w:p w:rsidR="00EB5B20" w:rsidRDefault="00EB5B20" w:rsidP="00EB5B20">
      <w:pPr>
        <w:suppressAutoHyphens/>
        <w:autoSpaceDN w:val="0"/>
        <w:spacing w:after="0"/>
        <w:jc w:val="both"/>
        <w:textAlignment w:val="baseline"/>
        <w:rPr>
          <w:rFonts w:ascii="Arial" w:hAnsi="Arial" w:cs="Arial"/>
          <w:sz w:val="24"/>
        </w:rPr>
      </w:pPr>
    </w:p>
    <w:p w:rsidR="00EB5B20" w:rsidRPr="009A7633" w:rsidRDefault="00EB5B20" w:rsidP="00EB5B20">
      <w:pPr>
        <w:suppressAutoHyphens/>
        <w:autoSpaceDN w:val="0"/>
        <w:spacing w:after="0"/>
        <w:jc w:val="both"/>
        <w:textAlignment w:val="baseline"/>
        <w:rPr>
          <w:rFonts w:ascii="Arial" w:hAnsi="Arial" w:cs="Arial"/>
          <w:b/>
          <w:sz w:val="24"/>
        </w:rPr>
      </w:pPr>
      <w:r w:rsidRPr="009A7633">
        <w:rPr>
          <w:rFonts w:ascii="Arial" w:hAnsi="Arial" w:cs="Arial"/>
          <w:b/>
          <w:sz w:val="24"/>
        </w:rPr>
        <w:t>Izgradnja nogostupa u Šumećanima</w:t>
      </w:r>
    </w:p>
    <w:p w:rsidR="00EB5B20" w:rsidRDefault="00EB5B20" w:rsidP="00EB5B20">
      <w:pPr>
        <w:suppressAutoHyphens/>
        <w:autoSpaceDN w:val="0"/>
        <w:spacing w:after="0"/>
        <w:jc w:val="both"/>
        <w:textAlignment w:val="baseline"/>
        <w:rPr>
          <w:rFonts w:ascii="Arial" w:hAnsi="Arial" w:cs="Arial"/>
          <w:sz w:val="24"/>
        </w:rPr>
      </w:pPr>
      <w:r>
        <w:rPr>
          <w:rFonts w:ascii="Arial" w:hAnsi="Arial" w:cs="Arial"/>
          <w:sz w:val="24"/>
        </w:rPr>
        <w:t>Izrada projektne dokumentacije i priprema nabave sa Hrvatskih cestama za III. i IV: fazu izgradnje novog nogostupa u Šumećanima.</w:t>
      </w:r>
    </w:p>
    <w:p w:rsidR="00EB5B20" w:rsidRDefault="00EB5B20" w:rsidP="00EB5B20">
      <w:pPr>
        <w:suppressAutoHyphens/>
        <w:autoSpaceDN w:val="0"/>
        <w:spacing w:after="0"/>
        <w:jc w:val="both"/>
        <w:textAlignment w:val="baseline"/>
        <w:rPr>
          <w:rFonts w:ascii="Arial" w:hAnsi="Arial" w:cs="Arial"/>
          <w:sz w:val="24"/>
        </w:rPr>
      </w:pPr>
    </w:p>
    <w:p w:rsidR="00EB5B20" w:rsidRDefault="00EB5B20" w:rsidP="00EB5B20">
      <w:pPr>
        <w:suppressAutoHyphens/>
        <w:autoSpaceDN w:val="0"/>
        <w:spacing w:after="0"/>
        <w:jc w:val="both"/>
        <w:textAlignment w:val="baseline"/>
        <w:rPr>
          <w:rFonts w:ascii="Arial" w:hAnsi="Arial" w:cs="Arial"/>
          <w:sz w:val="24"/>
        </w:rPr>
      </w:pPr>
    </w:p>
    <w:p w:rsidR="00EB5B20" w:rsidRDefault="00EB5B20" w:rsidP="00EB5B20">
      <w:pPr>
        <w:suppressAutoHyphens/>
        <w:autoSpaceDN w:val="0"/>
        <w:spacing w:after="0"/>
        <w:jc w:val="both"/>
        <w:textAlignment w:val="baseline"/>
        <w:rPr>
          <w:rFonts w:ascii="Arial" w:hAnsi="Arial" w:cs="Arial"/>
          <w:sz w:val="24"/>
        </w:rPr>
      </w:pPr>
    </w:p>
    <w:p w:rsidR="00EB5B20" w:rsidRDefault="00EB5B20" w:rsidP="00EB5B20">
      <w:pPr>
        <w:suppressAutoHyphens/>
        <w:autoSpaceDN w:val="0"/>
        <w:spacing w:after="0"/>
        <w:jc w:val="both"/>
        <w:textAlignment w:val="baseline"/>
        <w:rPr>
          <w:rFonts w:ascii="Arial" w:hAnsi="Arial" w:cs="Arial"/>
          <w:sz w:val="24"/>
        </w:rPr>
      </w:pPr>
    </w:p>
    <w:p w:rsidR="00EB5B20" w:rsidRPr="00BF64B7" w:rsidRDefault="00EB5B20" w:rsidP="00EB5B20">
      <w:pPr>
        <w:suppressAutoHyphens/>
        <w:autoSpaceDN w:val="0"/>
        <w:spacing w:after="0"/>
        <w:jc w:val="both"/>
        <w:textAlignment w:val="baseline"/>
        <w:rPr>
          <w:rFonts w:ascii="Arial" w:hAnsi="Arial" w:cs="Arial"/>
          <w:b/>
          <w:sz w:val="24"/>
        </w:rPr>
      </w:pPr>
      <w:r w:rsidRPr="00BF64B7">
        <w:rPr>
          <w:rFonts w:ascii="Arial" w:hAnsi="Arial" w:cs="Arial"/>
          <w:b/>
          <w:sz w:val="24"/>
        </w:rPr>
        <w:t>Razno</w:t>
      </w:r>
    </w:p>
    <w:p w:rsidR="00EB5B20" w:rsidRPr="00BF64B7" w:rsidRDefault="00EB5B20" w:rsidP="00EB5B20">
      <w:pPr>
        <w:suppressAutoHyphens/>
        <w:autoSpaceDN w:val="0"/>
        <w:spacing w:after="0" w:line="276" w:lineRule="auto"/>
        <w:jc w:val="both"/>
        <w:textAlignment w:val="baseline"/>
        <w:rPr>
          <w:rFonts w:ascii="Arial" w:hAnsi="Arial" w:cs="Arial"/>
          <w:sz w:val="24"/>
        </w:rPr>
      </w:pPr>
      <w:r w:rsidRPr="00BF64B7">
        <w:rPr>
          <w:rFonts w:ascii="Arial" w:hAnsi="Arial" w:cs="Arial"/>
          <w:sz w:val="24"/>
        </w:rPr>
        <w:t xml:space="preserve">U sklopu obavljanja poslova iz djelokruga odsjeka, kao javnopravno tijelo u postupku ishođenja uporabnih dozvola, obavljao se tehnički pregled objekata na području Grada Ivanić-Grada. </w:t>
      </w:r>
    </w:p>
    <w:p w:rsidR="00EB5B20" w:rsidRPr="00BF64B7" w:rsidRDefault="00EB5B20" w:rsidP="00EB5B20">
      <w:pPr>
        <w:suppressAutoHyphens/>
        <w:autoSpaceDN w:val="0"/>
        <w:spacing w:after="0" w:line="276" w:lineRule="auto"/>
        <w:jc w:val="both"/>
        <w:textAlignment w:val="baseline"/>
        <w:rPr>
          <w:rFonts w:ascii="Arial" w:hAnsi="Arial" w:cs="Arial"/>
          <w:sz w:val="24"/>
        </w:rPr>
      </w:pPr>
      <w:r w:rsidRPr="00BF64B7">
        <w:rPr>
          <w:rFonts w:ascii="Arial" w:hAnsi="Arial" w:cs="Arial"/>
          <w:sz w:val="24"/>
        </w:rPr>
        <w:t>Prilikom ishođenja građevinskih dozvola, kao javnopravno tijelo obavljali su se javni uvidi na terenu.</w:t>
      </w:r>
    </w:p>
    <w:p w:rsidR="004D405E" w:rsidRPr="00EB5B20" w:rsidRDefault="00EB5B20" w:rsidP="00EB5B20">
      <w:pPr>
        <w:suppressAutoHyphens/>
        <w:autoSpaceDN w:val="0"/>
        <w:spacing w:after="0" w:line="276" w:lineRule="auto"/>
        <w:jc w:val="both"/>
        <w:textAlignment w:val="baseline"/>
        <w:rPr>
          <w:rFonts w:ascii="Arial" w:hAnsi="Arial" w:cs="Arial"/>
          <w:sz w:val="24"/>
        </w:rPr>
      </w:pPr>
      <w:r w:rsidRPr="00BF64B7">
        <w:rPr>
          <w:rFonts w:ascii="Arial" w:hAnsi="Arial" w:cs="Arial"/>
          <w:sz w:val="24"/>
        </w:rPr>
        <w:t>Rješavanje pojedinačnih zahtjeva građana ve</w:t>
      </w:r>
      <w:r>
        <w:rPr>
          <w:rFonts w:ascii="Arial" w:hAnsi="Arial" w:cs="Arial"/>
          <w:sz w:val="24"/>
        </w:rPr>
        <w:t>zano uz komunalnu problematiku.</w:t>
      </w:r>
    </w:p>
    <w:p w:rsidR="00051F36" w:rsidRDefault="00051F36" w:rsidP="00E736AE">
      <w:pPr>
        <w:suppressAutoHyphens/>
        <w:autoSpaceDN w:val="0"/>
        <w:spacing w:after="200" w:line="276" w:lineRule="auto"/>
        <w:textAlignment w:val="baseline"/>
        <w:rPr>
          <w:rFonts w:ascii="Arial" w:eastAsia="Calibri" w:hAnsi="Arial" w:cs="Arial"/>
          <w:b/>
          <w:sz w:val="24"/>
        </w:rPr>
      </w:pPr>
    </w:p>
    <w:p w:rsidR="00E736AE" w:rsidRPr="00936E27" w:rsidRDefault="00E736AE" w:rsidP="00E736AE">
      <w:pPr>
        <w:suppressAutoHyphens/>
        <w:autoSpaceDN w:val="0"/>
        <w:spacing w:after="200" w:line="276" w:lineRule="auto"/>
        <w:textAlignment w:val="baseline"/>
        <w:rPr>
          <w:rFonts w:ascii="Arial" w:eastAsia="Calibri" w:hAnsi="Arial" w:cs="Arial"/>
          <w:b/>
          <w:sz w:val="24"/>
        </w:rPr>
      </w:pPr>
      <w:r w:rsidRPr="00936E27">
        <w:rPr>
          <w:rFonts w:ascii="Arial" w:eastAsia="Calibri" w:hAnsi="Arial" w:cs="Arial"/>
          <w:b/>
          <w:sz w:val="24"/>
        </w:rPr>
        <w:t>2.1</w:t>
      </w:r>
      <w:r w:rsidR="00A33312">
        <w:rPr>
          <w:rFonts w:ascii="Arial" w:eastAsia="Calibri" w:hAnsi="Arial" w:cs="Arial"/>
          <w:b/>
          <w:sz w:val="24"/>
        </w:rPr>
        <w:t>2</w:t>
      </w:r>
      <w:r w:rsidRPr="00936E27">
        <w:rPr>
          <w:rFonts w:ascii="Arial" w:eastAsia="Calibri" w:hAnsi="Arial" w:cs="Arial"/>
          <w:b/>
          <w:sz w:val="24"/>
        </w:rPr>
        <w:t>. PROJEKTNA DOKUMENTACIJA</w:t>
      </w:r>
      <w:r w:rsidRPr="00936E27">
        <w:rPr>
          <w:b/>
          <w:sz w:val="24"/>
        </w:rPr>
        <w:t xml:space="preserve"> </w:t>
      </w:r>
    </w:p>
    <w:p w:rsidR="00F86E68" w:rsidRDefault="00F86E68" w:rsidP="00F86E68">
      <w:pPr>
        <w:jc w:val="both"/>
        <w:rPr>
          <w:rFonts w:ascii="Arial" w:hAnsi="Arial" w:cs="Arial"/>
          <w:sz w:val="24"/>
        </w:rPr>
      </w:pPr>
      <w:r w:rsidRPr="00EA5E30">
        <w:rPr>
          <w:rFonts w:ascii="Arial" w:hAnsi="Arial" w:cs="Arial"/>
          <w:sz w:val="24"/>
        </w:rPr>
        <w:t xml:space="preserve">Izrada glavnog projekta s izvedbenim detaljima za zahvat: </w:t>
      </w:r>
      <w:r w:rsidRPr="00EA5E30">
        <w:rPr>
          <w:rFonts w:ascii="Arial" w:hAnsi="Arial" w:cs="Arial"/>
          <w:b/>
          <w:sz w:val="24"/>
        </w:rPr>
        <w:t xml:space="preserve">REKONSTRUKCIJA ULICE STJEPANA GREGORKA I HERCEGOVAČKE ULICE </w:t>
      </w:r>
      <w:r w:rsidRPr="00EA5E30">
        <w:rPr>
          <w:rFonts w:ascii="Arial" w:hAnsi="Arial" w:cs="Arial"/>
          <w:sz w:val="24"/>
        </w:rPr>
        <w:t>povjerena je</w:t>
      </w:r>
      <w:r w:rsidRPr="00EA5E30">
        <w:rPr>
          <w:rFonts w:ascii="Arial" w:hAnsi="Arial" w:cs="Arial"/>
          <w:b/>
          <w:sz w:val="24"/>
        </w:rPr>
        <w:t xml:space="preserve"> </w:t>
      </w:r>
      <w:r w:rsidRPr="00EA5E30">
        <w:rPr>
          <w:rFonts w:ascii="Arial" w:hAnsi="Arial" w:cs="Arial"/>
          <w:sz w:val="24"/>
        </w:rPr>
        <w:t>zajednici ponuditelja</w:t>
      </w:r>
      <w:r w:rsidRPr="00EA5E30">
        <w:rPr>
          <w:rFonts w:ascii="Arial" w:hAnsi="Arial" w:cs="Arial"/>
          <w:b/>
          <w:sz w:val="24"/>
        </w:rPr>
        <w:t xml:space="preserve"> </w:t>
      </w:r>
      <w:r w:rsidRPr="00EA5E30">
        <w:rPr>
          <w:rFonts w:ascii="Arial" w:hAnsi="Arial" w:cs="Arial"/>
          <w:sz w:val="24"/>
        </w:rPr>
        <w:t xml:space="preserve">- NE-POK d.o.o. Ivanić-Grad i Zajednički projektantski ured d.o.o. Požega. Projektnom dokumentacijom cilj je rekonstruirati cestu, izgraditi nogostup te riješiti oborinsku odvodnju ceste. </w:t>
      </w:r>
      <w:r>
        <w:rPr>
          <w:rFonts w:ascii="Arial" w:hAnsi="Arial" w:cs="Arial"/>
          <w:sz w:val="24"/>
        </w:rPr>
        <w:t>Za predmetni projekt je predan zahtjev nadležnom tijelu za ishođenje građevinske dozvole. Rješavanje imovinsko-pravnih odnosa (sklapanje ugovora o pravu služnosti za potrebe rješavanja oborinske odvodnje ceste) je u tijeku te se po dovršetku navedenog očekuje nastavak postupka ishođenja građevinske dozvole.</w:t>
      </w:r>
    </w:p>
    <w:p w:rsidR="00F86E68" w:rsidRPr="00EB5B20" w:rsidRDefault="00F86E68" w:rsidP="00F86E68">
      <w:pPr>
        <w:jc w:val="both"/>
        <w:rPr>
          <w:rFonts w:ascii="Arial" w:hAnsi="Arial" w:cs="Arial"/>
          <w:sz w:val="24"/>
        </w:rPr>
      </w:pPr>
      <w:r w:rsidRPr="00EB5B20">
        <w:rPr>
          <w:rFonts w:ascii="Arial" w:hAnsi="Arial" w:cs="Arial"/>
          <w:sz w:val="24"/>
        </w:rPr>
        <w:t xml:space="preserve">Izrada glavnog projekta s izvedbenim detaljima za </w:t>
      </w:r>
      <w:r w:rsidRPr="00EB5B20">
        <w:rPr>
          <w:rFonts w:ascii="Arial" w:hAnsi="Arial" w:cs="Arial"/>
          <w:b/>
          <w:sz w:val="24"/>
        </w:rPr>
        <w:t xml:space="preserve">REKONSTRUKCIJU OBRTNIČKE ULICE TE IZGRADNJA PJEŠAČKE STAZE S OBORINSKOM ODVODNJOM U NASELJU OPATINEC </w:t>
      </w:r>
      <w:r w:rsidRPr="00EB5B20">
        <w:rPr>
          <w:rFonts w:ascii="Arial" w:hAnsi="Arial" w:cs="Arial"/>
          <w:sz w:val="24"/>
        </w:rPr>
        <w:t>povjerena trgovačkom društvu DOMITEL d.o.o. iz Ivanić-Grada. Izrada projektne dokumentacije je u tijeku.</w:t>
      </w:r>
    </w:p>
    <w:p w:rsidR="00F86E68" w:rsidRPr="00F1132A" w:rsidRDefault="00F86E68" w:rsidP="00F86E68">
      <w:pPr>
        <w:suppressAutoHyphens/>
        <w:autoSpaceDN w:val="0"/>
        <w:spacing w:after="200" w:line="276" w:lineRule="auto"/>
        <w:jc w:val="both"/>
        <w:textAlignment w:val="baseline"/>
        <w:rPr>
          <w:rFonts w:ascii="Arial" w:hAnsi="Arial" w:cs="Arial"/>
          <w:b/>
          <w:sz w:val="24"/>
        </w:rPr>
      </w:pPr>
      <w:r>
        <w:rPr>
          <w:rFonts w:ascii="Arial" w:hAnsi="Arial" w:cs="Arial"/>
          <w:sz w:val="24"/>
        </w:rPr>
        <w:t xml:space="preserve">Izrada projektne dokumentacije za </w:t>
      </w:r>
      <w:r w:rsidRPr="00F1132A">
        <w:rPr>
          <w:rFonts w:ascii="Arial" w:hAnsi="Arial" w:cs="Arial"/>
          <w:b/>
          <w:sz w:val="24"/>
        </w:rPr>
        <w:t>IZGRADNJU I UREĐENJE ŠETNICE UZ LIJEVU OBALU RIJEKE LONJE (OBUHVAT OD PLINSKOG MOSTA DO KANALA ŽERAVINEC I OD SAVSKE ULICE PREMA JUGU CCA 200 M)</w:t>
      </w:r>
      <w:r>
        <w:rPr>
          <w:rFonts w:ascii="Arial" w:hAnsi="Arial" w:cs="Arial"/>
          <w:b/>
          <w:sz w:val="24"/>
        </w:rPr>
        <w:t xml:space="preserve"> </w:t>
      </w:r>
      <w:r>
        <w:rPr>
          <w:rFonts w:ascii="Arial" w:hAnsi="Arial" w:cs="Arial"/>
          <w:sz w:val="24"/>
        </w:rPr>
        <w:t xml:space="preserve">povjerena je trgovačkom društvu TRANSEPT STUDIO </w:t>
      </w:r>
      <w:proofErr w:type="spellStart"/>
      <w:r>
        <w:rPr>
          <w:rFonts w:ascii="Arial" w:hAnsi="Arial" w:cs="Arial"/>
          <w:sz w:val="24"/>
        </w:rPr>
        <w:t>j.d.o.o</w:t>
      </w:r>
      <w:proofErr w:type="spellEnd"/>
      <w:r>
        <w:rPr>
          <w:rFonts w:ascii="Arial" w:hAnsi="Arial" w:cs="Arial"/>
          <w:sz w:val="24"/>
        </w:rPr>
        <w:t xml:space="preserve">. Ivanić-Grad. </w:t>
      </w:r>
      <w:r w:rsidRPr="00EA5E30">
        <w:rPr>
          <w:rFonts w:ascii="Arial" w:hAnsi="Arial" w:cs="Arial"/>
          <w:sz w:val="24"/>
        </w:rPr>
        <w:t>Projektom se treba osmisliti prostor uz rijeku Lonju, i to izgradnjom nove šetnice i drugih pratećih sadržaja</w:t>
      </w:r>
      <w:r>
        <w:rPr>
          <w:rFonts w:ascii="Arial" w:hAnsi="Arial" w:cs="Arial"/>
          <w:sz w:val="24"/>
        </w:rPr>
        <w:t>. Izrada projektne dokumentacije je u tijeku.</w:t>
      </w:r>
    </w:p>
    <w:p w:rsidR="00F86E68" w:rsidRDefault="00F86E68" w:rsidP="00F86E68">
      <w:pPr>
        <w:suppressAutoHyphens/>
        <w:autoSpaceDN w:val="0"/>
        <w:spacing w:after="200" w:line="276" w:lineRule="auto"/>
        <w:jc w:val="both"/>
        <w:textAlignment w:val="baseline"/>
        <w:rPr>
          <w:rFonts w:ascii="Arial" w:hAnsi="Arial" w:cs="Arial"/>
          <w:sz w:val="24"/>
        </w:rPr>
      </w:pPr>
      <w:r>
        <w:rPr>
          <w:rFonts w:ascii="Arial" w:hAnsi="Arial" w:cs="Arial"/>
          <w:sz w:val="24"/>
        </w:rPr>
        <w:t xml:space="preserve">Izrada </w:t>
      </w:r>
      <w:r w:rsidRPr="0032197C">
        <w:rPr>
          <w:rFonts w:ascii="Arial" w:hAnsi="Arial" w:cs="Arial"/>
          <w:b/>
          <w:sz w:val="24"/>
        </w:rPr>
        <w:t>IDEJNOG ARHITEKTONSKOG – URBANISTIČKOG RJEŠENJA ZA UREĐENJE POTOKA ŽERAVINEC I RIJEKE LONJE S POPOVIM JARKOM U GRADU IVANIĆ-GRADU</w:t>
      </w:r>
      <w:r>
        <w:rPr>
          <w:rFonts w:ascii="Arial" w:hAnsi="Arial" w:cs="Arial"/>
          <w:sz w:val="24"/>
        </w:rPr>
        <w:t xml:space="preserve"> povjerena je </w:t>
      </w:r>
      <w:r w:rsidRPr="00EA5E30">
        <w:rPr>
          <w:rFonts w:ascii="Arial" w:hAnsi="Arial" w:cs="Arial"/>
          <w:sz w:val="24"/>
        </w:rPr>
        <w:t>trgovačkom društvu</w:t>
      </w:r>
      <w:r>
        <w:rPr>
          <w:rFonts w:ascii="Arial" w:hAnsi="Arial" w:cs="Arial"/>
          <w:sz w:val="24"/>
        </w:rPr>
        <w:t xml:space="preserve"> VOLUMEN </w:t>
      </w:r>
      <w:proofErr w:type="spellStart"/>
      <w:r>
        <w:rPr>
          <w:rFonts w:ascii="Arial" w:hAnsi="Arial" w:cs="Arial"/>
          <w:sz w:val="24"/>
        </w:rPr>
        <w:t>j.d.o.o</w:t>
      </w:r>
      <w:proofErr w:type="spellEnd"/>
      <w:r>
        <w:rPr>
          <w:rFonts w:ascii="Arial" w:hAnsi="Arial" w:cs="Arial"/>
          <w:sz w:val="24"/>
        </w:rPr>
        <w:t xml:space="preserve">. Zagreb. Idejnim rješenjem cilj je urediti prostor </w:t>
      </w:r>
      <w:r w:rsidRPr="0032197C">
        <w:rPr>
          <w:rFonts w:ascii="Arial" w:hAnsi="Arial" w:cs="Arial"/>
          <w:sz w:val="24"/>
        </w:rPr>
        <w:t xml:space="preserve">uz/na vodotocima - potoka </w:t>
      </w:r>
      <w:proofErr w:type="spellStart"/>
      <w:r w:rsidRPr="0032197C">
        <w:rPr>
          <w:rFonts w:ascii="Arial" w:hAnsi="Arial" w:cs="Arial"/>
          <w:sz w:val="24"/>
        </w:rPr>
        <w:t>Žeravinec</w:t>
      </w:r>
      <w:proofErr w:type="spellEnd"/>
      <w:r w:rsidRPr="0032197C">
        <w:rPr>
          <w:rFonts w:ascii="Arial" w:hAnsi="Arial" w:cs="Arial"/>
          <w:sz w:val="24"/>
        </w:rPr>
        <w:t xml:space="preserve"> u dijelu od utoka u rijeku Lonju do Sportske dvorane „</w:t>
      </w:r>
      <w:proofErr w:type="spellStart"/>
      <w:r w:rsidRPr="0032197C">
        <w:rPr>
          <w:rFonts w:ascii="Arial" w:hAnsi="Arial" w:cs="Arial"/>
          <w:sz w:val="24"/>
        </w:rPr>
        <w:t>Žeravinec</w:t>
      </w:r>
      <w:proofErr w:type="spellEnd"/>
      <w:r w:rsidRPr="0032197C">
        <w:rPr>
          <w:rFonts w:ascii="Arial" w:hAnsi="Arial" w:cs="Arial"/>
          <w:sz w:val="24"/>
        </w:rPr>
        <w:t xml:space="preserve">“ i dijela vodotoka rijeke Lonje od ušća potoka </w:t>
      </w:r>
      <w:proofErr w:type="spellStart"/>
      <w:r w:rsidRPr="0032197C">
        <w:rPr>
          <w:rFonts w:ascii="Arial" w:hAnsi="Arial" w:cs="Arial"/>
          <w:sz w:val="24"/>
        </w:rPr>
        <w:t>Žeravinec</w:t>
      </w:r>
      <w:proofErr w:type="spellEnd"/>
      <w:r w:rsidRPr="0032197C">
        <w:rPr>
          <w:rFonts w:ascii="Arial" w:hAnsi="Arial" w:cs="Arial"/>
          <w:sz w:val="24"/>
        </w:rPr>
        <w:t xml:space="preserve"> do Popovog jarka uključivo i zonu uz Popov jarak. Projekt je osmišljen s ciljem da Ivanić-Grad uređenjem vodotoka i prostora uz vodotok dobije novi suvremen i jedinstven javni prostor koji je orijentiran na odnos grad-rijeka kako bi se u što većoj mjeri revitalizirali dijelovi gradskog tkiva uz/na vodotocima. Ovim rješenjem se nastavlja kontinuitet uređenog prostora uz rijeku Lonju (postojeća šetnica i uređeni sportsko-rekreacijski park uz nju)</w:t>
      </w:r>
      <w:r>
        <w:rPr>
          <w:rFonts w:ascii="Arial" w:hAnsi="Arial" w:cs="Arial"/>
          <w:sz w:val="24"/>
        </w:rPr>
        <w:t>. Izrada predmetnog idejnog rješenja je u tijeku.</w:t>
      </w:r>
    </w:p>
    <w:p w:rsidR="009F6501" w:rsidRDefault="009F6501" w:rsidP="009F6501">
      <w:pPr>
        <w:autoSpaceDN w:val="0"/>
        <w:jc w:val="both"/>
        <w:textAlignment w:val="baseline"/>
        <w:rPr>
          <w:rFonts w:ascii="Arial" w:hAnsi="Arial" w:cs="Arial"/>
          <w:sz w:val="24"/>
          <w:szCs w:val="24"/>
        </w:rPr>
      </w:pPr>
      <w:r>
        <w:rPr>
          <w:rFonts w:ascii="Arial" w:hAnsi="Arial" w:cs="Arial"/>
          <w:sz w:val="24"/>
          <w:szCs w:val="24"/>
        </w:rPr>
        <w:t xml:space="preserve">Izrada projektne dokumentacije za </w:t>
      </w:r>
      <w:r>
        <w:rPr>
          <w:rFonts w:ascii="Arial" w:hAnsi="Arial" w:cs="Arial"/>
          <w:b/>
          <w:bCs/>
          <w:sz w:val="24"/>
          <w:szCs w:val="24"/>
        </w:rPr>
        <w:t xml:space="preserve">UREĐENJE VODOTOKA POTOKA ŽERAVINEC </w:t>
      </w:r>
      <w:r>
        <w:rPr>
          <w:rFonts w:ascii="Arial" w:hAnsi="Arial" w:cs="Arial"/>
          <w:sz w:val="24"/>
          <w:szCs w:val="24"/>
        </w:rPr>
        <w:t xml:space="preserve">povjerena je po provedenom postupku javne nabave zajednici ponuditelja VODOPRIVREDNO-PROJEKTNI BIRO d.d. Zagreb i TRANSEPT STUDIO d.o.o. Ivanić-Grad. Navedenim projektom cilj je rasteretiti dio voda potoka </w:t>
      </w:r>
      <w:proofErr w:type="spellStart"/>
      <w:r>
        <w:rPr>
          <w:rFonts w:ascii="Arial" w:hAnsi="Arial" w:cs="Arial"/>
          <w:sz w:val="24"/>
          <w:szCs w:val="24"/>
        </w:rPr>
        <w:t>Žeravinec</w:t>
      </w:r>
      <w:proofErr w:type="spellEnd"/>
      <w:r>
        <w:rPr>
          <w:rFonts w:ascii="Arial" w:hAnsi="Arial" w:cs="Arial"/>
          <w:sz w:val="24"/>
          <w:szCs w:val="24"/>
        </w:rPr>
        <w:t xml:space="preserve"> u susjedni sliv, pri čemu će se voditi računa o unaprjeđenju vizualnog identiteta vodotoka samog potoka arhitektonskim oblikovanjem nužnih elemenata regulacije, kao i dodatnih elemenata u zoni uređenog vodotoka. </w:t>
      </w:r>
    </w:p>
    <w:p w:rsidR="009F6501" w:rsidRPr="0032197C" w:rsidRDefault="009F6501" w:rsidP="00F86E68">
      <w:pPr>
        <w:suppressAutoHyphens/>
        <w:autoSpaceDN w:val="0"/>
        <w:spacing w:after="200" w:line="276" w:lineRule="auto"/>
        <w:jc w:val="both"/>
        <w:textAlignment w:val="baseline"/>
        <w:rPr>
          <w:rFonts w:ascii="Arial" w:hAnsi="Arial" w:cs="Arial"/>
          <w:sz w:val="24"/>
        </w:rPr>
      </w:pPr>
    </w:p>
    <w:p w:rsidR="00F86E68" w:rsidRPr="009B6AA0" w:rsidRDefault="00F86E68" w:rsidP="00F86E68">
      <w:pPr>
        <w:jc w:val="both"/>
        <w:rPr>
          <w:rFonts w:ascii="Arial" w:hAnsi="Arial" w:cs="Arial"/>
          <w:sz w:val="24"/>
        </w:rPr>
      </w:pPr>
      <w:r>
        <w:rPr>
          <w:rFonts w:ascii="Arial" w:hAnsi="Arial" w:cs="Arial"/>
          <w:sz w:val="24"/>
        </w:rPr>
        <w:t xml:space="preserve">Izrada projektne dokumentacije za </w:t>
      </w:r>
      <w:r>
        <w:rPr>
          <w:rFonts w:ascii="Arial" w:hAnsi="Arial" w:cs="Arial"/>
          <w:b/>
          <w:sz w:val="24"/>
        </w:rPr>
        <w:t xml:space="preserve">REKONSTRUKCIJU I DOGRADNJU ZGRADE DJEČJEG VRTIĆA U IVANIĆ-GRADU (Objekt Livada na </w:t>
      </w:r>
      <w:proofErr w:type="spellStart"/>
      <w:r>
        <w:rPr>
          <w:rFonts w:ascii="Arial" w:hAnsi="Arial" w:cs="Arial"/>
          <w:b/>
          <w:sz w:val="24"/>
        </w:rPr>
        <w:t>Žeravincu</w:t>
      </w:r>
      <w:proofErr w:type="spellEnd"/>
      <w:r>
        <w:rPr>
          <w:rFonts w:ascii="Arial" w:hAnsi="Arial" w:cs="Arial"/>
          <w:b/>
          <w:sz w:val="24"/>
        </w:rPr>
        <w:t xml:space="preserve">) </w:t>
      </w:r>
      <w:r>
        <w:rPr>
          <w:rFonts w:ascii="Arial" w:hAnsi="Arial" w:cs="Arial"/>
          <w:sz w:val="24"/>
        </w:rPr>
        <w:t xml:space="preserve">povjerena je trgovačkom društvu TRANSEPT STUDIO d.o.o. Ivanić-Grad. Projektom je predviđena dogradnja na dva mjesta. </w:t>
      </w:r>
      <w:r w:rsidRPr="009B6AA0">
        <w:rPr>
          <w:rFonts w:ascii="Arial" w:hAnsi="Arial" w:cs="Arial"/>
          <w:i/>
          <w:sz w:val="24"/>
        </w:rPr>
        <w:t>Dogradnja 1</w:t>
      </w:r>
      <w:r w:rsidRPr="009B6AA0">
        <w:rPr>
          <w:rFonts w:ascii="Arial" w:hAnsi="Arial" w:cs="Arial"/>
          <w:sz w:val="24"/>
        </w:rPr>
        <w:t xml:space="preserve"> se sastoji od dvije jedinice za smještaj dvij</w:t>
      </w:r>
      <w:r>
        <w:rPr>
          <w:rFonts w:ascii="Arial" w:hAnsi="Arial" w:cs="Arial"/>
          <w:sz w:val="24"/>
        </w:rPr>
        <w:t xml:space="preserve">e vrtićke skupine jasličke dobi, a </w:t>
      </w:r>
      <w:r w:rsidRPr="009B6AA0">
        <w:rPr>
          <w:rFonts w:ascii="Arial" w:hAnsi="Arial" w:cs="Arial"/>
          <w:i/>
          <w:sz w:val="24"/>
        </w:rPr>
        <w:t xml:space="preserve">dogradnja 2 </w:t>
      </w:r>
      <w:r w:rsidRPr="009B6AA0">
        <w:rPr>
          <w:rFonts w:ascii="Arial" w:hAnsi="Arial" w:cs="Arial"/>
          <w:sz w:val="24"/>
        </w:rPr>
        <w:t xml:space="preserve">je višenamjenska dvorana za održavanje priredbi i fizičku aktivnost djece u zatvorenom prostoru. </w:t>
      </w:r>
      <w:r>
        <w:rPr>
          <w:rFonts w:ascii="Arial" w:hAnsi="Arial" w:cs="Arial"/>
          <w:sz w:val="24"/>
        </w:rPr>
        <w:t>Izrađen je glavni projekt te je predan zahtjev za ishođenje građevinske dozvole, koji je u tijeku.</w:t>
      </w:r>
    </w:p>
    <w:p w:rsidR="00F86E68" w:rsidRPr="00CF6E8B" w:rsidRDefault="00F86E68" w:rsidP="00F86E68">
      <w:pPr>
        <w:suppressAutoHyphens/>
        <w:autoSpaceDN w:val="0"/>
        <w:spacing w:after="200" w:line="276" w:lineRule="auto"/>
        <w:jc w:val="both"/>
        <w:textAlignment w:val="baseline"/>
        <w:rPr>
          <w:rFonts w:ascii="Arial" w:hAnsi="Arial" w:cs="Arial"/>
          <w:sz w:val="24"/>
          <w:szCs w:val="24"/>
        </w:rPr>
      </w:pPr>
      <w:r>
        <w:rPr>
          <w:rFonts w:ascii="Arial" w:hAnsi="Arial" w:cs="Arial"/>
          <w:sz w:val="24"/>
          <w:szCs w:val="24"/>
        </w:rPr>
        <w:t xml:space="preserve">Izrada projektne dokumentacije </w:t>
      </w:r>
      <w:r w:rsidRPr="00CF6E8B">
        <w:rPr>
          <w:rFonts w:ascii="Arial" w:hAnsi="Arial" w:cs="Arial"/>
          <w:sz w:val="24"/>
          <w:szCs w:val="24"/>
        </w:rPr>
        <w:t xml:space="preserve">za </w:t>
      </w:r>
      <w:r>
        <w:rPr>
          <w:rFonts w:ascii="Arial" w:hAnsi="Arial" w:cs="Arial"/>
          <w:b/>
          <w:sz w:val="24"/>
          <w:szCs w:val="24"/>
        </w:rPr>
        <w:t>UREĐENJE</w:t>
      </w:r>
      <w:r w:rsidRPr="00F1132A">
        <w:rPr>
          <w:rFonts w:ascii="Arial" w:hAnsi="Arial" w:cs="Arial"/>
          <w:b/>
          <w:sz w:val="24"/>
          <w:szCs w:val="24"/>
        </w:rPr>
        <w:t xml:space="preserve"> VODENOG ZABAVNOG </w:t>
      </w:r>
      <w:r>
        <w:rPr>
          <w:rFonts w:ascii="Arial" w:hAnsi="Arial" w:cs="Arial"/>
          <w:b/>
          <w:sz w:val="24"/>
          <w:szCs w:val="24"/>
        </w:rPr>
        <w:t xml:space="preserve">SPRAY </w:t>
      </w:r>
      <w:r w:rsidRPr="00F1132A">
        <w:rPr>
          <w:rFonts w:ascii="Arial" w:hAnsi="Arial" w:cs="Arial"/>
          <w:b/>
          <w:sz w:val="24"/>
          <w:szCs w:val="24"/>
        </w:rPr>
        <w:t xml:space="preserve">PARKA </w:t>
      </w:r>
      <w:r>
        <w:rPr>
          <w:rFonts w:ascii="Arial" w:hAnsi="Arial" w:cs="Arial"/>
          <w:b/>
          <w:sz w:val="24"/>
          <w:szCs w:val="24"/>
        </w:rPr>
        <w:t xml:space="preserve">ZA DJECU </w:t>
      </w:r>
      <w:r w:rsidRPr="00CD117C">
        <w:rPr>
          <w:rFonts w:ascii="Arial" w:hAnsi="Arial" w:cs="Arial"/>
          <w:sz w:val="24"/>
        </w:rPr>
        <w:t>na lokacij</w:t>
      </w:r>
      <w:r>
        <w:rPr>
          <w:rFonts w:ascii="Arial" w:hAnsi="Arial" w:cs="Arial"/>
          <w:sz w:val="24"/>
        </w:rPr>
        <w:t xml:space="preserve">i sportsko-rekreacijskog parka </w:t>
      </w:r>
      <w:proofErr w:type="spellStart"/>
      <w:r>
        <w:rPr>
          <w:rFonts w:ascii="Arial" w:hAnsi="Arial" w:cs="Arial"/>
          <w:sz w:val="24"/>
        </w:rPr>
        <w:t>Zelenjak</w:t>
      </w:r>
      <w:proofErr w:type="spellEnd"/>
      <w:r>
        <w:rPr>
          <w:rFonts w:ascii="Arial" w:hAnsi="Arial" w:cs="Arial"/>
          <w:sz w:val="24"/>
        </w:rPr>
        <w:t xml:space="preserve"> u I</w:t>
      </w:r>
      <w:r w:rsidRPr="00CD117C">
        <w:rPr>
          <w:rFonts w:ascii="Arial" w:hAnsi="Arial" w:cs="Arial"/>
          <w:sz w:val="24"/>
        </w:rPr>
        <w:t>vanić-</w:t>
      </w:r>
      <w:r>
        <w:rPr>
          <w:rFonts w:ascii="Arial" w:hAnsi="Arial" w:cs="Arial"/>
          <w:sz w:val="24"/>
        </w:rPr>
        <w:t>G</w:t>
      </w:r>
      <w:r w:rsidRPr="00CD117C">
        <w:rPr>
          <w:rFonts w:ascii="Arial" w:hAnsi="Arial" w:cs="Arial"/>
          <w:sz w:val="24"/>
        </w:rPr>
        <w:t>radu</w:t>
      </w:r>
      <w:r>
        <w:rPr>
          <w:rFonts w:ascii="Arial" w:hAnsi="Arial" w:cs="Arial"/>
          <w:b/>
          <w:sz w:val="24"/>
          <w:szCs w:val="24"/>
        </w:rPr>
        <w:t xml:space="preserve"> </w:t>
      </w:r>
      <w:r>
        <w:rPr>
          <w:rFonts w:ascii="Arial" w:hAnsi="Arial" w:cs="Arial"/>
          <w:sz w:val="24"/>
        </w:rPr>
        <w:t xml:space="preserve">povjerena je trgovačkom društvu TRANSEPT STUDIO d.o.o. Ivanić-Grad. </w:t>
      </w:r>
      <w:r w:rsidRPr="00F1132A">
        <w:rPr>
          <w:rFonts w:ascii="Arial" w:hAnsi="Arial" w:cs="Arial"/>
          <w:sz w:val="24"/>
        </w:rPr>
        <w:t xml:space="preserve">Projektom je predviđena izgradnja </w:t>
      </w:r>
      <w:proofErr w:type="spellStart"/>
      <w:r w:rsidRPr="00F1132A">
        <w:rPr>
          <w:rFonts w:ascii="Arial" w:hAnsi="Arial" w:cs="Arial"/>
          <w:sz w:val="24"/>
        </w:rPr>
        <w:t>spray</w:t>
      </w:r>
      <w:proofErr w:type="spellEnd"/>
      <w:r w:rsidRPr="00F1132A">
        <w:rPr>
          <w:rFonts w:ascii="Arial" w:hAnsi="Arial" w:cs="Arial"/>
          <w:sz w:val="24"/>
        </w:rPr>
        <w:t xml:space="preserve"> parka koji je zamišljen kao igralište za djecu danju, a noću dok nema aktivnosti, igralište postaje fontana opremljena svjetlosnim efektima.</w:t>
      </w:r>
      <w:r>
        <w:rPr>
          <w:rFonts w:ascii="Arial" w:hAnsi="Arial" w:cs="Arial"/>
          <w:sz w:val="24"/>
        </w:rPr>
        <w:t xml:space="preserve"> Izrada projektne dokumentacije je dovršena te slijedi postupak ishođenja građevinske dozvole. </w:t>
      </w:r>
    </w:p>
    <w:p w:rsidR="00F86E68" w:rsidRDefault="00F86E68" w:rsidP="00F86E68">
      <w:pPr>
        <w:jc w:val="both"/>
        <w:rPr>
          <w:rFonts w:ascii="Arial" w:eastAsia="Times New Roman" w:hAnsi="Arial" w:cs="Arial"/>
          <w:sz w:val="24"/>
          <w:szCs w:val="20"/>
        </w:rPr>
      </w:pPr>
      <w:r>
        <w:rPr>
          <w:rFonts w:ascii="Arial" w:hAnsi="Arial" w:cs="Arial"/>
          <w:sz w:val="24"/>
          <w:szCs w:val="24"/>
        </w:rPr>
        <w:t xml:space="preserve">Izrada projektne dokumentacije – glavnog projekta za </w:t>
      </w:r>
      <w:r w:rsidRPr="00173C2C">
        <w:rPr>
          <w:rFonts w:ascii="Arial" w:hAnsi="Arial" w:cs="Arial"/>
          <w:b/>
          <w:noProof/>
          <w:sz w:val="24"/>
          <w:szCs w:val="24"/>
        </w:rPr>
        <w:t>IZGRADNJU JEDNODIJELNE ŠKOLSKE SPORTSKE DVORANE UZ OŠ JOSIPA BADALIĆA</w:t>
      </w:r>
      <w:r>
        <w:rPr>
          <w:rFonts w:ascii="Arial" w:hAnsi="Arial" w:cs="Arial"/>
          <w:b/>
          <w:noProof/>
          <w:sz w:val="24"/>
          <w:szCs w:val="24"/>
        </w:rPr>
        <w:t>,</w:t>
      </w:r>
      <w:r w:rsidRPr="00173C2C">
        <w:rPr>
          <w:rFonts w:ascii="Arial" w:hAnsi="Arial" w:cs="Arial"/>
          <w:b/>
          <w:noProof/>
          <w:sz w:val="24"/>
          <w:szCs w:val="24"/>
        </w:rPr>
        <w:t xml:space="preserve"> NA K.Č.BR. 2190 K.O. CAGINEC</w:t>
      </w:r>
      <w:r>
        <w:rPr>
          <w:rFonts w:ascii="Arial" w:hAnsi="Arial" w:cs="Arial"/>
          <w:noProof/>
          <w:sz w:val="24"/>
          <w:szCs w:val="24"/>
        </w:rPr>
        <w:t xml:space="preserve">, povjerena je trgovačkom društvu </w:t>
      </w:r>
      <w:r w:rsidRPr="00456698">
        <w:rPr>
          <w:rFonts w:ascii="Arial" w:eastAsia="Times New Roman" w:hAnsi="Arial" w:cs="Arial"/>
          <w:sz w:val="24"/>
          <w:szCs w:val="20"/>
        </w:rPr>
        <w:t>FIM INŽENJERING d.o.o. Velika Gorica</w:t>
      </w:r>
      <w:r>
        <w:rPr>
          <w:rFonts w:ascii="Arial" w:eastAsia="Times New Roman" w:hAnsi="Arial" w:cs="Arial"/>
          <w:sz w:val="24"/>
          <w:szCs w:val="20"/>
        </w:rPr>
        <w:t>. Projekt je dovršena te je za isti ishođena građevinska dozvola krajem lipnja 2020. godine.</w:t>
      </w:r>
    </w:p>
    <w:p w:rsidR="00F86E68" w:rsidRDefault="00F86E68" w:rsidP="00F86E68">
      <w:pPr>
        <w:spacing w:after="60" w:line="240" w:lineRule="auto"/>
        <w:jc w:val="both"/>
        <w:rPr>
          <w:rFonts w:ascii="Arial" w:eastAsia="Times New Roman" w:hAnsi="Arial" w:cs="Arial"/>
          <w:sz w:val="24"/>
          <w:szCs w:val="24"/>
          <w:lang w:val="en-US" w:eastAsia="hr-HR"/>
        </w:rPr>
      </w:pPr>
      <w:r>
        <w:rPr>
          <w:rFonts w:ascii="Arial" w:hAnsi="Arial" w:cs="Arial"/>
          <w:sz w:val="24"/>
          <w:szCs w:val="24"/>
        </w:rPr>
        <w:t xml:space="preserve">Izrada projektne dokumentacije </w:t>
      </w:r>
      <w:r w:rsidRPr="00CF6E8B">
        <w:rPr>
          <w:rFonts w:ascii="Arial" w:hAnsi="Arial" w:cs="Arial"/>
          <w:sz w:val="24"/>
          <w:szCs w:val="24"/>
        </w:rPr>
        <w:t xml:space="preserve">za </w:t>
      </w:r>
      <w:r w:rsidRPr="003845E3">
        <w:rPr>
          <w:rFonts w:ascii="Arial" w:hAnsi="Arial" w:cs="Arial"/>
          <w:b/>
          <w:sz w:val="24"/>
          <w:szCs w:val="24"/>
        </w:rPr>
        <w:t>UREĐENJE VODOTOKA LONJE NA PODRUČJU GRADA IVANIĆ GRADA</w:t>
      </w:r>
      <w:r>
        <w:rPr>
          <w:rFonts w:ascii="Arial" w:hAnsi="Arial" w:cs="Arial"/>
          <w:b/>
          <w:sz w:val="24"/>
          <w:szCs w:val="24"/>
        </w:rPr>
        <w:t xml:space="preserve"> </w:t>
      </w:r>
      <w:r>
        <w:rPr>
          <w:rFonts w:ascii="Arial" w:hAnsi="Arial" w:cs="Arial"/>
          <w:sz w:val="24"/>
          <w:szCs w:val="24"/>
        </w:rPr>
        <w:t xml:space="preserve">ugovorena je </w:t>
      </w:r>
      <w:r w:rsidRPr="003845E3">
        <w:rPr>
          <w:rFonts w:ascii="Arial" w:hAnsi="Arial" w:cs="Arial"/>
          <w:sz w:val="24"/>
          <w:szCs w:val="24"/>
        </w:rPr>
        <w:t>s</w:t>
      </w:r>
      <w:r>
        <w:rPr>
          <w:rFonts w:ascii="Arial" w:hAnsi="Arial" w:cs="Arial"/>
          <w:sz w:val="24"/>
          <w:szCs w:val="24"/>
        </w:rPr>
        <w:t>a</w:t>
      </w:r>
      <w:r w:rsidRPr="003845E3">
        <w:rPr>
          <w:rFonts w:ascii="Arial" w:hAnsi="Arial" w:cs="Arial"/>
          <w:sz w:val="24"/>
          <w:szCs w:val="24"/>
        </w:rPr>
        <w:t xml:space="preserve"> zajednicom ponuditelja VODOPRIVREDNO-PROJEKTNI BIRO d.d. Zagreb</w:t>
      </w:r>
      <w:r>
        <w:rPr>
          <w:rFonts w:ascii="Arial" w:hAnsi="Arial" w:cs="Arial"/>
          <w:sz w:val="24"/>
          <w:szCs w:val="24"/>
        </w:rPr>
        <w:t xml:space="preserve"> i TRANSEPT STUDIO d.o.o. </w:t>
      </w:r>
      <w:r>
        <w:rPr>
          <w:rFonts w:ascii="Arial" w:hAnsi="Arial" w:cs="Arial"/>
          <w:sz w:val="24"/>
        </w:rPr>
        <w:t xml:space="preserve">Ivanić-Grad, na temelju provedenog postupka javne nabave. Navedenim projektom omogućit će se realizacija </w:t>
      </w:r>
      <w:r w:rsidRPr="003845E3">
        <w:rPr>
          <w:rFonts w:ascii="Arial" w:hAnsi="Arial" w:cs="Arial"/>
          <w:sz w:val="24"/>
        </w:rPr>
        <w:t xml:space="preserve">mjera poboljšanja vodnog režima, a time i poboljšanja stanja okoliša kroz povećanje </w:t>
      </w:r>
      <w:proofErr w:type="spellStart"/>
      <w:r w:rsidRPr="003845E3">
        <w:rPr>
          <w:rFonts w:ascii="Arial" w:hAnsi="Arial" w:cs="Arial"/>
          <w:sz w:val="24"/>
        </w:rPr>
        <w:t>vodnosti</w:t>
      </w:r>
      <w:proofErr w:type="spellEnd"/>
      <w:r w:rsidRPr="003845E3">
        <w:rPr>
          <w:rFonts w:ascii="Arial" w:hAnsi="Arial" w:cs="Arial"/>
          <w:sz w:val="24"/>
        </w:rPr>
        <w:t>, podizanje kvalitete vode i sl.</w:t>
      </w:r>
    </w:p>
    <w:p w:rsidR="00F86E68" w:rsidRPr="003845E3" w:rsidRDefault="00F86E68" w:rsidP="00F86E68">
      <w:pPr>
        <w:spacing w:after="0" w:line="240" w:lineRule="auto"/>
        <w:jc w:val="both"/>
        <w:rPr>
          <w:rFonts w:ascii="Arial" w:eastAsia="Times New Roman" w:hAnsi="Arial" w:cs="Arial"/>
          <w:b/>
          <w:szCs w:val="20"/>
          <w:lang w:val="en-US" w:eastAsia="hr-HR"/>
        </w:rPr>
      </w:pPr>
      <w:r>
        <w:rPr>
          <w:rFonts w:ascii="Arial" w:hAnsi="Arial" w:cs="Arial"/>
          <w:sz w:val="24"/>
        </w:rPr>
        <w:t xml:space="preserve">Za navedeni projekt u tijeku je izrada potrebnih podloga (geodetske, mehaničke, hidrološke), idejnog projekta i ostalih potrebnih elaborata, koji će biti potrebni za postupak ishođenja lokacijske dozvole. </w:t>
      </w:r>
    </w:p>
    <w:p w:rsidR="00F86E68" w:rsidRDefault="00F86E68" w:rsidP="00F86E68">
      <w:pPr>
        <w:suppressAutoHyphens/>
        <w:autoSpaceDN w:val="0"/>
        <w:spacing w:after="0" w:line="276" w:lineRule="auto"/>
        <w:jc w:val="both"/>
        <w:textAlignment w:val="baseline"/>
        <w:rPr>
          <w:rFonts w:ascii="Arial" w:hAnsi="Arial" w:cs="Arial"/>
          <w:sz w:val="24"/>
          <w:szCs w:val="24"/>
        </w:rPr>
      </w:pPr>
    </w:p>
    <w:p w:rsidR="00F86E68" w:rsidRDefault="00F86E68" w:rsidP="00F86E68">
      <w:pPr>
        <w:suppressAutoHyphens/>
        <w:autoSpaceDN w:val="0"/>
        <w:spacing w:after="200" w:line="276" w:lineRule="auto"/>
        <w:jc w:val="both"/>
        <w:textAlignment w:val="baseline"/>
        <w:rPr>
          <w:rFonts w:ascii="Arial" w:hAnsi="Arial" w:cs="Arial"/>
          <w:sz w:val="24"/>
        </w:rPr>
      </w:pPr>
      <w:r>
        <w:rPr>
          <w:rFonts w:ascii="Arial" w:hAnsi="Arial" w:cs="Arial"/>
          <w:sz w:val="24"/>
          <w:szCs w:val="24"/>
        </w:rPr>
        <w:t xml:space="preserve">Izrada idejnog projekta </w:t>
      </w:r>
      <w:r>
        <w:rPr>
          <w:rFonts w:ascii="Arial" w:hAnsi="Arial" w:cs="Arial"/>
          <w:b/>
          <w:sz w:val="24"/>
          <w:szCs w:val="24"/>
        </w:rPr>
        <w:t xml:space="preserve">OBILJEŽAVANJA IVANIĆ-TVRĐE </w:t>
      </w:r>
      <w:r>
        <w:rPr>
          <w:rFonts w:ascii="Arial" w:hAnsi="Arial" w:cs="Arial"/>
          <w:sz w:val="24"/>
        </w:rPr>
        <w:t>povjerena je trgovačkom društvu TRANSEPT STUDIO d.o.o. Ivanić-Grad.  Projektom će se kroz prostornu analizu utvrditi oblikovanje elemenata obilježavanja postojanja Ivanić-Tvrđe. Izrada projekta je u tijeku.</w:t>
      </w:r>
    </w:p>
    <w:p w:rsidR="00F86E68" w:rsidRPr="00EB5B20" w:rsidRDefault="00F86E68" w:rsidP="00F86E68">
      <w:pPr>
        <w:suppressAutoHyphens/>
        <w:autoSpaceDN w:val="0"/>
        <w:spacing w:after="200" w:line="276" w:lineRule="auto"/>
        <w:jc w:val="both"/>
        <w:textAlignment w:val="baseline"/>
        <w:rPr>
          <w:rFonts w:ascii="Arial" w:hAnsi="Arial" w:cs="Arial"/>
          <w:sz w:val="24"/>
          <w:szCs w:val="24"/>
        </w:rPr>
      </w:pPr>
      <w:r w:rsidRPr="00EB5B20">
        <w:rPr>
          <w:rFonts w:ascii="Arial" w:hAnsi="Arial" w:cs="Arial"/>
          <w:sz w:val="24"/>
        </w:rPr>
        <w:t xml:space="preserve">Izrada projektne dokumentacije – idejnog i glavnog projekta za građevinu infrastrukturne namjene prometnog sustava 2. b skupine – </w:t>
      </w:r>
      <w:r w:rsidRPr="00EB5B20">
        <w:rPr>
          <w:rFonts w:ascii="Arial" w:hAnsi="Arial" w:cs="Arial"/>
          <w:b/>
          <w:sz w:val="24"/>
        </w:rPr>
        <w:t xml:space="preserve">IZGRADNJA NOGOSTUPA I BICIKLISTIČKE PROMETNICE (BICIKLISTIČKE TRAKE) OD NASELJA DUBROVČAK LIJEVI DO NASELJA POSAVSKI BREGI, </w:t>
      </w:r>
      <w:r w:rsidRPr="00EB5B20">
        <w:rPr>
          <w:rFonts w:ascii="Arial" w:hAnsi="Arial" w:cs="Arial"/>
          <w:sz w:val="24"/>
        </w:rPr>
        <w:t xml:space="preserve">povjerena je trgovačkom društvu DOMING-PROJEKT d.o.o., Odra Sisačka, Sisak. Trasa je podijeljena u 4 faze i za svaku fazu je izrađen izvedbeni projekt Projektna dokumentacija je dovršena te je za isto ishođena Građevinska dozvola. </w:t>
      </w:r>
    </w:p>
    <w:p w:rsidR="00F86E68" w:rsidRPr="00BB612A" w:rsidRDefault="00F86E68" w:rsidP="00F86E68">
      <w:pPr>
        <w:suppressAutoHyphens/>
        <w:autoSpaceDN w:val="0"/>
        <w:spacing w:after="200" w:line="276" w:lineRule="auto"/>
        <w:textAlignment w:val="baseline"/>
        <w:rPr>
          <w:rFonts w:ascii="Arial" w:hAnsi="Arial" w:cs="Arial"/>
          <w:b/>
          <w:sz w:val="24"/>
          <w:szCs w:val="24"/>
        </w:rPr>
      </w:pPr>
      <w:r w:rsidRPr="00BB612A">
        <w:rPr>
          <w:rFonts w:ascii="Arial" w:hAnsi="Arial" w:cs="Arial"/>
          <w:b/>
          <w:sz w:val="24"/>
          <w:szCs w:val="24"/>
        </w:rPr>
        <w:t>PROSTORNO PLANSKA DOKUMENTACIJA</w:t>
      </w:r>
    </w:p>
    <w:p w:rsidR="00F86E68" w:rsidRPr="00BB612A" w:rsidRDefault="00F86E68" w:rsidP="00F86E68">
      <w:pPr>
        <w:jc w:val="both"/>
        <w:rPr>
          <w:rFonts w:ascii="Arial" w:hAnsi="Arial" w:cs="Arial"/>
          <w:b/>
          <w:sz w:val="24"/>
        </w:rPr>
      </w:pPr>
      <w:r w:rsidRPr="00BB612A">
        <w:rPr>
          <w:rFonts w:ascii="Arial" w:hAnsi="Arial" w:cs="Arial"/>
          <w:b/>
          <w:sz w:val="24"/>
        </w:rPr>
        <w:t>Zahtjevi za izmjenom prostorno planske dokumentacije</w:t>
      </w:r>
    </w:p>
    <w:p w:rsidR="00F86E68" w:rsidRPr="00BB612A" w:rsidRDefault="00F86E68" w:rsidP="00F86E68">
      <w:pPr>
        <w:spacing w:after="240"/>
        <w:jc w:val="both"/>
        <w:rPr>
          <w:rFonts w:ascii="Arial" w:hAnsi="Arial" w:cs="Arial"/>
          <w:sz w:val="24"/>
        </w:rPr>
      </w:pPr>
      <w:r w:rsidRPr="00BB612A">
        <w:rPr>
          <w:rFonts w:ascii="Arial" w:hAnsi="Arial" w:cs="Arial"/>
          <w:sz w:val="24"/>
        </w:rPr>
        <w:t>Grad Ivanić-Grad je zaprimao pisane zahtjeve za izmjenom prostorno-planske dokumentacije te će se isti zahtjevi razmatrati u postupcima izmjena prostorno-planske dokumentacije.</w:t>
      </w:r>
    </w:p>
    <w:p w:rsidR="00F86E68" w:rsidRPr="00BB612A" w:rsidRDefault="00F86E68" w:rsidP="00F86E68">
      <w:pPr>
        <w:jc w:val="both"/>
        <w:rPr>
          <w:rFonts w:ascii="Arial" w:hAnsi="Arial" w:cs="Arial"/>
          <w:b/>
          <w:sz w:val="24"/>
        </w:rPr>
      </w:pPr>
      <w:r>
        <w:rPr>
          <w:rFonts w:ascii="Arial" w:hAnsi="Arial" w:cs="Arial"/>
          <w:b/>
          <w:sz w:val="24"/>
        </w:rPr>
        <w:t>Izrada / i</w:t>
      </w:r>
      <w:r w:rsidRPr="00BB612A">
        <w:rPr>
          <w:rFonts w:ascii="Arial" w:hAnsi="Arial" w:cs="Arial"/>
          <w:b/>
          <w:sz w:val="24"/>
        </w:rPr>
        <w:t>zmjen</w:t>
      </w:r>
      <w:r>
        <w:rPr>
          <w:rFonts w:ascii="Arial" w:hAnsi="Arial" w:cs="Arial"/>
          <w:b/>
          <w:sz w:val="24"/>
        </w:rPr>
        <w:t>a i dopuna</w:t>
      </w:r>
      <w:r w:rsidRPr="00BB612A">
        <w:rPr>
          <w:rFonts w:ascii="Arial" w:hAnsi="Arial" w:cs="Arial"/>
          <w:b/>
          <w:sz w:val="24"/>
        </w:rPr>
        <w:t xml:space="preserve"> prostorno planske dokumentacije</w:t>
      </w:r>
    </w:p>
    <w:p w:rsidR="00F86E68" w:rsidRDefault="00F86E68" w:rsidP="00F86E68">
      <w:pPr>
        <w:spacing w:after="240"/>
        <w:jc w:val="both"/>
        <w:rPr>
          <w:rFonts w:ascii="Arial" w:hAnsi="Arial" w:cs="Arial"/>
          <w:sz w:val="24"/>
        </w:rPr>
      </w:pPr>
      <w:r w:rsidRPr="00BB612A">
        <w:rPr>
          <w:rFonts w:ascii="Arial" w:hAnsi="Arial" w:cs="Arial"/>
          <w:sz w:val="24"/>
        </w:rPr>
        <w:t xml:space="preserve">Izrada </w:t>
      </w:r>
      <w:r w:rsidRPr="00BB612A">
        <w:rPr>
          <w:rFonts w:ascii="Arial" w:hAnsi="Arial" w:cs="Arial"/>
          <w:b/>
          <w:sz w:val="24"/>
        </w:rPr>
        <w:t>URBANISTIČKOG PLANA UREĐENJA UPU-</w:t>
      </w:r>
      <w:r>
        <w:rPr>
          <w:rFonts w:ascii="Arial" w:hAnsi="Arial" w:cs="Arial"/>
          <w:b/>
          <w:sz w:val="24"/>
        </w:rPr>
        <w:t xml:space="preserve">13 NOVO GROBLJE IVANIĆ-GRAD </w:t>
      </w:r>
      <w:r>
        <w:rPr>
          <w:rFonts w:ascii="Arial" w:hAnsi="Arial" w:cs="Arial"/>
          <w:sz w:val="24"/>
        </w:rPr>
        <w:t>(</w:t>
      </w:r>
      <w:r w:rsidRPr="002C56D7">
        <w:rPr>
          <w:rFonts w:ascii="Arial" w:hAnsi="Arial" w:cs="Arial"/>
          <w:sz w:val="24"/>
        </w:rPr>
        <w:t xml:space="preserve">u daljnjem tekstu: Plan) </w:t>
      </w:r>
      <w:r w:rsidRPr="00BB612A">
        <w:rPr>
          <w:rFonts w:ascii="Arial" w:hAnsi="Arial" w:cs="Arial"/>
          <w:sz w:val="24"/>
        </w:rPr>
        <w:t xml:space="preserve">povjerena je trgovačkom društvu </w:t>
      </w:r>
      <w:r>
        <w:rPr>
          <w:rFonts w:ascii="Arial" w:hAnsi="Arial" w:cs="Arial"/>
          <w:sz w:val="24"/>
        </w:rPr>
        <w:t xml:space="preserve">Urbanistički institut Hrvatske d.o.o. Zagreb. U periodu koje je predmet ovog Izvješća, izrađen je prijedlog Plana za javnu raspravu, koja je i objavljena 11. ožujka 2020. godine na internet stranici nadležnog ministarstva, dnevnom tisku i Internet stranici Grada Ivanić-Grada. Zbog pojave COVID-19, a sukladno preporukama Stožera civilne zaštite Zagrebačke županije, objavljena je odgoda planirane  javne rasprave 18. ožujka 2020. godine. </w:t>
      </w:r>
    </w:p>
    <w:p w:rsidR="00F86E68" w:rsidRDefault="00F86E68" w:rsidP="00F86E68">
      <w:pPr>
        <w:spacing w:after="240"/>
        <w:jc w:val="both"/>
        <w:rPr>
          <w:rFonts w:ascii="Arial" w:hAnsi="Arial" w:cs="Arial"/>
          <w:sz w:val="24"/>
        </w:rPr>
      </w:pPr>
      <w:r>
        <w:rPr>
          <w:rFonts w:ascii="Arial" w:hAnsi="Arial" w:cs="Arial"/>
          <w:sz w:val="24"/>
        </w:rPr>
        <w:t xml:space="preserve">Nakon što su se ponovno stekli uvjeti, dana 17. lipnja 2020. godine objavljen je novi termin održavanja javne rasprave, u periodu od </w:t>
      </w:r>
      <w:r w:rsidRPr="00C80F68">
        <w:rPr>
          <w:rFonts w:ascii="Arial" w:hAnsi="Arial" w:cs="Arial"/>
          <w:sz w:val="24"/>
        </w:rPr>
        <w:t xml:space="preserve">29. lipnja 2020. godine do 28. srpnja 2020. </w:t>
      </w:r>
      <w:r>
        <w:rPr>
          <w:rFonts w:ascii="Arial" w:hAnsi="Arial" w:cs="Arial"/>
          <w:sz w:val="24"/>
        </w:rPr>
        <w:t>g</w:t>
      </w:r>
      <w:r w:rsidRPr="00C80F68">
        <w:rPr>
          <w:rFonts w:ascii="Arial" w:hAnsi="Arial" w:cs="Arial"/>
          <w:sz w:val="24"/>
        </w:rPr>
        <w:t>odine</w:t>
      </w:r>
      <w:r>
        <w:rPr>
          <w:rFonts w:ascii="Arial" w:hAnsi="Arial" w:cs="Arial"/>
          <w:sz w:val="24"/>
        </w:rPr>
        <w:t>. U tome periodu biti će omogućen javni uvid i javno izlaganje plana. Po završetku javne rasprave slijedi izrada izvješća o javnoj raspravi, a nakon toga ostali postupci u cilju dovršetka izrade i donošenja predmetnog plana.</w:t>
      </w:r>
    </w:p>
    <w:p w:rsidR="00F86E68" w:rsidRDefault="00F86E68" w:rsidP="00F86E68">
      <w:pPr>
        <w:spacing w:after="240"/>
        <w:jc w:val="both"/>
        <w:rPr>
          <w:rFonts w:ascii="Arial" w:hAnsi="Arial" w:cs="Arial"/>
          <w:sz w:val="24"/>
        </w:rPr>
      </w:pPr>
    </w:p>
    <w:p w:rsidR="00F86E68" w:rsidRDefault="00F86E68" w:rsidP="00F86E68">
      <w:pPr>
        <w:jc w:val="both"/>
        <w:rPr>
          <w:rFonts w:ascii="Arial" w:hAnsi="Arial" w:cs="Arial"/>
          <w:b/>
          <w:sz w:val="24"/>
          <w:szCs w:val="24"/>
        </w:rPr>
      </w:pPr>
      <w:r w:rsidRPr="002C56D7">
        <w:rPr>
          <w:rFonts w:ascii="Arial" w:hAnsi="Arial" w:cs="Arial"/>
          <w:sz w:val="24"/>
          <w:szCs w:val="24"/>
        </w:rPr>
        <w:t xml:space="preserve">Izrada </w:t>
      </w:r>
      <w:r w:rsidRPr="002C56D7">
        <w:rPr>
          <w:rFonts w:ascii="Arial" w:hAnsi="Arial" w:cs="Arial"/>
          <w:b/>
          <w:sz w:val="24"/>
          <w:szCs w:val="24"/>
        </w:rPr>
        <w:t>II. I</w:t>
      </w:r>
      <w:r>
        <w:rPr>
          <w:rFonts w:ascii="Arial" w:hAnsi="Arial" w:cs="Arial"/>
          <w:b/>
          <w:sz w:val="24"/>
          <w:szCs w:val="24"/>
        </w:rPr>
        <w:t xml:space="preserve">ZMJENA I DOPUNA </w:t>
      </w:r>
      <w:r w:rsidRPr="002C56D7">
        <w:rPr>
          <w:rFonts w:ascii="Arial" w:hAnsi="Arial" w:cs="Arial"/>
          <w:b/>
          <w:sz w:val="24"/>
          <w:szCs w:val="24"/>
        </w:rPr>
        <w:t>URBANISTIČKOG PLANA UREĐENJA UPU-6 ZONA GOSPODARSKE NAMJENE NA PODRUČJU IVANIĆ-GRAD I CAGINEC</w:t>
      </w:r>
    </w:p>
    <w:p w:rsidR="00F86E68" w:rsidRDefault="00F86E68" w:rsidP="00F86E68">
      <w:pPr>
        <w:jc w:val="both"/>
        <w:rPr>
          <w:rFonts w:ascii="Arial" w:hAnsi="Arial" w:cs="Arial"/>
          <w:sz w:val="24"/>
          <w:szCs w:val="24"/>
        </w:rPr>
      </w:pPr>
      <w:r>
        <w:rPr>
          <w:rFonts w:ascii="Arial" w:hAnsi="Arial" w:cs="Arial"/>
          <w:sz w:val="24"/>
          <w:szCs w:val="24"/>
        </w:rPr>
        <w:t xml:space="preserve">Postupak izrade i donošenja </w:t>
      </w:r>
      <w:r w:rsidRPr="002C56D7">
        <w:rPr>
          <w:rFonts w:ascii="Arial" w:hAnsi="Arial" w:cs="Arial"/>
          <w:sz w:val="24"/>
          <w:szCs w:val="24"/>
        </w:rPr>
        <w:t xml:space="preserve">II. 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 povjeren je trgovačkom društvu URBING d.o.o. Zagreb. U periodu izrade ovog Izvješća, izrađen je Konačni prijedlog Plana te je isti upućen na sjednicu Gradskog vijeća Grada Ivanić-Grada na usvajanje. Predmetni plan je usvojen i objavljen u Službenom glasniku Grada Ivanić-Grada, broj 01/20 od 14. veljače 2020. godine. Nakon donošenja Plana, izrađen je elaborat pročišćenog teksta i grafičkog dijela Plana, koji je objavljen u Službenom glasniku broj, 02/20 od 18. ožujka 2020. godine.</w:t>
      </w:r>
    </w:p>
    <w:p w:rsidR="00F86E68" w:rsidRDefault="00F86E68" w:rsidP="00F86E68">
      <w:pPr>
        <w:jc w:val="both"/>
        <w:rPr>
          <w:rFonts w:ascii="Arial" w:hAnsi="Arial" w:cs="Arial"/>
          <w:sz w:val="24"/>
          <w:szCs w:val="24"/>
        </w:rPr>
      </w:pPr>
      <w:r w:rsidRPr="000859E6">
        <w:rPr>
          <w:rFonts w:ascii="Arial" w:hAnsi="Arial" w:cs="Arial"/>
          <w:b/>
          <w:sz w:val="24"/>
          <w:szCs w:val="24"/>
        </w:rPr>
        <w:t>Ispravak greške u grafičkom dijelu</w:t>
      </w:r>
      <w:r>
        <w:rPr>
          <w:rFonts w:ascii="Arial" w:hAnsi="Arial" w:cs="Arial"/>
          <w:sz w:val="24"/>
          <w:szCs w:val="24"/>
        </w:rPr>
        <w:t xml:space="preserve"> </w:t>
      </w:r>
      <w:r w:rsidRPr="0087300E">
        <w:rPr>
          <w:rFonts w:ascii="Arial" w:hAnsi="Arial" w:cs="Arial"/>
          <w:b/>
          <w:sz w:val="24"/>
          <w:szCs w:val="24"/>
        </w:rPr>
        <w:t>II. IZMJENA I DOPUNA PROSTORNOG PLANA UREĐENJA GRADA IVANIĆ-GRADA</w:t>
      </w:r>
      <w:r>
        <w:rPr>
          <w:rFonts w:ascii="Arial" w:hAnsi="Arial" w:cs="Arial"/>
          <w:sz w:val="24"/>
          <w:szCs w:val="24"/>
        </w:rPr>
        <w:t xml:space="preserve"> povjerena je trgovačkom društvu ZG-PROJEKT d.o.o. Zagreb. U grafičkom dijelu plana izvršen je ispravak greške na način da se ucrtana namjena na odgovarajućem dijelu plana korigirala i uskladila s namjenom iz urbanističkog plana uređenja za navedeno područje, obzirom je u postupku izrade II. izmjena i dopuna Prostornog plana uređenja napravljena greška od strane izrađivača plana. Navedeni ispravak je usvojen na 22. sjednici Gradskog vijeća Grada Ivanić-Grada održanoj u rujnu 2019. godine, te je isti ispravak objavljen u Službenom glasniku, broj 7/19. </w:t>
      </w:r>
    </w:p>
    <w:p w:rsidR="00F86E68" w:rsidRDefault="00F86E68" w:rsidP="00F86E68">
      <w:pPr>
        <w:jc w:val="both"/>
        <w:rPr>
          <w:rFonts w:ascii="Arial" w:hAnsi="Arial" w:cs="Arial"/>
          <w:sz w:val="24"/>
          <w:szCs w:val="24"/>
        </w:rPr>
      </w:pPr>
      <w:r>
        <w:rPr>
          <w:rFonts w:ascii="Arial" w:hAnsi="Arial" w:cs="Arial"/>
          <w:sz w:val="24"/>
          <w:szCs w:val="24"/>
        </w:rPr>
        <w:t>Prema preporuci Ministarstva graditeljstva i prostornoga uređenja, za navedeni ispravak greške utvrđena je potreba provedbe  zakonski propisanog postupka izrade izmjena i dopuna Prostornog plana, zbog čega je na 27. sjednici Gradskog vijeća održanoj dana 31. ožujka 2020. godine donesena Odluka o stavljanju van snage Odluke o ispravku greške u grafičkom dijelu elaborata Odluke o donošenju II. izmjena i dopuna Prostornog plana uređenja Grada Ivanić-Grada. Ista Odluka je objavljena u Službenom glasniku Grada Ivanić-Grada broj, 03/20 od 01. travnja 2020. godine.</w:t>
      </w:r>
    </w:p>
    <w:p w:rsidR="00F86E68" w:rsidRDefault="00F86E68" w:rsidP="00F86E68">
      <w:pPr>
        <w:spacing w:after="0"/>
        <w:jc w:val="both"/>
        <w:rPr>
          <w:rFonts w:ascii="Arial" w:hAnsi="Arial" w:cs="Arial"/>
          <w:sz w:val="24"/>
          <w:szCs w:val="24"/>
        </w:rPr>
      </w:pPr>
    </w:p>
    <w:p w:rsidR="00F86E68" w:rsidRDefault="00F86E68" w:rsidP="00F86E68">
      <w:pPr>
        <w:jc w:val="both"/>
        <w:rPr>
          <w:rFonts w:ascii="Arial" w:hAnsi="Arial" w:cs="Arial"/>
          <w:sz w:val="24"/>
          <w:szCs w:val="24"/>
        </w:rPr>
      </w:pPr>
      <w:r w:rsidRPr="000859E6">
        <w:rPr>
          <w:rFonts w:ascii="Arial" w:hAnsi="Arial" w:cs="Arial"/>
          <w:b/>
          <w:sz w:val="24"/>
          <w:szCs w:val="24"/>
        </w:rPr>
        <w:t>Ispravak greške u grafičkom dijelu</w:t>
      </w:r>
      <w:r>
        <w:rPr>
          <w:rFonts w:ascii="Arial" w:hAnsi="Arial" w:cs="Arial"/>
          <w:sz w:val="24"/>
          <w:szCs w:val="24"/>
        </w:rPr>
        <w:t xml:space="preserve"> </w:t>
      </w:r>
      <w:r w:rsidRPr="0087300E">
        <w:rPr>
          <w:rFonts w:ascii="Arial" w:hAnsi="Arial" w:cs="Arial"/>
          <w:b/>
          <w:sz w:val="24"/>
          <w:szCs w:val="24"/>
        </w:rPr>
        <w:t>III. IZMJENA I DOPUNA PROSTORNOG PLANA UREĐENJA GRADA IVANIĆ-GRADA</w:t>
      </w:r>
      <w:r>
        <w:rPr>
          <w:rFonts w:ascii="Arial" w:hAnsi="Arial" w:cs="Arial"/>
          <w:sz w:val="24"/>
          <w:szCs w:val="24"/>
        </w:rPr>
        <w:t xml:space="preserve"> i grafičkom dijelu </w:t>
      </w:r>
      <w:r w:rsidRPr="0087300E">
        <w:rPr>
          <w:rFonts w:ascii="Arial" w:hAnsi="Arial" w:cs="Arial"/>
          <w:b/>
          <w:sz w:val="24"/>
          <w:szCs w:val="24"/>
        </w:rPr>
        <w:t>PROČIŠĆENOG ELABORATA</w:t>
      </w:r>
      <w:r>
        <w:rPr>
          <w:rFonts w:ascii="Arial" w:hAnsi="Arial" w:cs="Arial"/>
          <w:sz w:val="24"/>
          <w:szCs w:val="24"/>
        </w:rPr>
        <w:t xml:space="preserve"> nakon</w:t>
      </w:r>
      <w:r w:rsidRPr="0087300E">
        <w:rPr>
          <w:rFonts w:ascii="Arial" w:hAnsi="Arial" w:cs="Arial"/>
          <w:b/>
          <w:sz w:val="24"/>
          <w:szCs w:val="24"/>
        </w:rPr>
        <w:t xml:space="preserve"> III. IZMJENA I DOPUNA PROSTORNOG PLANA UREĐENJA</w:t>
      </w:r>
      <w:r>
        <w:rPr>
          <w:rFonts w:ascii="Arial" w:hAnsi="Arial" w:cs="Arial"/>
          <w:sz w:val="24"/>
          <w:szCs w:val="24"/>
        </w:rPr>
        <w:t xml:space="preserve"> povjerena je trgovačkom društvu ARHITEKTONSKI ATELIER DESET d.o.o. Zagreb. Obzirom na ispravak greške u II. izmjenama i dopunama Prostornog plana uređenja, isto je izvršeno i u gore navedenim planovima</w:t>
      </w:r>
      <w:r w:rsidRPr="000A3D80">
        <w:rPr>
          <w:rFonts w:ascii="Arial" w:hAnsi="Arial" w:cs="Arial"/>
          <w:sz w:val="24"/>
          <w:szCs w:val="24"/>
        </w:rPr>
        <w:t xml:space="preserve"> </w:t>
      </w:r>
      <w:r>
        <w:rPr>
          <w:rFonts w:ascii="Arial" w:hAnsi="Arial" w:cs="Arial"/>
          <w:sz w:val="24"/>
          <w:szCs w:val="24"/>
        </w:rPr>
        <w:t xml:space="preserve">Navedeni ispravak je usvojen na 22. sjednici Gradskog vijeća Grada Ivanić-Grada održanoj u rujnu 2019. godine, te je isti ispravak objavljen u Službenom glasniku, broj 7/19. </w:t>
      </w:r>
    </w:p>
    <w:p w:rsidR="00F86E68" w:rsidRDefault="00F86E68" w:rsidP="00F86E68">
      <w:pPr>
        <w:jc w:val="both"/>
        <w:rPr>
          <w:rFonts w:ascii="Arial" w:hAnsi="Arial" w:cs="Arial"/>
          <w:sz w:val="24"/>
          <w:szCs w:val="24"/>
        </w:rPr>
      </w:pPr>
      <w:r>
        <w:rPr>
          <w:rFonts w:ascii="Arial" w:hAnsi="Arial" w:cs="Arial"/>
          <w:sz w:val="24"/>
          <w:szCs w:val="24"/>
        </w:rPr>
        <w:t xml:space="preserve">Prema preporuci Ministarstva graditeljstva i prostornoga uređenja, za navedeni ispravak greške utvrđena je potreba provedbe zakonski propisanog postupka izrade izmjena i dopuna Prostornog plana, zbog čega je na 27. sjednici Gradskog vijeća održanoj dana 31. ožujka 2020. godine donesena Odluka o stavljanju van snage Odluke o ispravku greške u grafičkom dijelu elaborata Odluke o donošenju III. izmjena i dopuna Prostornog plana uređenja Grada Ivanić-Grada. Ista Odluka je objavljena u Službenom glasniku Grada Ivanić-Grada broj, 03/20 od 01. travnja 2020. godine. Odbor za statut i poslovnik Gradskog vijeća Grada Ivanić-Grada je dana 27. travnja 2020. godine donio Zaključak koji se stavlja van snage Zaključak </w:t>
      </w:r>
      <w:r w:rsidRPr="000859E6">
        <w:rPr>
          <w:rFonts w:ascii="Arial" w:hAnsi="Arial" w:cs="Arial"/>
          <w:sz w:val="24"/>
          <w:szCs w:val="24"/>
        </w:rPr>
        <w:t xml:space="preserve">o usvajanju ispravak </w:t>
      </w:r>
      <w:proofErr w:type="spellStart"/>
      <w:r w:rsidRPr="000859E6">
        <w:rPr>
          <w:rFonts w:ascii="Arial" w:hAnsi="Arial" w:cs="Arial"/>
          <w:sz w:val="24"/>
          <w:szCs w:val="24"/>
        </w:rPr>
        <w:t>grafčkogdijela</w:t>
      </w:r>
      <w:proofErr w:type="spellEnd"/>
      <w:r w:rsidRPr="000859E6">
        <w:rPr>
          <w:rFonts w:ascii="Arial" w:hAnsi="Arial" w:cs="Arial"/>
          <w:sz w:val="24"/>
          <w:szCs w:val="24"/>
        </w:rPr>
        <w:t xml:space="preserve"> „Elaborata pročišćenog teksta Odredbi </w:t>
      </w:r>
      <w:proofErr w:type="spellStart"/>
      <w:r w:rsidRPr="000859E6">
        <w:rPr>
          <w:rFonts w:ascii="Arial" w:hAnsi="Arial" w:cs="Arial"/>
          <w:sz w:val="24"/>
          <w:szCs w:val="24"/>
        </w:rPr>
        <w:t>zaprovođenje</w:t>
      </w:r>
      <w:proofErr w:type="spellEnd"/>
      <w:r w:rsidRPr="000859E6">
        <w:rPr>
          <w:rFonts w:ascii="Arial" w:hAnsi="Arial" w:cs="Arial"/>
          <w:sz w:val="24"/>
          <w:szCs w:val="24"/>
        </w:rPr>
        <w:t xml:space="preserve"> i </w:t>
      </w:r>
      <w:proofErr w:type="spellStart"/>
      <w:r w:rsidRPr="000859E6">
        <w:rPr>
          <w:rFonts w:ascii="Arial" w:hAnsi="Arial" w:cs="Arial"/>
          <w:sz w:val="24"/>
          <w:szCs w:val="24"/>
        </w:rPr>
        <w:t>Grafčkog</w:t>
      </w:r>
      <w:proofErr w:type="spellEnd"/>
      <w:r w:rsidRPr="000859E6">
        <w:rPr>
          <w:rFonts w:ascii="Arial" w:hAnsi="Arial" w:cs="Arial"/>
          <w:sz w:val="24"/>
          <w:szCs w:val="24"/>
        </w:rPr>
        <w:t xml:space="preserve"> dijela Plana“ (Službeni </w:t>
      </w:r>
      <w:proofErr w:type="spellStart"/>
      <w:r w:rsidRPr="000859E6">
        <w:rPr>
          <w:rFonts w:ascii="Arial" w:hAnsi="Arial" w:cs="Arial"/>
          <w:sz w:val="24"/>
          <w:szCs w:val="24"/>
        </w:rPr>
        <w:t>glasnikGrada</w:t>
      </w:r>
      <w:proofErr w:type="spellEnd"/>
      <w:r w:rsidRPr="000859E6">
        <w:rPr>
          <w:rFonts w:ascii="Arial" w:hAnsi="Arial" w:cs="Arial"/>
          <w:sz w:val="24"/>
          <w:szCs w:val="24"/>
        </w:rPr>
        <w:t xml:space="preserve"> Ivanić-Grada br. 06/05, 10/09 – pročišćeni</w:t>
      </w:r>
      <w:r>
        <w:rPr>
          <w:rFonts w:ascii="Arial" w:hAnsi="Arial" w:cs="Arial"/>
          <w:sz w:val="24"/>
          <w:szCs w:val="24"/>
        </w:rPr>
        <w:t xml:space="preserve"> </w:t>
      </w:r>
      <w:r w:rsidRPr="000859E6">
        <w:rPr>
          <w:rFonts w:ascii="Arial" w:hAnsi="Arial" w:cs="Arial"/>
          <w:sz w:val="24"/>
          <w:szCs w:val="24"/>
        </w:rPr>
        <w:t>tekst, 10/10 – ispravak, 01/13, 06/14, 10/14 – ispravak,03/15 – pročišćeni tekst, 03/17, 05/17 – pročišćeni</w:t>
      </w:r>
      <w:r>
        <w:rPr>
          <w:rFonts w:ascii="Arial" w:hAnsi="Arial" w:cs="Arial"/>
          <w:sz w:val="24"/>
          <w:szCs w:val="24"/>
        </w:rPr>
        <w:t xml:space="preserve"> </w:t>
      </w:r>
      <w:r w:rsidRPr="000859E6">
        <w:rPr>
          <w:rFonts w:ascii="Arial" w:hAnsi="Arial" w:cs="Arial"/>
          <w:sz w:val="24"/>
          <w:szCs w:val="24"/>
        </w:rPr>
        <w:t>tekst i 07/19 - ispravak)</w:t>
      </w:r>
      <w:r>
        <w:rPr>
          <w:rFonts w:ascii="Arial" w:hAnsi="Arial" w:cs="Arial"/>
          <w:sz w:val="24"/>
          <w:szCs w:val="24"/>
        </w:rPr>
        <w:t>. Navedeni Zaključak je objavljen u Službenom glasniku Grada Ivanić-Grada broj, 04/20 od 01. svibnja 2020. godine.</w:t>
      </w:r>
    </w:p>
    <w:p w:rsidR="00F86E68" w:rsidRPr="000972DB" w:rsidRDefault="00F86E68" w:rsidP="00F86E68">
      <w:pPr>
        <w:jc w:val="both"/>
        <w:rPr>
          <w:rFonts w:ascii="Arial" w:hAnsi="Arial" w:cs="Arial"/>
          <w:b/>
          <w:sz w:val="24"/>
          <w:szCs w:val="24"/>
        </w:rPr>
      </w:pPr>
      <w:r w:rsidRPr="000972DB">
        <w:rPr>
          <w:rFonts w:ascii="Arial" w:hAnsi="Arial" w:cs="Arial"/>
          <w:b/>
          <w:sz w:val="24"/>
          <w:szCs w:val="24"/>
        </w:rPr>
        <w:t>IV. IZMJEN</w:t>
      </w:r>
      <w:r>
        <w:rPr>
          <w:rFonts w:ascii="Arial" w:hAnsi="Arial" w:cs="Arial"/>
          <w:b/>
          <w:sz w:val="24"/>
          <w:szCs w:val="24"/>
        </w:rPr>
        <w:t>E</w:t>
      </w:r>
      <w:r w:rsidRPr="000972DB">
        <w:rPr>
          <w:rFonts w:ascii="Arial" w:hAnsi="Arial" w:cs="Arial"/>
          <w:b/>
          <w:sz w:val="24"/>
          <w:szCs w:val="24"/>
        </w:rPr>
        <w:t xml:space="preserve"> I DOPUN</w:t>
      </w:r>
      <w:r>
        <w:rPr>
          <w:rFonts w:ascii="Arial" w:hAnsi="Arial" w:cs="Arial"/>
          <w:b/>
          <w:sz w:val="24"/>
          <w:szCs w:val="24"/>
        </w:rPr>
        <w:t>E</w:t>
      </w:r>
      <w:r w:rsidRPr="000972DB">
        <w:rPr>
          <w:rFonts w:ascii="Arial" w:hAnsi="Arial" w:cs="Arial"/>
          <w:b/>
          <w:sz w:val="24"/>
          <w:szCs w:val="24"/>
        </w:rPr>
        <w:t xml:space="preserve"> PROSTORNOG PLANA UREĐENJA GRADA IVANIĆ-GRADA</w:t>
      </w:r>
    </w:p>
    <w:p w:rsidR="00F86E68" w:rsidRDefault="00F86E68" w:rsidP="00F86E68">
      <w:pPr>
        <w:jc w:val="both"/>
        <w:rPr>
          <w:rFonts w:ascii="Arial" w:hAnsi="Arial" w:cs="Arial"/>
          <w:sz w:val="24"/>
          <w:szCs w:val="24"/>
        </w:rPr>
      </w:pPr>
      <w:r>
        <w:rPr>
          <w:rFonts w:ascii="Arial" w:hAnsi="Arial" w:cs="Arial"/>
          <w:sz w:val="24"/>
          <w:szCs w:val="24"/>
        </w:rPr>
        <w:t xml:space="preserve">Za izrađivača predmetnih izmjena i dopuna Plana odabrano je trgovačko društvo URBING d.o.o. Zagreb. </w:t>
      </w:r>
    </w:p>
    <w:p w:rsidR="00F86E68" w:rsidRDefault="00F86E68" w:rsidP="00F86E68">
      <w:pPr>
        <w:jc w:val="both"/>
        <w:rPr>
          <w:rFonts w:ascii="Arial" w:hAnsi="Arial" w:cs="Arial"/>
          <w:sz w:val="24"/>
          <w:szCs w:val="24"/>
        </w:rPr>
      </w:pPr>
      <w:r>
        <w:rPr>
          <w:rFonts w:ascii="Arial" w:hAnsi="Arial" w:cs="Arial"/>
          <w:sz w:val="24"/>
          <w:szCs w:val="24"/>
        </w:rPr>
        <w:t>U periodu izrade ovoga Izvješća, utvrđen je Prijedlog plana za javnu raspravu te je dana 19. lipnja 2020. godine objavljen oglas o održavanju javne rasprave u periodu od 29. lipnja do 13. srpnja 2020. godine.</w:t>
      </w:r>
    </w:p>
    <w:p w:rsidR="00F86E68" w:rsidRDefault="00F86E68" w:rsidP="00F86E68">
      <w:pPr>
        <w:spacing w:after="240"/>
        <w:jc w:val="both"/>
        <w:rPr>
          <w:rFonts w:ascii="Arial" w:hAnsi="Arial" w:cs="Arial"/>
          <w:sz w:val="24"/>
        </w:rPr>
      </w:pPr>
      <w:r>
        <w:rPr>
          <w:rFonts w:ascii="Arial" w:hAnsi="Arial" w:cs="Arial"/>
          <w:sz w:val="24"/>
        </w:rPr>
        <w:t>Po završetku javne rasprave slijedi izrada izvješća o javnoj raspravi, a nakon toga ostali postupci u cilju dovršetka izrade i donošenja predmetnog plana.</w:t>
      </w:r>
    </w:p>
    <w:p w:rsidR="00F86E68" w:rsidRDefault="00F86E68" w:rsidP="00F86E68">
      <w:pPr>
        <w:spacing w:after="0"/>
        <w:jc w:val="both"/>
        <w:rPr>
          <w:rFonts w:ascii="Arial" w:hAnsi="Arial" w:cs="Arial"/>
          <w:sz w:val="24"/>
          <w:szCs w:val="24"/>
        </w:rPr>
      </w:pPr>
    </w:p>
    <w:p w:rsidR="00F86E68" w:rsidRPr="001F0937" w:rsidRDefault="00F86E68" w:rsidP="00F86E68">
      <w:pPr>
        <w:jc w:val="both"/>
        <w:rPr>
          <w:rFonts w:ascii="Arial" w:hAnsi="Arial" w:cs="Arial"/>
          <w:b/>
          <w:sz w:val="24"/>
          <w:szCs w:val="24"/>
        </w:rPr>
      </w:pPr>
      <w:r>
        <w:rPr>
          <w:rFonts w:ascii="Arial" w:hAnsi="Arial" w:cs="Arial"/>
          <w:sz w:val="24"/>
          <w:szCs w:val="24"/>
        </w:rPr>
        <w:t xml:space="preserve">Izrada </w:t>
      </w:r>
      <w:r>
        <w:rPr>
          <w:rFonts w:ascii="Arial" w:hAnsi="Arial" w:cs="Arial"/>
          <w:b/>
          <w:sz w:val="24"/>
          <w:szCs w:val="24"/>
        </w:rPr>
        <w:t>VI. IZMJENA I DOPUNA URBANISTIČKOG PLANA UREĐENJA UPU-4 ZA PODRUČJE IVANIĆ-GRAD, DONJI ŠARAMPOV I JALŠEVEC BREŠKI</w:t>
      </w:r>
    </w:p>
    <w:p w:rsidR="00F86E68" w:rsidRDefault="00F86E68" w:rsidP="00F86E68">
      <w:pPr>
        <w:jc w:val="both"/>
        <w:rPr>
          <w:rFonts w:ascii="Arial" w:hAnsi="Arial" w:cs="Arial"/>
          <w:sz w:val="24"/>
          <w:szCs w:val="24"/>
        </w:rPr>
      </w:pPr>
      <w:r>
        <w:rPr>
          <w:rFonts w:ascii="Arial" w:hAnsi="Arial" w:cs="Arial"/>
          <w:sz w:val="24"/>
          <w:szCs w:val="24"/>
        </w:rPr>
        <w:t xml:space="preserve">Za izrađivača </w:t>
      </w:r>
      <w:r w:rsidRPr="00311451">
        <w:rPr>
          <w:rFonts w:ascii="Arial" w:hAnsi="Arial" w:cs="Arial"/>
          <w:sz w:val="24"/>
          <w:szCs w:val="24"/>
        </w:rPr>
        <w:t>VI</w:t>
      </w:r>
      <w:r>
        <w:rPr>
          <w:rFonts w:ascii="Arial" w:hAnsi="Arial" w:cs="Arial"/>
          <w:sz w:val="24"/>
          <w:szCs w:val="24"/>
        </w:rPr>
        <w:t>. izmjena i dopuna U</w:t>
      </w:r>
      <w:r w:rsidRPr="00311451">
        <w:rPr>
          <w:rFonts w:ascii="Arial" w:hAnsi="Arial" w:cs="Arial"/>
          <w:sz w:val="24"/>
          <w:szCs w:val="24"/>
        </w:rPr>
        <w:t xml:space="preserve">rbanističkog plana uređenja UPU-4 za područje Ivanić-Grad, Donji </w:t>
      </w:r>
      <w:proofErr w:type="spellStart"/>
      <w:r w:rsidRPr="00311451">
        <w:rPr>
          <w:rFonts w:ascii="Arial" w:hAnsi="Arial" w:cs="Arial"/>
          <w:sz w:val="24"/>
          <w:szCs w:val="24"/>
        </w:rPr>
        <w:t>Šarampov</w:t>
      </w:r>
      <w:proofErr w:type="spellEnd"/>
      <w:r w:rsidRPr="00311451">
        <w:rPr>
          <w:rFonts w:ascii="Arial" w:hAnsi="Arial" w:cs="Arial"/>
          <w:sz w:val="24"/>
          <w:szCs w:val="24"/>
        </w:rPr>
        <w:t xml:space="preserve"> i </w:t>
      </w:r>
      <w:proofErr w:type="spellStart"/>
      <w:r w:rsidRPr="00311451">
        <w:rPr>
          <w:rFonts w:ascii="Arial" w:hAnsi="Arial" w:cs="Arial"/>
          <w:sz w:val="24"/>
          <w:szCs w:val="24"/>
        </w:rPr>
        <w:t>Jalševec</w:t>
      </w:r>
      <w:proofErr w:type="spellEnd"/>
      <w:r w:rsidRPr="00311451">
        <w:rPr>
          <w:rFonts w:ascii="Arial" w:hAnsi="Arial" w:cs="Arial"/>
          <w:sz w:val="24"/>
          <w:szCs w:val="24"/>
        </w:rPr>
        <w:t xml:space="preserve"> </w:t>
      </w:r>
      <w:proofErr w:type="spellStart"/>
      <w:r w:rsidRPr="00311451">
        <w:rPr>
          <w:rFonts w:ascii="Arial" w:hAnsi="Arial" w:cs="Arial"/>
          <w:sz w:val="24"/>
          <w:szCs w:val="24"/>
        </w:rPr>
        <w:t>Breški</w:t>
      </w:r>
      <w:proofErr w:type="spellEnd"/>
      <w:r>
        <w:rPr>
          <w:rFonts w:ascii="Arial" w:hAnsi="Arial" w:cs="Arial"/>
          <w:sz w:val="24"/>
          <w:szCs w:val="24"/>
        </w:rPr>
        <w:t xml:space="preserve"> odabrano </w:t>
      </w:r>
      <w:r w:rsidRPr="00BD610B">
        <w:rPr>
          <w:rFonts w:ascii="Arial" w:hAnsi="Arial" w:cs="Arial"/>
          <w:bCs/>
          <w:sz w:val="24"/>
          <w:szCs w:val="24"/>
        </w:rPr>
        <w:t xml:space="preserve">Sveučilište u Zagrebu, Arhitektonski fakultet, </w:t>
      </w:r>
      <w:r w:rsidRPr="000C1FEF">
        <w:rPr>
          <w:rFonts w:ascii="Arial" w:hAnsi="Arial" w:cs="Arial"/>
          <w:bCs/>
          <w:sz w:val="24"/>
          <w:szCs w:val="24"/>
        </w:rPr>
        <w:t>Zavod za urbanizam, prostorno planiranje i pejzažnu arhitekturu</w:t>
      </w:r>
      <w:r>
        <w:rPr>
          <w:rFonts w:ascii="Arial" w:hAnsi="Arial" w:cs="Arial"/>
          <w:bCs/>
          <w:sz w:val="24"/>
          <w:szCs w:val="24"/>
        </w:rPr>
        <w:t>.</w:t>
      </w:r>
    </w:p>
    <w:p w:rsidR="00F86E68" w:rsidRDefault="00F86E68" w:rsidP="00F86E68">
      <w:pPr>
        <w:spacing w:after="240"/>
        <w:jc w:val="both"/>
        <w:rPr>
          <w:rFonts w:ascii="Arial" w:hAnsi="Arial" w:cs="Arial"/>
          <w:sz w:val="24"/>
        </w:rPr>
      </w:pPr>
      <w:r>
        <w:rPr>
          <w:rFonts w:ascii="Arial" w:hAnsi="Arial" w:cs="Arial"/>
          <w:sz w:val="24"/>
          <w:szCs w:val="24"/>
        </w:rPr>
        <w:t xml:space="preserve">U periodu izrade ovoga Izvješća, u tijeku je analiza svih zaprimljenih zahtjeva kao i utvrđivanje rješenja za sve navedeno u Odluci o izradi predmetnog Plana. Po utvrđivanju prijedloga Plana za javnu raspravu, objavit će se vrijeme održavanja iste. </w:t>
      </w:r>
      <w:r>
        <w:rPr>
          <w:rFonts w:ascii="Arial" w:hAnsi="Arial" w:cs="Arial"/>
          <w:sz w:val="24"/>
        </w:rPr>
        <w:t>U određenom periodu javne rasprave bit će omogućen javni uvid i javno izlaganje Plana. Po završetku javne rasprave o Prijedlogu Plana izradit će se izvješće o javnoj raspravi, a nakon toga će se provesti i ostali postupci u cilju dovršetka izrade i donošenja predmetnog plana.</w:t>
      </w:r>
    </w:p>
    <w:p w:rsidR="00F86E68" w:rsidRPr="00BB612A" w:rsidRDefault="00F86E68" w:rsidP="00F86E68">
      <w:pPr>
        <w:jc w:val="both"/>
        <w:rPr>
          <w:rFonts w:ascii="Arial" w:hAnsi="Arial" w:cs="Arial"/>
          <w:b/>
          <w:sz w:val="24"/>
          <w:szCs w:val="24"/>
        </w:rPr>
      </w:pPr>
      <w:r w:rsidRPr="00BB612A">
        <w:rPr>
          <w:rFonts w:ascii="Arial" w:hAnsi="Arial" w:cs="Arial"/>
          <w:b/>
          <w:sz w:val="24"/>
          <w:szCs w:val="24"/>
        </w:rPr>
        <w:t>Sudjelovanje u postupcima izrade i donošenja dokumenata prostornog uređenja susjednih JLS, Zagrebačke županije i Republike Hrvatske</w:t>
      </w:r>
    </w:p>
    <w:p w:rsidR="00F86E68" w:rsidRPr="00BB612A" w:rsidRDefault="00F86E68" w:rsidP="00F86E68">
      <w:pPr>
        <w:jc w:val="both"/>
        <w:rPr>
          <w:rFonts w:ascii="Arial" w:hAnsi="Arial" w:cs="Arial"/>
          <w:sz w:val="24"/>
          <w:szCs w:val="24"/>
        </w:rPr>
      </w:pPr>
      <w:r w:rsidRPr="00BB612A">
        <w:rPr>
          <w:rFonts w:ascii="Arial" w:hAnsi="Arial" w:cs="Arial"/>
          <w:sz w:val="24"/>
          <w:szCs w:val="24"/>
        </w:rPr>
        <w:t>Grad Ivanić-Grad sukladno Zakonu o prostornom uređenju sudjeluje u postupcima izrade prostornih planova susjednih jedinica lokalne samouprave, Zagrebačke županije, Republike Hrvatske, davanjem smjernica, podataka, očitovanja.</w:t>
      </w:r>
      <w:r>
        <w:rPr>
          <w:rFonts w:ascii="Arial" w:hAnsi="Arial" w:cs="Arial"/>
          <w:sz w:val="24"/>
          <w:szCs w:val="24"/>
        </w:rPr>
        <w:t xml:space="preserve"> </w:t>
      </w:r>
    </w:p>
    <w:p w:rsidR="00F86E68" w:rsidRDefault="00F86E68" w:rsidP="00F86E68">
      <w:pPr>
        <w:jc w:val="both"/>
        <w:rPr>
          <w:rFonts w:ascii="Arial" w:hAnsi="Arial" w:cs="Arial"/>
          <w:sz w:val="24"/>
          <w:szCs w:val="24"/>
        </w:rPr>
      </w:pPr>
      <w:r w:rsidRPr="00BB612A">
        <w:rPr>
          <w:rFonts w:ascii="Arial" w:hAnsi="Arial" w:cs="Arial"/>
          <w:sz w:val="24"/>
          <w:szCs w:val="24"/>
        </w:rPr>
        <w:t xml:space="preserve">Na državnoj razini </w:t>
      </w:r>
      <w:r>
        <w:rPr>
          <w:rFonts w:ascii="Arial" w:hAnsi="Arial" w:cs="Arial"/>
          <w:sz w:val="24"/>
          <w:szCs w:val="24"/>
        </w:rPr>
        <w:t>u tijeku</w:t>
      </w:r>
      <w:r w:rsidRPr="00BB612A">
        <w:rPr>
          <w:rFonts w:ascii="Arial" w:hAnsi="Arial" w:cs="Arial"/>
          <w:sz w:val="24"/>
          <w:szCs w:val="24"/>
        </w:rPr>
        <w:t xml:space="preserve"> je postupak izrade Državnog plana prostornog razvoja donošenjem Odluke o izradi predmetnog plana 2018. godin</w:t>
      </w:r>
      <w:r>
        <w:rPr>
          <w:rFonts w:ascii="Arial" w:hAnsi="Arial" w:cs="Arial"/>
          <w:sz w:val="24"/>
          <w:szCs w:val="24"/>
        </w:rPr>
        <w:t xml:space="preserve">e (Narodne novine, broj 39/18). </w:t>
      </w:r>
    </w:p>
    <w:p w:rsidR="00F86E68" w:rsidRDefault="00F86E68" w:rsidP="00F86E68">
      <w:pPr>
        <w:spacing w:after="240"/>
        <w:jc w:val="both"/>
        <w:rPr>
          <w:rFonts w:ascii="Arial" w:hAnsi="Arial" w:cs="Arial"/>
          <w:sz w:val="24"/>
        </w:rPr>
      </w:pPr>
      <w:r w:rsidRPr="00BB612A">
        <w:rPr>
          <w:rFonts w:ascii="Arial" w:hAnsi="Arial" w:cs="Arial"/>
          <w:sz w:val="24"/>
          <w:szCs w:val="24"/>
        </w:rPr>
        <w:t>Na županijskoj razini u tijeku je postupak VII. Izmjena i dopuna Prosto</w:t>
      </w:r>
      <w:r>
        <w:rPr>
          <w:rFonts w:ascii="Arial" w:hAnsi="Arial" w:cs="Arial"/>
          <w:sz w:val="24"/>
          <w:szCs w:val="24"/>
        </w:rPr>
        <w:t xml:space="preserve">rnog plana Zagrebačke županije. U periodu izrade ovoga Izvješća, održana je ponovna javna rasprava o Prijedlogu VII. Izmjena i dopuna Prostornog plana Zagrebačke županije i o strateškoj studiji o utjecaju VII. Izmjena i dopuna Prostornog plana Zagrebačke županije na okoliš, i to u periodu od 03. lipnja do 17. lipnja 2020. godine. Po završetku ponovne javne rasprave slijedi izrada Izvješća o Ponovnoj javnoj raspravi te izrada Nacrta konačnog prijedloga Plana, kao i ostali postupci </w:t>
      </w:r>
      <w:r>
        <w:rPr>
          <w:rFonts w:ascii="Arial" w:hAnsi="Arial" w:cs="Arial"/>
          <w:sz w:val="24"/>
        </w:rPr>
        <w:t>u cilju dovršetka izrade i donošenja predmetnog plana.</w:t>
      </w:r>
    </w:p>
    <w:p w:rsidR="00F86E68" w:rsidRPr="00BB612A" w:rsidRDefault="00F86E68" w:rsidP="00F86E68">
      <w:pPr>
        <w:rPr>
          <w:rFonts w:ascii="Arial" w:hAnsi="Arial" w:cs="Arial"/>
          <w:b/>
          <w:sz w:val="24"/>
          <w:szCs w:val="24"/>
        </w:rPr>
      </w:pPr>
      <w:r w:rsidRPr="00BB612A">
        <w:rPr>
          <w:rFonts w:ascii="Arial" w:hAnsi="Arial" w:cs="Arial"/>
          <w:b/>
          <w:sz w:val="24"/>
          <w:szCs w:val="24"/>
        </w:rPr>
        <w:t>Razno</w:t>
      </w:r>
    </w:p>
    <w:p w:rsidR="00F86E68" w:rsidRPr="00BB612A" w:rsidRDefault="00F86E68" w:rsidP="00F86E68">
      <w:pPr>
        <w:jc w:val="both"/>
        <w:rPr>
          <w:rFonts w:ascii="Arial" w:hAnsi="Arial" w:cs="Arial"/>
          <w:sz w:val="24"/>
          <w:szCs w:val="24"/>
        </w:rPr>
      </w:pPr>
      <w:r w:rsidRPr="00BB612A">
        <w:rPr>
          <w:rFonts w:ascii="Arial" w:hAnsi="Arial" w:cs="Arial"/>
          <w:sz w:val="24"/>
          <w:szCs w:val="24"/>
        </w:rPr>
        <w:t>U sklopu obavljanja poslova iz djelokruga Odsjeka, a sukladno Zakonu o gradnji i Zakonu o prostornom uređenju izdavani su prema zaprimljenim zahtjevima posebni uvjeti te potvrde glavnog projekta.</w:t>
      </w:r>
    </w:p>
    <w:p w:rsidR="00F86E68" w:rsidRDefault="00F86E68" w:rsidP="00F86E68">
      <w:pPr>
        <w:jc w:val="both"/>
        <w:rPr>
          <w:rFonts w:ascii="Arial" w:hAnsi="Arial" w:cs="Arial"/>
          <w:sz w:val="24"/>
          <w:szCs w:val="24"/>
        </w:rPr>
      </w:pPr>
      <w:r w:rsidRPr="00BB612A">
        <w:rPr>
          <w:rFonts w:ascii="Arial" w:hAnsi="Arial" w:cs="Arial"/>
          <w:sz w:val="24"/>
          <w:szCs w:val="24"/>
        </w:rPr>
        <w:t>Prema pojedinačnim zahtjevima, omogućavan je neposredan uvid u dokumente prostornog uređenja te su se vršili i drugi poslovi, u skladu sa zakonom, aktima Gradskog vijeća i Gradonačelnika.</w:t>
      </w:r>
    </w:p>
    <w:p w:rsidR="00B577A5" w:rsidRDefault="00B577A5" w:rsidP="007C7C3A">
      <w:pPr>
        <w:spacing w:after="0" w:line="240" w:lineRule="auto"/>
        <w:jc w:val="both"/>
        <w:rPr>
          <w:rFonts w:ascii="Arial" w:hAnsi="Arial" w:cs="Arial"/>
          <w:b/>
          <w:sz w:val="24"/>
        </w:rPr>
      </w:pPr>
    </w:p>
    <w:p w:rsidR="00C576A4" w:rsidRDefault="00A33312" w:rsidP="007C7C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2.13</w:t>
      </w:r>
      <w:r w:rsidR="00C576A4" w:rsidRPr="00936E27">
        <w:rPr>
          <w:rFonts w:ascii="Arial" w:eastAsia="Times New Roman" w:hAnsi="Arial" w:cs="Arial"/>
          <w:b/>
          <w:sz w:val="24"/>
          <w:szCs w:val="24"/>
          <w:lang w:eastAsia="hr-HR"/>
        </w:rPr>
        <w:t>. ZAŠTITA OKOLIŠA</w:t>
      </w:r>
    </w:p>
    <w:p w:rsidR="00010FEB" w:rsidRDefault="00010FEB" w:rsidP="00010FEB">
      <w:pPr>
        <w:tabs>
          <w:tab w:val="left" w:pos="720"/>
        </w:tabs>
        <w:spacing w:after="0" w:line="276" w:lineRule="auto"/>
        <w:contextualSpacing/>
        <w:jc w:val="both"/>
        <w:rPr>
          <w:rFonts w:ascii="Arial" w:eastAsia="Times New Roman" w:hAnsi="Arial" w:cs="Arial"/>
          <w:sz w:val="24"/>
          <w:szCs w:val="24"/>
          <w:lang w:eastAsia="hr-HR" w:bidi="ar-DZ"/>
        </w:rPr>
      </w:pPr>
    </w:p>
    <w:p w:rsidR="00577A4A" w:rsidRPr="00936E27" w:rsidRDefault="00577A4A" w:rsidP="00577A4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2.13</w:t>
      </w:r>
      <w:r w:rsidRPr="00936E27">
        <w:rPr>
          <w:rFonts w:ascii="Arial" w:eastAsia="Times New Roman" w:hAnsi="Arial" w:cs="Arial"/>
          <w:b/>
          <w:sz w:val="24"/>
          <w:szCs w:val="24"/>
          <w:lang w:eastAsia="hr-HR"/>
        </w:rPr>
        <w:t>.1. Gospodarenje otpadom na području Grada Ivanić-Grada:</w:t>
      </w:r>
    </w:p>
    <w:p w:rsidR="00577A4A" w:rsidRPr="00936E27" w:rsidRDefault="00577A4A" w:rsidP="00577A4A">
      <w:pPr>
        <w:pStyle w:val="Bezproreda"/>
        <w:rPr>
          <w:rFonts w:eastAsia="Times New Roman"/>
          <w:lang w:eastAsia="hr-HR"/>
        </w:rPr>
      </w:pPr>
    </w:p>
    <w:p w:rsidR="00A71725" w:rsidRPr="00D56D3E" w:rsidRDefault="00A71725" w:rsidP="00A71725">
      <w:pPr>
        <w:pStyle w:val="Bezproreda"/>
        <w:numPr>
          <w:ilvl w:val="0"/>
          <w:numId w:val="7"/>
        </w:numPr>
        <w:spacing w:after="240" w:line="276" w:lineRule="auto"/>
        <w:jc w:val="both"/>
        <w:rPr>
          <w:rFonts w:ascii="Arial" w:hAnsi="Arial" w:cs="Arial"/>
          <w:b/>
          <w:sz w:val="24"/>
          <w:szCs w:val="24"/>
        </w:rPr>
      </w:pPr>
      <w:r>
        <w:rPr>
          <w:rFonts w:ascii="Arial" w:hAnsi="Arial" w:cs="Arial"/>
          <w:sz w:val="24"/>
          <w:szCs w:val="24"/>
        </w:rPr>
        <w:t>Nastavljene su aktivnosti</w:t>
      </w:r>
      <w:r w:rsidRPr="00A54736">
        <w:rPr>
          <w:rFonts w:ascii="Arial" w:hAnsi="Arial" w:cs="Arial"/>
          <w:sz w:val="24"/>
          <w:szCs w:val="24"/>
        </w:rPr>
        <w:t xml:space="preserve"> projekta “Nije svaki otpad smeće!” </w:t>
      </w:r>
      <w:r>
        <w:rPr>
          <w:rFonts w:ascii="Arial" w:hAnsi="Arial" w:cs="Arial"/>
          <w:sz w:val="24"/>
          <w:szCs w:val="24"/>
        </w:rPr>
        <w:t>što se sufinancira</w:t>
      </w:r>
      <w:r w:rsidRPr="00A54736">
        <w:rPr>
          <w:rFonts w:ascii="Arial" w:hAnsi="Arial" w:cs="Arial"/>
          <w:sz w:val="24"/>
          <w:szCs w:val="24"/>
        </w:rPr>
        <w:t xml:space="preserve"> iz EU sredstava u sklopu Poziva za provedbu Programa </w:t>
      </w:r>
      <w:proofErr w:type="spellStart"/>
      <w:r w:rsidRPr="00A54736">
        <w:rPr>
          <w:rFonts w:ascii="Arial" w:hAnsi="Arial" w:cs="Arial"/>
          <w:sz w:val="24"/>
          <w:szCs w:val="24"/>
        </w:rPr>
        <w:t>izobrazno</w:t>
      </w:r>
      <w:proofErr w:type="spellEnd"/>
      <w:r w:rsidRPr="00A54736">
        <w:rPr>
          <w:rFonts w:ascii="Arial" w:hAnsi="Arial" w:cs="Arial"/>
          <w:sz w:val="24"/>
          <w:szCs w:val="24"/>
        </w:rPr>
        <w:t>-informativnih aktivnosti o održivom gospodarenju otpadom iz Operativnog programa Konkurentnost i kohezija 2014.-2020., koji ima za cilj smanjenje količine otpada koji se odlaže na odla</w:t>
      </w:r>
      <w:r>
        <w:rPr>
          <w:rFonts w:ascii="Arial" w:hAnsi="Arial" w:cs="Arial"/>
          <w:sz w:val="24"/>
          <w:szCs w:val="24"/>
        </w:rPr>
        <w:t>gališta. Projektne aktivnosti se</w:t>
      </w:r>
      <w:r w:rsidRPr="00A54736">
        <w:rPr>
          <w:rFonts w:ascii="Arial" w:hAnsi="Arial" w:cs="Arial"/>
          <w:sz w:val="24"/>
          <w:szCs w:val="24"/>
        </w:rPr>
        <w:t xml:space="preserve"> temeljem sklopljenog Sporazuma o udruživan</w:t>
      </w:r>
      <w:r>
        <w:rPr>
          <w:rFonts w:ascii="Arial" w:hAnsi="Arial" w:cs="Arial"/>
          <w:sz w:val="24"/>
          <w:szCs w:val="24"/>
        </w:rPr>
        <w:t>ju u provedbi projekta, provode</w:t>
      </w:r>
      <w:r w:rsidRPr="00A54736">
        <w:rPr>
          <w:rFonts w:ascii="Arial" w:hAnsi="Arial" w:cs="Arial"/>
          <w:sz w:val="24"/>
          <w:szCs w:val="24"/>
        </w:rPr>
        <w:t xml:space="preserve"> na području Grada Ivanić-Grada, Općin</w:t>
      </w:r>
      <w:r>
        <w:rPr>
          <w:rFonts w:ascii="Arial" w:hAnsi="Arial" w:cs="Arial"/>
          <w:sz w:val="24"/>
          <w:szCs w:val="24"/>
        </w:rPr>
        <w:t xml:space="preserve">e Križ i Općine Kloštar-Ivanić. </w:t>
      </w:r>
      <w:r w:rsidRPr="00A54736">
        <w:rPr>
          <w:rFonts w:ascii="Arial" w:hAnsi="Arial" w:cs="Arial"/>
          <w:sz w:val="24"/>
          <w:szCs w:val="24"/>
        </w:rPr>
        <w:t xml:space="preserve">Projektom je ujedno predviđena, uz tisak letaka i brošura sa uputama o odvojenom prikupljanju otpada te </w:t>
      </w:r>
      <w:proofErr w:type="spellStart"/>
      <w:r w:rsidRPr="00A54736">
        <w:rPr>
          <w:rFonts w:ascii="Arial" w:hAnsi="Arial" w:cs="Arial"/>
          <w:sz w:val="24"/>
          <w:szCs w:val="24"/>
        </w:rPr>
        <w:t>kompostiranju</w:t>
      </w:r>
      <w:proofErr w:type="spellEnd"/>
      <w:r w:rsidRPr="00A54736">
        <w:rPr>
          <w:rFonts w:ascii="Arial" w:hAnsi="Arial" w:cs="Arial"/>
          <w:sz w:val="24"/>
          <w:szCs w:val="24"/>
        </w:rPr>
        <w:t xml:space="preserve">, i izrada aplikacije za pametne telefone kojom će se građanima omogućiti jednostavan pristup i praćenje podataka vezanih uz prikupljanje otpada. </w:t>
      </w:r>
    </w:p>
    <w:p w:rsidR="00A71725" w:rsidRPr="00A54736" w:rsidRDefault="00A71725" w:rsidP="00A71725">
      <w:pPr>
        <w:pStyle w:val="Bezproreda"/>
        <w:numPr>
          <w:ilvl w:val="0"/>
          <w:numId w:val="7"/>
        </w:numPr>
        <w:spacing w:after="240" w:line="276" w:lineRule="auto"/>
        <w:jc w:val="both"/>
        <w:rPr>
          <w:rFonts w:ascii="Arial" w:hAnsi="Arial" w:cs="Arial"/>
          <w:b/>
          <w:sz w:val="24"/>
          <w:szCs w:val="24"/>
        </w:rPr>
      </w:pPr>
      <w:r w:rsidRPr="002C075C">
        <w:rPr>
          <w:rFonts w:ascii="Arial" w:eastAsia="Times New Roman" w:hAnsi="Arial" w:cs="Arial"/>
          <w:sz w:val="24"/>
          <w:szCs w:val="24"/>
        </w:rPr>
        <w:t xml:space="preserve">Projekt Građenje i opremanje </w:t>
      </w:r>
      <w:proofErr w:type="spellStart"/>
      <w:r w:rsidRPr="002C075C">
        <w:rPr>
          <w:rFonts w:ascii="Arial" w:eastAsia="Times New Roman" w:hAnsi="Arial" w:cs="Arial"/>
          <w:sz w:val="24"/>
          <w:szCs w:val="24"/>
        </w:rPr>
        <w:t>Reciklažno</w:t>
      </w:r>
      <w:proofErr w:type="spellEnd"/>
      <w:r w:rsidRPr="002C075C">
        <w:rPr>
          <w:rFonts w:ascii="Arial" w:eastAsia="Times New Roman" w:hAnsi="Arial" w:cs="Arial"/>
          <w:sz w:val="24"/>
          <w:szCs w:val="24"/>
        </w:rPr>
        <w:t xml:space="preserve"> dvorište </w:t>
      </w:r>
      <w:proofErr w:type="spellStart"/>
      <w:r w:rsidRPr="002C075C">
        <w:rPr>
          <w:rFonts w:ascii="Arial" w:eastAsia="Times New Roman" w:hAnsi="Arial" w:cs="Arial"/>
          <w:sz w:val="24"/>
          <w:szCs w:val="24"/>
        </w:rPr>
        <w:t>Tarno</w:t>
      </w:r>
      <w:proofErr w:type="spellEnd"/>
      <w:r w:rsidRPr="002C075C">
        <w:rPr>
          <w:rFonts w:ascii="Arial" w:eastAsia="Times New Roman" w:hAnsi="Arial" w:cs="Arial"/>
          <w:sz w:val="24"/>
          <w:szCs w:val="24"/>
        </w:rPr>
        <w:t xml:space="preserve"> – Ivanić-Grad </w:t>
      </w:r>
      <w:r>
        <w:rPr>
          <w:rFonts w:ascii="Arial" w:eastAsia="Times New Roman" w:hAnsi="Arial" w:cs="Arial"/>
          <w:sz w:val="24"/>
          <w:szCs w:val="24"/>
        </w:rPr>
        <w:t xml:space="preserve">je završen te je u veljači </w:t>
      </w:r>
      <w:r w:rsidRPr="00BC55FC">
        <w:rPr>
          <w:rFonts w:ascii="Arial" w:eastAsia="Times New Roman" w:hAnsi="Arial" w:cs="Arial"/>
          <w:sz w:val="24"/>
          <w:szCs w:val="24"/>
        </w:rPr>
        <w:t xml:space="preserve">obavljen tehnički pregled i ishođena Uporabna dozvola. Grad Ivanić-Grad je donio Odluku o davanju </w:t>
      </w:r>
      <w:proofErr w:type="spellStart"/>
      <w:r w:rsidRPr="00BC55FC">
        <w:rPr>
          <w:rFonts w:ascii="Arial" w:eastAsia="Times New Roman" w:hAnsi="Arial" w:cs="Arial"/>
          <w:sz w:val="24"/>
          <w:szCs w:val="24"/>
        </w:rPr>
        <w:t>reciklažnog</w:t>
      </w:r>
      <w:proofErr w:type="spellEnd"/>
      <w:r w:rsidRPr="00BC55FC">
        <w:rPr>
          <w:rFonts w:ascii="Arial" w:eastAsia="Times New Roman" w:hAnsi="Arial" w:cs="Arial"/>
          <w:sz w:val="24"/>
          <w:szCs w:val="24"/>
        </w:rPr>
        <w:t xml:space="preserve"> dvorišta na upravljanje trgovačkom društvu Ivakop d.o.o.</w:t>
      </w:r>
      <w:r>
        <w:rPr>
          <w:rFonts w:ascii="Arial" w:eastAsia="Times New Roman" w:hAnsi="Arial" w:cs="Arial"/>
          <w:sz w:val="24"/>
          <w:szCs w:val="24"/>
        </w:rPr>
        <w:t xml:space="preserve"> Dana </w:t>
      </w:r>
      <w:r w:rsidRPr="00B65AEC">
        <w:rPr>
          <w:rFonts w:ascii="Arial" w:eastAsia="Times New Roman" w:hAnsi="Arial" w:cs="Arial"/>
          <w:sz w:val="24"/>
          <w:szCs w:val="24"/>
        </w:rPr>
        <w:t xml:space="preserve">08. lipnja 2020. </w:t>
      </w:r>
      <w:r>
        <w:rPr>
          <w:rFonts w:ascii="Arial" w:eastAsia="Times New Roman" w:hAnsi="Arial" w:cs="Arial"/>
          <w:sz w:val="24"/>
          <w:szCs w:val="24"/>
        </w:rPr>
        <w:t>g</w:t>
      </w:r>
      <w:r w:rsidRPr="00B65AEC">
        <w:rPr>
          <w:rFonts w:ascii="Arial" w:eastAsia="Times New Roman" w:hAnsi="Arial" w:cs="Arial"/>
          <w:sz w:val="24"/>
          <w:szCs w:val="24"/>
        </w:rPr>
        <w:t>odine</w:t>
      </w:r>
      <w:r>
        <w:rPr>
          <w:rFonts w:ascii="Arial" w:eastAsia="Times New Roman" w:hAnsi="Arial" w:cs="Arial"/>
          <w:sz w:val="24"/>
          <w:szCs w:val="24"/>
        </w:rPr>
        <w:t xml:space="preserve"> </w:t>
      </w:r>
      <w:r w:rsidRPr="00B65AEC">
        <w:rPr>
          <w:rFonts w:ascii="Arial" w:eastAsia="Times New Roman" w:hAnsi="Arial" w:cs="Arial"/>
          <w:sz w:val="24"/>
          <w:szCs w:val="24"/>
        </w:rPr>
        <w:t>službeno je otvoren</w:t>
      </w:r>
      <w:r>
        <w:rPr>
          <w:rFonts w:ascii="Arial" w:eastAsia="Times New Roman" w:hAnsi="Arial" w:cs="Arial"/>
          <w:sz w:val="24"/>
          <w:szCs w:val="24"/>
        </w:rPr>
        <w:t>o i pušteno u rad</w:t>
      </w:r>
      <w:r w:rsidRPr="00B65AEC">
        <w:rPr>
          <w:rFonts w:ascii="Arial" w:eastAsia="Times New Roman" w:hAnsi="Arial" w:cs="Arial"/>
          <w:sz w:val="24"/>
          <w:szCs w:val="24"/>
        </w:rPr>
        <w:t>.</w:t>
      </w:r>
    </w:p>
    <w:p w:rsidR="00A71725" w:rsidRPr="00A54736" w:rsidRDefault="00A71725" w:rsidP="00A71725">
      <w:pPr>
        <w:pStyle w:val="Bezproreda"/>
        <w:spacing w:line="276" w:lineRule="auto"/>
        <w:ind w:left="851"/>
        <w:jc w:val="both"/>
        <w:rPr>
          <w:rFonts w:ascii="Arial" w:hAnsi="Arial" w:cs="Arial"/>
          <w:sz w:val="24"/>
          <w:szCs w:val="24"/>
        </w:rPr>
      </w:pPr>
      <w:r w:rsidRPr="00AB30E4">
        <w:rPr>
          <w:rFonts w:ascii="Arial" w:hAnsi="Arial" w:cs="Arial"/>
          <w:sz w:val="24"/>
        </w:rPr>
        <w:t>Svrha projekta je doprinijeti ostvarenju ciljane stope recikliranja PGO RH do 2020., te ciljeva PGO IG do 2022. kroz izgradnju potrebne infrastrukture za odvojeno prikupljanje otpada (</w:t>
      </w:r>
      <w:proofErr w:type="spellStart"/>
      <w:r w:rsidRPr="00AB30E4">
        <w:rPr>
          <w:rFonts w:ascii="Arial" w:hAnsi="Arial" w:cs="Arial"/>
          <w:sz w:val="24"/>
        </w:rPr>
        <w:t>Reciklažno</w:t>
      </w:r>
      <w:proofErr w:type="spellEnd"/>
      <w:r w:rsidRPr="00AB30E4">
        <w:rPr>
          <w:rFonts w:ascii="Arial" w:hAnsi="Arial" w:cs="Arial"/>
          <w:sz w:val="24"/>
        </w:rPr>
        <w:t xml:space="preserve"> dvorište) te podizanje svijesti lokalnog stanovništva o važnosti odvojenog prikupljanja otpada, zaštite okoliša i ulozi </w:t>
      </w:r>
      <w:proofErr w:type="spellStart"/>
      <w:r w:rsidRPr="00AB30E4">
        <w:rPr>
          <w:rFonts w:ascii="Arial" w:hAnsi="Arial" w:cs="Arial"/>
          <w:sz w:val="24"/>
        </w:rPr>
        <w:t>reciklažnog</w:t>
      </w:r>
      <w:proofErr w:type="spellEnd"/>
      <w:r w:rsidRPr="00AB30E4">
        <w:rPr>
          <w:rFonts w:ascii="Arial" w:hAnsi="Arial" w:cs="Arial"/>
          <w:sz w:val="24"/>
        </w:rPr>
        <w:t xml:space="preserve"> dvorišta u cjelovitom sustavu gospodarenja otpadom. U pr</w:t>
      </w:r>
      <w:r>
        <w:rPr>
          <w:rFonts w:ascii="Arial" w:hAnsi="Arial" w:cs="Arial"/>
          <w:sz w:val="24"/>
        </w:rPr>
        <w:t>voj punoj kalendarskoj godini</w:t>
      </w:r>
      <w:r w:rsidRPr="00AB30E4">
        <w:rPr>
          <w:rFonts w:ascii="Arial" w:hAnsi="Arial" w:cs="Arial"/>
          <w:sz w:val="24"/>
        </w:rPr>
        <w:t xml:space="preserve"> </w:t>
      </w:r>
      <w:proofErr w:type="spellStart"/>
      <w:r w:rsidRPr="00AB30E4">
        <w:rPr>
          <w:rFonts w:ascii="Arial" w:hAnsi="Arial" w:cs="Arial"/>
          <w:sz w:val="24"/>
        </w:rPr>
        <w:t>reciklažno</w:t>
      </w:r>
      <w:proofErr w:type="spellEnd"/>
      <w:r w:rsidRPr="00AB30E4">
        <w:rPr>
          <w:rFonts w:ascii="Arial" w:hAnsi="Arial" w:cs="Arial"/>
          <w:sz w:val="24"/>
        </w:rPr>
        <w:t xml:space="preserve"> dvorište moći će primiti 60 tona odvojeno prikupljenog otpada.</w:t>
      </w:r>
    </w:p>
    <w:p w:rsidR="00A71725" w:rsidRDefault="00A71725" w:rsidP="00A71725">
      <w:pPr>
        <w:pStyle w:val="t-9-8"/>
        <w:spacing w:before="0" w:beforeAutospacing="0" w:after="0" w:afterAutospacing="0" w:line="276" w:lineRule="auto"/>
        <w:jc w:val="both"/>
        <w:rPr>
          <w:rFonts w:ascii="Arial" w:hAnsi="Arial" w:cs="Arial"/>
        </w:rPr>
      </w:pPr>
    </w:p>
    <w:p w:rsidR="00A71725" w:rsidRPr="002C075C" w:rsidRDefault="00A71725" w:rsidP="00A71725">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Ukupna vrijednost projekta: 1.338.866,30 kuna</w:t>
      </w:r>
    </w:p>
    <w:p w:rsidR="00A71725" w:rsidRPr="002C075C" w:rsidRDefault="00A71725" w:rsidP="00A71725">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Iznos koji sufinancira EU (85%): 1.138.036,00 kuna</w:t>
      </w:r>
    </w:p>
    <w:p w:rsidR="00A71725" w:rsidRDefault="00A71725" w:rsidP="00A71725">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Razdoblje provedbe projekta: 14.09.2018. – 14.11.2019.</w:t>
      </w:r>
    </w:p>
    <w:p w:rsidR="00A71725" w:rsidRPr="00FF056B" w:rsidRDefault="00A71725" w:rsidP="00A71725">
      <w:pPr>
        <w:spacing w:after="0"/>
        <w:ind w:left="851"/>
        <w:jc w:val="both"/>
        <w:rPr>
          <w:rFonts w:ascii="Arial" w:eastAsia="Times New Roman" w:hAnsi="Arial" w:cs="Arial"/>
          <w:b/>
          <w:sz w:val="24"/>
          <w:szCs w:val="24"/>
        </w:rPr>
      </w:pPr>
    </w:p>
    <w:p w:rsidR="00A71725" w:rsidRPr="00BC55FC" w:rsidRDefault="00A71725" w:rsidP="00A71725">
      <w:pPr>
        <w:pStyle w:val="Odlomakpopisa"/>
        <w:numPr>
          <w:ilvl w:val="0"/>
          <w:numId w:val="7"/>
        </w:numPr>
        <w:tabs>
          <w:tab w:val="left" w:pos="709"/>
        </w:tabs>
        <w:spacing w:after="0" w:line="276" w:lineRule="auto"/>
        <w:jc w:val="both"/>
        <w:rPr>
          <w:rFonts w:ascii="Arial" w:hAnsi="Arial" w:cs="Arial"/>
          <w:sz w:val="24"/>
        </w:rPr>
      </w:pPr>
      <w:r w:rsidRPr="00BC55FC">
        <w:rPr>
          <w:rFonts w:ascii="Arial" w:hAnsi="Arial" w:cs="Arial"/>
          <w:sz w:val="24"/>
        </w:rPr>
        <w:t xml:space="preserve"> Kao dio sustava gospodarenja otpadom na području Grada Ivanić-Grada, komunalno društvo Ivakop</w:t>
      </w:r>
      <w:r>
        <w:rPr>
          <w:rFonts w:ascii="Arial" w:hAnsi="Arial" w:cs="Arial"/>
          <w:sz w:val="24"/>
        </w:rPr>
        <w:t xml:space="preserve"> krenulo je</w:t>
      </w:r>
      <w:r w:rsidRPr="00BC55FC">
        <w:rPr>
          <w:rFonts w:ascii="Arial" w:hAnsi="Arial" w:cs="Arial"/>
          <w:sz w:val="24"/>
        </w:rPr>
        <w:t xml:space="preserve"> u akciju podjele kantica, pripadajućih biorazgradivih vrećica i informativnog letka za stanare u stambenim zgradama</w:t>
      </w:r>
      <w:r>
        <w:rPr>
          <w:rFonts w:ascii="Arial" w:hAnsi="Arial" w:cs="Arial"/>
          <w:sz w:val="24"/>
        </w:rPr>
        <w:t xml:space="preserve">. </w:t>
      </w:r>
    </w:p>
    <w:p w:rsidR="00A71725" w:rsidRPr="00BC55FC" w:rsidRDefault="00A71725" w:rsidP="00A71725">
      <w:pPr>
        <w:pStyle w:val="Bezproreda"/>
      </w:pPr>
    </w:p>
    <w:p w:rsidR="00A71725" w:rsidRDefault="00A71725" w:rsidP="00A71725">
      <w:pPr>
        <w:pStyle w:val="Odlomakpopisa"/>
        <w:numPr>
          <w:ilvl w:val="0"/>
          <w:numId w:val="7"/>
        </w:numPr>
        <w:spacing w:after="0" w:line="240" w:lineRule="auto"/>
        <w:jc w:val="both"/>
        <w:rPr>
          <w:rFonts w:ascii="Arial" w:eastAsia="Calibri" w:hAnsi="Arial" w:cs="Arial"/>
          <w:sz w:val="24"/>
          <w:szCs w:val="24"/>
        </w:rPr>
      </w:pPr>
      <w:r w:rsidRPr="00FA6A7C">
        <w:rPr>
          <w:rFonts w:ascii="Arial" w:eastAsia="Calibri" w:hAnsi="Arial" w:cs="Arial"/>
          <w:sz w:val="24"/>
          <w:szCs w:val="24"/>
        </w:rPr>
        <w:t xml:space="preserve">Kontinuirano se provodila i sanacija divljih deponija na području Grada Ivanić-Grada. </w:t>
      </w:r>
    </w:p>
    <w:p w:rsidR="00A71725" w:rsidRPr="00E035D7" w:rsidRDefault="00A71725" w:rsidP="00E035D7">
      <w:pPr>
        <w:rPr>
          <w:rFonts w:ascii="Arial" w:eastAsia="Calibri" w:hAnsi="Arial" w:cs="Arial"/>
          <w:sz w:val="24"/>
          <w:szCs w:val="24"/>
        </w:rPr>
      </w:pPr>
    </w:p>
    <w:p w:rsidR="00A71725" w:rsidRDefault="00A71725" w:rsidP="00A71725">
      <w:pPr>
        <w:spacing w:line="240" w:lineRule="auto"/>
        <w:jc w:val="both"/>
        <w:rPr>
          <w:rFonts w:ascii="Arial" w:hAnsi="Arial" w:cs="Arial"/>
          <w:b/>
          <w:sz w:val="24"/>
          <w:szCs w:val="24"/>
        </w:rPr>
      </w:pPr>
      <w:r>
        <w:rPr>
          <w:rFonts w:ascii="Arial" w:eastAsia="Times New Roman" w:hAnsi="Arial" w:cs="Arial"/>
          <w:b/>
          <w:sz w:val="24"/>
          <w:szCs w:val="24"/>
          <w:lang w:eastAsia="hr-HR"/>
        </w:rPr>
        <w:t>2.13.2</w:t>
      </w:r>
      <w:r w:rsidRPr="00936E27">
        <w:rPr>
          <w:rFonts w:ascii="Arial" w:eastAsia="Times New Roman" w:hAnsi="Arial" w:cs="Arial"/>
          <w:b/>
          <w:sz w:val="24"/>
          <w:szCs w:val="24"/>
          <w:lang w:eastAsia="hr-HR"/>
        </w:rPr>
        <w:t>.</w:t>
      </w:r>
      <w:r>
        <w:rPr>
          <w:rFonts w:ascii="Arial" w:eastAsia="Times New Roman" w:hAnsi="Arial" w:cs="Arial"/>
          <w:b/>
          <w:sz w:val="24"/>
          <w:szCs w:val="24"/>
          <w:lang w:eastAsia="hr-HR"/>
        </w:rPr>
        <w:t xml:space="preserve"> </w:t>
      </w:r>
      <w:r w:rsidRPr="00FA6A7C">
        <w:rPr>
          <w:rFonts w:ascii="Arial" w:hAnsi="Arial" w:cs="Arial"/>
          <w:b/>
          <w:sz w:val="24"/>
          <w:szCs w:val="24"/>
        </w:rPr>
        <w:t>M</w:t>
      </w:r>
      <w:r>
        <w:rPr>
          <w:rFonts w:ascii="Arial" w:hAnsi="Arial" w:cs="Arial"/>
          <w:b/>
          <w:sz w:val="24"/>
          <w:szCs w:val="24"/>
        </w:rPr>
        <w:t>išljenje</w:t>
      </w:r>
      <w:r w:rsidRPr="00FA6A7C">
        <w:rPr>
          <w:rFonts w:ascii="Arial" w:hAnsi="Arial" w:cs="Arial"/>
          <w:b/>
          <w:sz w:val="24"/>
          <w:szCs w:val="24"/>
        </w:rPr>
        <w:t xml:space="preserve"> za ocjenu o potrebi procjene utjecaja na okoliš</w:t>
      </w:r>
    </w:p>
    <w:p w:rsidR="00A71725" w:rsidRDefault="00A71725" w:rsidP="00A71725">
      <w:pPr>
        <w:spacing w:line="276" w:lineRule="auto"/>
        <w:jc w:val="both"/>
        <w:rPr>
          <w:rFonts w:ascii="Arial" w:hAnsi="Arial" w:cs="Arial"/>
          <w:sz w:val="24"/>
          <w:szCs w:val="24"/>
        </w:rPr>
      </w:pPr>
      <w:r w:rsidRPr="00936E27">
        <w:rPr>
          <w:rFonts w:ascii="Arial" w:eastAsia="Times New Roman" w:hAnsi="Arial" w:cs="Arial"/>
          <w:sz w:val="24"/>
          <w:szCs w:val="24"/>
          <w:lang w:eastAsia="hr-HR"/>
        </w:rPr>
        <w:t>Tijekom ovog izvještajnog perioda u U</w:t>
      </w:r>
      <w:r>
        <w:rPr>
          <w:rFonts w:ascii="Arial" w:eastAsia="Times New Roman" w:hAnsi="Arial" w:cs="Arial"/>
          <w:sz w:val="24"/>
          <w:szCs w:val="24"/>
          <w:lang w:eastAsia="hr-HR"/>
        </w:rPr>
        <w:t>pravni odjel zaprimljena su 2</w:t>
      </w:r>
      <w:r w:rsidRPr="00936E27">
        <w:rPr>
          <w:rFonts w:ascii="Arial" w:eastAsia="Times New Roman" w:hAnsi="Arial" w:cs="Arial"/>
          <w:sz w:val="24"/>
          <w:szCs w:val="24"/>
          <w:lang w:eastAsia="hr-HR"/>
        </w:rPr>
        <w:t xml:space="preserve"> zahtjeva</w:t>
      </w:r>
      <w:r>
        <w:rPr>
          <w:rFonts w:ascii="Arial" w:eastAsia="Times New Roman" w:hAnsi="Arial" w:cs="Arial"/>
          <w:sz w:val="24"/>
          <w:szCs w:val="24"/>
          <w:lang w:eastAsia="hr-HR"/>
        </w:rPr>
        <w:t xml:space="preserve"> Ministarstva zaštite okoliša i energetike </w:t>
      </w:r>
      <w:r>
        <w:rPr>
          <w:rFonts w:ascii="Arial" w:hAnsi="Arial" w:cs="Arial"/>
          <w:sz w:val="24"/>
          <w:szCs w:val="24"/>
        </w:rPr>
        <w:t xml:space="preserve">u kojima se traži mišljenje za ocjenu </w:t>
      </w:r>
      <w:r w:rsidRPr="00EB393D">
        <w:rPr>
          <w:rFonts w:ascii="Arial" w:hAnsi="Arial" w:cs="Arial"/>
          <w:sz w:val="24"/>
          <w:szCs w:val="24"/>
        </w:rPr>
        <w:t>o potrebi procjene utjecaja na okoliš</w:t>
      </w:r>
      <w:r>
        <w:rPr>
          <w:rFonts w:ascii="Arial" w:hAnsi="Arial" w:cs="Arial"/>
          <w:sz w:val="24"/>
          <w:szCs w:val="24"/>
        </w:rPr>
        <w:t xml:space="preserve">, mišljenja su izdana za; </w:t>
      </w:r>
    </w:p>
    <w:p w:rsidR="00A71725" w:rsidRPr="006961D0" w:rsidRDefault="00A71725" w:rsidP="00A71725">
      <w:pPr>
        <w:spacing w:line="276" w:lineRule="auto"/>
        <w:jc w:val="both"/>
        <w:rPr>
          <w:rFonts w:ascii="Arial" w:hAnsi="Arial" w:cs="Arial"/>
          <w:sz w:val="24"/>
          <w:szCs w:val="24"/>
        </w:rPr>
      </w:pPr>
      <w:r w:rsidRPr="006961D0">
        <w:rPr>
          <w:rFonts w:ascii="Arial" w:hAnsi="Arial" w:cs="Arial"/>
          <w:sz w:val="24"/>
          <w:szCs w:val="24"/>
        </w:rPr>
        <w:t xml:space="preserve">1. </w:t>
      </w:r>
      <w:r>
        <w:rPr>
          <w:rFonts w:ascii="Arial" w:hAnsi="Arial" w:cs="Arial"/>
          <w:sz w:val="24"/>
          <w:szCs w:val="24"/>
        </w:rPr>
        <w:t>I</w:t>
      </w:r>
      <w:r w:rsidRPr="006961D0">
        <w:rPr>
          <w:rFonts w:ascii="Arial" w:hAnsi="Arial" w:cs="Arial"/>
          <w:sz w:val="24"/>
          <w:szCs w:val="24"/>
        </w:rPr>
        <w:t>zmjenu naftno – rudarskih zahvata na eksploatacijskom polju ugljikovodika „Žutica“ – razradne bušotina Ravneš-2 s radnim prostorom za smještaj bušaćeg postrojenja, te za</w:t>
      </w:r>
    </w:p>
    <w:p w:rsidR="00A71725" w:rsidRPr="00E41537" w:rsidRDefault="00A71725" w:rsidP="00E41537">
      <w:pPr>
        <w:spacing w:after="0" w:line="276" w:lineRule="auto"/>
        <w:jc w:val="both"/>
        <w:rPr>
          <w:rFonts w:ascii="Arial" w:hAnsi="Arial" w:cs="Arial"/>
          <w:sz w:val="24"/>
          <w:szCs w:val="24"/>
        </w:rPr>
      </w:pPr>
      <w:r w:rsidRPr="006961D0">
        <w:rPr>
          <w:rFonts w:ascii="Arial" w:hAnsi="Arial" w:cs="Arial"/>
          <w:sz w:val="24"/>
          <w:szCs w:val="24"/>
        </w:rPr>
        <w:t xml:space="preserve">2. Izmjene zahvata unutar postojećeg eksploatacijskog polja ugljikovodika „Žutica“ utiskivanjem ugljikovog dioksida i „slane vode“ u postojeća ležišta EOR projektom. </w:t>
      </w:r>
    </w:p>
    <w:p w:rsidR="00BF3DD1" w:rsidRPr="00936E27" w:rsidRDefault="00BF3DD1" w:rsidP="00AB7177">
      <w:pPr>
        <w:spacing w:after="0" w:line="240" w:lineRule="auto"/>
        <w:jc w:val="both"/>
        <w:rPr>
          <w:rFonts w:ascii="Arial" w:eastAsia="Times New Roman" w:hAnsi="Arial" w:cs="Arial"/>
          <w:b/>
          <w:sz w:val="24"/>
          <w:szCs w:val="24"/>
          <w:lang w:eastAsia="hr-HR"/>
        </w:rPr>
      </w:pPr>
    </w:p>
    <w:p w:rsidR="00604406" w:rsidRDefault="00E376BD" w:rsidP="00604406">
      <w:pPr>
        <w:spacing w:after="0" w:line="240" w:lineRule="auto"/>
        <w:jc w:val="both"/>
        <w:rPr>
          <w:rFonts w:ascii="Arial" w:eastAsia="Times New Roman" w:hAnsi="Arial" w:cs="Arial"/>
          <w:b/>
          <w:sz w:val="24"/>
          <w:szCs w:val="24"/>
          <w:lang w:eastAsia="hr-HR"/>
        </w:rPr>
      </w:pPr>
      <w:r w:rsidRPr="00C13CDA">
        <w:rPr>
          <w:rFonts w:ascii="Arial" w:eastAsia="Times New Roman" w:hAnsi="Arial" w:cs="Arial"/>
          <w:b/>
          <w:sz w:val="24"/>
          <w:szCs w:val="24"/>
          <w:lang w:eastAsia="hr-HR"/>
        </w:rPr>
        <w:t>2.14</w:t>
      </w:r>
      <w:r w:rsidR="00604406" w:rsidRPr="00C13CDA">
        <w:rPr>
          <w:rFonts w:ascii="Arial" w:eastAsia="Times New Roman" w:hAnsi="Arial" w:cs="Arial"/>
          <w:b/>
          <w:sz w:val="24"/>
          <w:szCs w:val="24"/>
          <w:lang w:eastAsia="hr-HR"/>
        </w:rPr>
        <w:t>. KOMUNALNA NAKNADA</w:t>
      </w:r>
    </w:p>
    <w:p w:rsidR="00C13CDA" w:rsidRPr="00936E27" w:rsidRDefault="00C13CDA" w:rsidP="00604406">
      <w:pPr>
        <w:spacing w:after="0" w:line="240" w:lineRule="auto"/>
        <w:jc w:val="both"/>
        <w:rPr>
          <w:rFonts w:ascii="Arial" w:eastAsia="Times New Roman" w:hAnsi="Arial" w:cs="Arial"/>
          <w:b/>
          <w:sz w:val="24"/>
          <w:szCs w:val="24"/>
          <w:lang w:eastAsia="hr-HR"/>
        </w:rPr>
      </w:pPr>
    </w:p>
    <w:p w:rsidR="00C13CDA" w:rsidRPr="008E7E54" w:rsidRDefault="00C13CDA" w:rsidP="00C13CDA">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komunalne naknade</w:t>
      </w:r>
    </w:p>
    <w:p w:rsidR="00C13CDA" w:rsidRPr="00D45A19" w:rsidRDefault="00C13CDA" w:rsidP="00C13CDA">
      <w:pPr>
        <w:pStyle w:val="Odlomakpopisa"/>
        <w:numPr>
          <w:ilvl w:val="0"/>
          <w:numId w:val="1"/>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83 </w:t>
      </w:r>
      <w:r w:rsidRPr="00D45A19">
        <w:rPr>
          <w:rFonts w:ascii="Arial" w:eastAsia="Times New Roman" w:hAnsi="Arial" w:cs="Arial"/>
          <w:sz w:val="24"/>
          <w:szCs w:val="24"/>
          <w:lang w:eastAsia="hr-HR"/>
        </w:rPr>
        <w:t>kom - izdano  rješenja o promjeni obveznika</w:t>
      </w:r>
    </w:p>
    <w:p w:rsidR="00C13CDA" w:rsidRDefault="00C13CDA" w:rsidP="00C13CDA">
      <w:pPr>
        <w:spacing w:after="0" w:line="240" w:lineRule="auto"/>
        <w:jc w:val="both"/>
        <w:rPr>
          <w:rFonts w:ascii="Arial" w:eastAsia="Times New Roman" w:hAnsi="Arial" w:cs="Arial"/>
          <w:sz w:val="24"/>
          <w:szCs w:val="24"/>
          <w:lang w:eastAsia="hr-HR"/>
        </w:rPr>
      </w:pPr>
    </w:p>
    <w:p w:rsidR="00C13CDA" w:rsidRPr="008E7E54" w:rsidRDefault="00C13CDA" w:rsidP="00C13CDA">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visine duga s osnova promjene koeficijenta namjene i promjene k</w:t>
      </w:r>
      <w:r>
        <w:rPr>
          <w:rFonts w:ascii="Arial" w:eastAsia="Times New Roman" w:hAnsi="Arial" w:cs="Arial"/>
          <w:b/>
          <w:sz w:val="24"/>
          <w:szCs w:val="24"/>
          <w:lang w:eastAsia="hr-HR"/>
        </w:rPr>
        <w:t>oeficijenta zone temeljem nove O</w:t>
      </w:r>
      <w:r w:rsidRPr="008E7E54">
        <w:rPr>
          <w:rFonts w:ascii="Arial" w:eastAsia="Times New Roman" w:hAnsi="Arial" w:cs="Arial"/>
          <w:b/>
          <w:sz w:val="24"/>
          <w:szCs w:val="24"/>
          <w:lang w:eastAsia="hr-HR"/>
        </w:rPr>
        <w:t>dluke o komunalnoj naknadi</w:t>
      </w:r>
    </w:p>
    <w:p w:rsidR="00C13CDA" w:rsidRPr="008E7E54" w:rsidRDefault="00C13CDA" w:rsidP="00C13CDA">
      <w:pPr>
        <w:spacing w:after="0" w:line="240" w:lineRule="auto"/>
        <w:ind w:left="1080"/>
        <w:jc w:val="both"/>
        <w:rPr>
          <w:rFonts w:ascii="Arial" w:eastAsia="Times New Roman" w:hAnsi="Arial" w:cs="Arial"/>
          <w:sz w:val="24"/>
          <w:szCs w:val="24"/>
          <w:lang w:eastAsia="hr-HR"/>
        </w:rPr>
      </w:pPr>
    </w:p>
    <w:p w:rsidR="00C13CDA" w:rsidRPr="00D45A19" w:rsidRDefault="00C13CDA" w:rsidP="00C13CDA">
      <w:pPr>
        <w:pStyle w:val="Odlomakpopisa"/>
        <w:numPr>
          <w:ilvl w:val="0"/>
          <w:numId w:val="1"/>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w:t>
      </w:r>
      <w:r>
        <w:rPr>
          <w:rFonts w:ascii="Arial" w:eastAsia="Times New Roman" w:hAnsi="Arial" w:cs="Arial"/>
          <w:sz w:val="24"/>
          <w:szCs w:val="24"/>
          <w:lang w:eastAsia="hr-HR"/>
        </w:rPr>
        <w:t>ri mjesečni           839 kom</w:t>
      </w:r>
    </w:p>
    <w:p w:rsidR="00C13CDA" w:rsidRDefault="00C13CDA" w:rsidP="00C13CDA">
      <w:pPr>
        <w:spacing w:after="0" w:line="240" w:lineRule="auto"/>
        <w:jc w:val="both"/>
        <w:rPr>
          <w:rFonts w:ascii="Arial" w:eastAsia="Times New Roman" w:hAnsi="Arial" w:cs="Arial"/>
          <w:sz w:val="24"/>
          <w:szCs w:val="24"/>
          <w:lang w:eastAsia="hr-HR"/>
        </w:rPr>
      </w:pPr>
    </w:p>
    <w:p w:rsidR="00C13CDA" w:rsidRDefault="00C13CDA" w:rsidP="00C13CDA">
      <w:pPr>
        <w:pStyle w:val="Odlomakpopisa"/>
        <w:numPr>
          <w:ilvl w:val="0"/>
          <w:numId w:val="1"/>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prostor</w:t>
      </w:r>
      <w:r>
        <w:rPr>
          <w:rFonts w:ascii="Arial" w:eastAsia="Times New Roman" w:hAnsi="Arial" w:cs="Arial"/>
          <w:sz w:val="24"/>
          <w:szCs w:val="24"/>
          <w:lang w:eastAsia="hr-HR"/>
        </w:rPr>
        <w:t>i tromjesečni      571 kom</w:t>
      </w:r>
      <w:r w:rsidRPr="00D45A19">
        <w:rPr>
          <w:rFonts w:ascii="Arial" w:eastAsia="Times New Roman" w:hAnsi="Arial" w:cs="Arial"/>
          <w:sz w:val="24"/>
          <w:szCs w:val="24"/>
          <w:lang w:eastAsia="hr-HR"/>
        </w:rPr>
        <w:t xml:space="preserve">  </w:t>
      </w:r>
    </w:p>
    <w:p w:rsidR="00C13CDA" w:rsidRPr="00D45A19" w:rsidRDefault="00C13CDA" w:rsidP="00C13CDA">
      <w:pPr>
        <w:pStyle w:val="Odlomakpopisa"/>
        <w:rPr>
          <w:rFonts w:ascii="Arial" w:eastAsia="Times New Roman" w:hAnsi="Arial" w:cs="Arial"/>
          <w:sz w:val="24"/>
          <w:szCs w:val="24"/>
          <w:lang w:eastAsia="hr-HR"/>
        </w:rPr>
      </w:pPr>
    </w:p>
    <w:p w:rsidR="00C13CDA" w:rsidRPr="00D45A19" w:rsidRDefault="00C13CDA" w:rsidP="00C13CDA">
      <w:pPr>
        <w:pStyle w:val="Odlomakpopisa"/>
        <w:numPr>
          <w:ilvl w:val="0"/>
          <w:numId w:val="1"/>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 xml:space="preserve">(Obračun, knjiženje zaduženja, </w:t>
      </w:r>
      <w:proofErr w:type="spellStart"/>
      <w:r w:rsidRPr="00D45A19">
        <w:rPr>
          <w:rFonts w:ascii="Arial" w:eastAsia="Times New Roman" w:hAnsi="Arial" w:cs="Arial"/>
          <w:sz w:val="24"/>
          <w:szCs w:val="24"/>
          <w:lang w:eastAsia="hr-HR"/>
        </w:rPr>
        <w:t>printanje</w:t>
      </w:r>
      <w:proofErr w:type="spellEnd"/>
      <w:r w:rsidRPr="00D45A19">
        <w:rPr>
          <w:rFonts w:ascii="Arial" w:eastAsia="Times New Roman" w:hAnsi="Arial" w:cs="Arial"/>
          <w:sz w:val="24"/>
          <w:szCs w:val="24"/>
          <w:lang w:eastAsia="hr-HR"/>
        </w:rPr>
        <w:t xml:space="preserve">, pečaćenje, </w:t>
      </w:r>
    </w:p>
    <w:p w:rsidR="00C13CDA" w:rsidRPr="008E7E54"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pakiranje)                                                                          ------------------------- </w:t>
      </w:r>
    </w:p>
    <w:p w:rsidR="00C13CDA" w:rsidRPr="008E7E54" w:rsidRDefault="00C13CDA" w:rsidP="00C13CDA">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1.410 kom</w:t>
      </w:r>
    </w:p>
    <w:p w:rsidR="00C13CDA" w:rsidRPr="008E7E54"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Obavljeni su razgovori sa </w:t>
      </w:r>
      <w:r w:rsidRPr="008E7E54">
        <w:rPr>
          <w:rFonts w:ascii="Arial" w:eastAsia="Times New Roman" w:hAnsi="Arial" w:cs="Arial"/>
          <w:sz w:val="24"/>
          <w:szCs w:val="24"/>
          <w:lang w:eastAsia="hr-HR"/>
        </w:rPr>
        <w:t>strankama – obveznicima, te su izvršene promjene matičnih podataka na objektima i obveznicima, temeljem dostavljenih dokumenata i zahtjeva o promjeni obveznika.  Navedeno uključuje ispunjavanj</w:t>
      </w:r>
      <w:r>
        <w:rPr>
          <w:rFonts w:ascii="Arial" w:eastAsia="Times New Roman" w:hAnsi="Arial" w:cs="Arial"/>
          <w:sz w:val="24"/>
          <w:szCs w:val="24"/>
          <w:lang w:eastAsia="hr-HR"/>
        </w:rPr>
        <w:t xml:space="preserve">e obrazaca zahtjeva za promjenu </w:t>
      </w:r>
      <w:r w:rsidRPr="008E7E54">
        <w:rPr>
          <w:rFonts w:ascii="Arial" w:eastAsia="Times New Roman" w:hAnsi="Arial" w:cs="Arial"/>
          <w:sz w:val="24"/>
          <w:szCs w:val="24"/>
          <w:lang w:eastAsia="hr-HR"/>
        </w:rPr>
        <w:t>obveznika.</w:t>
      </w:r>
    </w:p>
    <w:p w:rsidR="00C13CDA" w:rsidRPr="008E7E54"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Obrada stranaka koji su </w:t>
      </w:r>
      <w:r>
        <w:rPr>
          <w:rFonts w:ascii="Arial" w:eastAsia="Times New Roman" w:hAnsi="Arial" w:cs="Arial"/>
          <w:sz w:val="24"/>
          <w:szCs w:val="24"/>
          <w:lang w:eastAsia="hr-HR"/>
        </w:rPr>
        <w:t>zatražili obročnu otplatu duga</w:t>
      </w:r>
      <w:r w:rsidRPr="008E7E54">
        <w:rPr>
          <w:rFonts w:ascii="Arial" w:eastAsia="Times New Roman" w:hAnsi="Arial" w:cs="Arial"/>
          <w:sz w:val="24"/>
          <w:szCs w:val="24"/>
          <w:lang w:eastAsia="hr-HR"/>
        </w:rPr>
        <w:t xml:space="preserve"> te isp</w:t>
      </w:r>
      <w:r>
        <w:rPr>
          <w:rFonts w:ascii="Arial" w:eastAsia="Times New Roman" w:hAnsi="Arial" w:cs="Arial"/>
          <w:sz w:val="24"/>
          <w:szCs w:val="24"/>
          <w:lang w:eastAsia="hr-HR"/>
        </w:rPr>
        <w:t>unjavanje zahtjeva za isto.</w:t>
      </w:r>
    </w:p>
    <w:p w:rsidR="00C13CDA"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Evidentiranje novih </w:t>
      </w:r>
      <w:r>
        <w:rPr>
          <w:rFonts w:ascii="Arial" w:eastAsia="Times New Roman" w:hAnsi="Arial" w:cs="Arial"/>
          <w:sz w:val="24"/>
          <w:szCs w:val="24"/>
          <w:lang w:eastAsia="hr-HR"/>
        </w:rPr>
        <w:t>obveznika</w:t>
      </w:r>
      <w:r w:rsidRPr="008E7E54">
        <w:rPr>
          <w:rFonts w:ascii="Arial" w:eastAsia="Times New Roman" w:hAnsi="Arial" w:cs="Arial"/>
          <w:sz w:val="24"/>
          <w:szCs w:val="24"/>
          <w:lang w:eastAsia="hr-HR"/>
        </w:rPr>
        <w:t xml:space="preserve"> te korekcija postojećih kvadratura i obračuna po novim zapisnicima za stambene prostore</w:t>
      </w:r>
    </w:p>
    <w:p w:rsidR="00C13CDA" w:rsidRPr="008E7E54"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Obrađivanje te usklađivanje stanj</w:t>
      </w:r>
      <w:r>
        <w:rPr>
          <w:rFonts w:ascii="Arial" w:eastAsia="Times New Roman" w:hAnsi="Arial" w:cs="Arial"/>
          <w:sz w:val="24"/>
          <w:szCs w:val="24"/>
          <w:lang w:eastAsia="hr-HR"/>
        </w:rPr>
        <w:t>a sa stran</w:t>
      </w:r>
      <w:r w:rsidRPr="008E7E54">
        <w:rPr>
          <w:rFonts w:ascii="Arial" w:eastAsia="Times New Roman" w:hAnsi="Arial" w:cs="Arial"/>
          <w:sz w:val="24"/>
          <w:szCs w:val="24"/>
          <w:lang w:eastAsia="hr-HR"/>
        </w:rPr>
        <w:t>ka</w:t>
      </w:r>
      <w:r>
        <w:rPr>
          <w:rFonts w:ascii="Arial" w:eastAsia="Times New Roman" w:hAnsi="Arial" w:cs="Arial"/>
          <w:sz w:val="24"/>
          <w:szCs w:val="24"/>
          <w:lang w:eastAsia="hr-HR"/>
        </w:rPr>
        <w:t>ma</w:t>
      </w:r>
      <w:r w:rsidRPr="008E7E54">
        <w:rPr>
          <w:rFonts w:ascii="Arial" w:eastAsia="Times New Roman" w:hAnsi="Arial" w:cs="Arial"/>
          <w:sz w:val="24"/>
          <w:szCs w:val="24"/>
          <w:lang w:eastAsia="hr-HR"/>
        </w:rPr>
        <w:t xml:space="preserve"> putem telefona.</w:t>
      </w:r>
    </w:p>
    <w:p w:rsidR="00C13CDA"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24 knjižnih </w:t>
      </w:r>
      <w:r w:rsidRPr="008E7E54">
        <w:rPr>
          <w:rFonts w:ascii="Arial" w:eastAsia="Times New Roman" w:hAnsi="Arial" w:cs="Arial"/>
          <w:sz w:val="24"/>
          <w:szCs w:val="24"/>
          <w:lang w:eastAsia="hr-HR"/>
        </w:rPr>
        <w:t xml:space="preserve">zapisa ispravka zaduženja. </w:t>
      </w:r>
    </w:p>
    <w:p w:rsidR="00C13CDA" w:rsidRPr="008E7E54"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w:t>
      </w: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112 </w:t>
      </w:r>
      <w:r w:rsidRPr="008E7E54">
        <w:rPr>
          <w:rFonts w:ascii="Arial" w:eastAsia="Times New Roman" w:hAnsi="Arial" w:cs="Arial"/>
          <w:sz w:val="24"/>
          <w:szCs w:val="24"/>
          <w:lang w:eastAsia="hr-HR"/>
        </w:rPr>
        <w:t xml:space="preserve">knjižnih zapisa odobrenja, po Rješenjima o oslobođenju od plaćanja komunalne naknade. </w:t>
      </w:r>
    </w:p>
    <w:p w:rsidR="00C13CDA"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Knjiženje uplata po izdanim računima i uplatnicama – izvodi</w:t>
      </w:r>
      <w:r>
        <w:rPr>
          <w:rFonts w:ascii="Arial" w:eastAsia="Times New Roman" w:hAnsi="Arial" w:cs="Arial"/>
          <w:sz w:val="24"/>
          <w:szCs w:val="24"/>
          <w:lang w:eastAsia="hr-HR"/>
        </w:rPr>
        <w:t xml:space="preserve"> iz ŽR.</w:t>
      </w:r>
    </w:p>
    <w:p w:rsidR="00C13CDA" w:rsidRPr="008E7E54"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Razne potvrde o plaćanjima, popratni dopisi i drugo.</w:t>
      </w:r>
    </w:p>
    <w:p w:rsidR="00C13CDA" w:rsidRDefault="00C13CDA" w:rsidP="00C13CD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Praćenje naplate </w:t>
      </w:r>
      <w:r w:rsidRPr="008E7E54">
        <w:rPr>
          <w:rFonts w:ascii="Arial" w:eastAsia="Times New Roman" w:hAnsi="Arial" w:cs="Arial"/>
          <w:sz w:val="24"/>
          <w:szCs w:val="24"/>
          <w:lang w:eastAsia="hr-HR"/>
        </w:rPr>
        <w:t xml:space="preserve">te obrada stranaka po ovrhama. </w:t>
      </w:r>
    </w:p>
    <w:p w:rsidR="00604406" w:rsidRPr="00936E27" w:rsidRDefault="00604406" w:rsidP="00604406">
      <w:pPr>
        <w:spacing w:after="0" w:line="240" w:lineRule="auto"/>
        <w:jc w:val="both"/>
        <w:rPr>
          <w:rFonts w:ascii="Arial" w:eastAsia="Times New Roman" w:hAnsi="Arial" w:cs="Arial"/>
          <w:sz w:val="24"/>
          <w:szCs w:val="24"/>
          <w:lang w:eastAsia="hr-HR"/>
        </w:rPr>
      </w:pPr>
    </w:p>
    <w:p w:rsidR="00FC333A" w:rsidRPr="00E71A36" w:rsidRDefault="00FC333A" w:rsidP="00FC333A">
      <w:pPr>
        <w:spacing w:after="0" w:line="240" w:lineRule="auto"/>
        <w:jc w:val="both"/>
        <w:rPr>
          <w:rFonts w:ascii="Arial" w:eastAsia="Times New Roman" w:hAnsi="Arial" w:cs="Arial"/>
          <w:b/>
          <w:color w:val="FF0000"/>
          <w:sz w:val="24"/>
          <w:szCs w:val="24"/>
          <w:lang w:eastAsia="hr-HR"/>
        </w:rPr>
      </w:pPr>
    </w:p>
    <w:p w:rsidR="00FC333A" w:rsidRPr="00FC333A" w:rsidRDefault="00FC333A" w:rsidP="00FC333A">
      <w:pPr>
        <w:spacing w:line="276" w:lineRule="auto"/>
        <w:jc w:val="both"/>
        <w:rPr>
          <w:rFonts w:ascii="Arial" w:eastAsia="Times New Roman" w:hAnsi="Arial" w:cs="Arial"/>
          <w:sz w:val="24"/>
          <w:szCs w:val="24"/>
          <w:lang w:eastAsia="hr-HR"/>
        </w:rPr>
      </w:pPr>
      <w:r w:rsidRPr="00FC333A">
        <w:rPr>
          <w:rFonts w:ascii="Arial" w:eastAsia="Times New Roman" w:hAnsi="Arial" w:cs="Arial"/>
          <w:b/>
          <w:sz w:val="24"/>
          <w:szCs w:val="24"/>
          <w:lang w:eastAsia="hr-HR"/>
        </w:rPr>
        <w:t>Rješavanje zahtjeva za oslobođenje od obveze pl</w:t>
      </w:r>
      <w:r w:rsidR="00A71725">
        <w:rPr>
          <w:rFonts w:ascii="Arial" w:eastAsia="Times New Roman" w:hAnsi="Arial" w:cs="Arial"/>
          <w:b/>
          <w:sz w:val="24"/>
          <w:szCs w:val="24"/>
          <w:lang w:eastAsia="hr-HR"/>
        </w:rPr>
        <w:t>aćanja komunalne naknade za razdoblje siječanj – lipanj 2020</w:t>
      </w:r>
      <w:r w:rsidRPr="00FC333A">
        <w:rPr>
          <w:rFonts w:ascii="Arial" w:eastAsia="Times New Roman" w:hAnsi="Arial" w:cs="Arial"/>
          <w:b/>
          <w:sz w:val="24"/>
          <w:szCs w:val="24"/>
          <w:lang w:eastAsia="hr-HR"/>
        </w:rPr>
        <w:t>. godinu</w:t>
      </w:r>
    </w:p>
    <w:p w:rsidR="00A71725" w:rsidRPr="00FC333A" w:rsidRDefault="00A71725" w:rsidP="00A71725">
      <w:pPr>
        <w:numPr>
          <w:ilvl w:val="0"/>
          <w:numId w:val="3"/>
        </w:numPr>
        <w:spacing w:after="0" w:line="276" w:lineRule="auto"/>
        <w:ind w:left="142" w:hanging="142"/>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izdano 76 </w:t>
      </w:r>
      <w:r w:rsidRPr="00FC333A">
        <w:rPr>
          <w:rFonts w:ascii="Arial" w:eastAsia="Times New Roman" w:hAnsi="Arial" w:cs="Arial"/>
          <w:sz w:val="24"/>
          <w:szCs w:val="24"/>
          <w:lang w:eastAsia="hr-HR"/>
        </w:rPr>
        <w:t xml:space="preserve"> rješenja o oslobođenju od obveze plaćanja komunalne naknade</w:t>
      </w:r>
    </w:p>
    <w:p w:rsidR="00A71725" w:rsidRPr="00FC333A" w:rsidRDefault="00A71725" w:rsidP="00A71725">
      <w:pPr>
        <w:numPr>
          <w:ilvl w:val="0"/>
          <w:numId w:val="3"/>
        </w:numPr>
        <w:spacing w:after="0" w:line="276" w:lineRule="auto"/>
        <w:ind w:left="142" w:hanging="142"/>
        <w:contextualSpacing/>
        <w:jc w:val="both"/>
        <w:rPr>
          <w:rFonts w:ascii="Arial" w:eastAsia="Times New Roman" w:hAnsi="Arial" w:cs="Arial"/>
          <w:sz w:val="24"/>
          <w:szCs w:val="24"/>
          <w:lang w:eastAsia="hr-HR"/>
        </w:rPr>
      </w:pPr>
      <w:r w:rsidRPr="00FC333A">
        <w:rPr>
          <w:rFonts w:ascii="Arial" w:eastAsia="Times New Roman" w:hAnsi="Arial" w:cs="Arial"/>
          <w:sz w:val="24"/>
          <w:szCs w:val="24"/>
          <w:lang w:eastAsia="hr-HR"/>
        </w:rPr>
        <w:t>116 obveznika oslobođenih od obveze plaćanja komunalne naknade prema Odluci o oslobađanju od plaćanja komunalne naknade (KLASA:</w:t>
      </w:r>
      <w:r>
        <w:rPr>
          <w:rFonts w:ascii="Arial" w:eastAsia="Times New Roman" w:hAnsi="Arial" w:cs="Arial"/>
          <w:sz w:val="24"/>
          <w:szCs w:val="24"/>
          <w:lang w:eastAsia="hr-HR"/>
        </w:rPr>
        <w:t xml:space="preserve"> </w:t>
      </w:r>
      <w:r w:rsidRPr="008B3C27">
        <w:rPr>
          <w:rFonts w:ascii="Arial" w:eastAsia="Times New Roman" w:hAnsi="Arial" w:cs="Arial"/>
          <w:sz w:val="24"/>
          <w:szCs w:val="24"/>
          <w:lang w:eastAsia="hr-HR"/>
        </w:rPr>
        <w:t>022-05/20-01/31</w:t>
      </w:r>
      <w:r>
        <w:rPr>
          <w:rFonts w:ascii="Arial" w:eastAsia="Times New Roman" w:hAnsi="Arial" w:cs="Arial"/>
          <w:sz w:val="24"/>
          <w:szCs w:val="24"/>
          <w:lang w:eastAsia="hr-HR"/>
        </w:rPr>
        <w:t xml:space="preserve">, </w:t>
      </w:r>
      <w:r w:rsidRPr="008B3C27">
        <w:rPr>
          <w:rFonts w:ascii="Arial" w:eastAsia="Times New Roman" w:hAnsi="Arial" w:cs="Arial"/>
          <w:sz w:val="24"/>
          <w:szCs w:val="24"/>
          <w:lang w:eastAsia="hr-HR"/>
        </w:rPr>
        <w:t>URBROJ:  238/10-02-01/1-20-3</w:t>
      </w:r>
      <w:r>
        <w:rPr>
          <w:rFonts w:ascii="Arial" w:eastAsia="Times New Roman" w:hAnsi="Arial" w:cs="Arial"/>
          <w:sz w:val="24"/>
          <w:szCs w:val="24"/>
          <w:lang w:eastAsia="hr-HR"/>
        </w:rPr>
        <w:t xml:space="preserve">, od </w:t>
      </w:r>
      <w:r w:rsidRPr="008B3C27">
        <w:rPr>
          <w:rFonts w:ascii="Arial" w:eastAsia="Times New Roman" w:hAnsi="Arial" w:cs="Arial"/>
          <w:sz w:val="24"/>
          <w:szCs w:val="24"/>
          <w:lang w:eastAsia="hr-HR"/>
        </w:rPr>
        <w:t>30. travnja 2020.</w:t>
      </w:r>
      <w:r>
        <w:rPr>
          <w:rFonts w:ascii="Arial" w:eastAsia="Times New Roman" w:hAnsi="Arial" w:cs="Arial"/>
          <w:sz w:val="24"/>
          <w:szCs w:val="24"/>
          <w:lang w:eastAsia="hr-HR"/>
        </w:rPr>
        <w:t xml:space="preserve"> godine)</w:t>
      </w:r>
      <w:r w:rsidRPr="00FC333A">
        <w:rPr>
          <w:rFonts w:ascii="Arial" w:eastAsia="Times New Roman" w:hAnsi="Arial" w:cs="Arial"/>
          <w:sz w:val="24"/>
          <w:szCs w:val="24"/>
          <w:lang w:eastAsia="hr-HR"/>
        </w:rPr>
        <w:t xml:space="preserve"> - korisnici zajamčene minimalne naknade Centra za socijalnu skrb</w:t>
      </w:r>
    </w:p>
    <w:p w:rsidR="00A71725" w:rsidRPr="00FC333A" w:rsidRDefault="00A71725" w:rsidP="00A71725">
      <w:pPr>
        <w:numPr>
          <w:ilvl w:val="0"/>
          <w:numId w:val="3"/>
        </w:numPr>
        <w:spacing w:after="0" w:line="276" w:lineRule="auto"/>
        <w:ind w:left="142" w:hanging="142"/>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izdana 4</w:t>
      </w:r>
      <w:r w:rsidRPr="00FC333A">
        <w:rPr>
          <w:rFonts w:ascii="Arial" w:eastAsia="Times New Roman" w:hAnsi="Arial" w:cs="Arial"/>
          <w:sz w:val="24"/>
          <w:szCs w:val="24"/>
          <w:lang w:eastAsia="hr-HR"/>
        </w:rPr>
        <w:t xml:space="preserve"> rješenja o odbijanju oslobođenja komunalne naknade</w:t>
      </w:r>
    </w:p>
    <w:p w:rsidR="00FC333A" w:rsidRPr="00936E27" w:rsidRDefault="00FC333A" w:rsidP="00FC333A">
      <w:pPr>
        <w:spacing w:after="0" w:line="240" w:lineRule="auto"/>
        <w:jc w:val="both"/>
        <w:rPr>
          <w:rFonts w:ascii="Arial" w:eastAsia="Times New Roman" w:hAnsi="Arial" w:cs="Arial"/>
          <w:b/>
          <w:sz w:val="28"/>
          <w:szCs w:val="24"/>
          <w:lang w:eastAsia="hr-HR"/>
        </w:rPr>
      </w:pPr>
    </w:p>
    <w:p w:rsidR="00FC333A" w:rsidRPr="00936E27" w:rsidRDefault="00FC333A" w:rsidP="00FC333A">
      <w:pPr>
        <w:spacing w:after="0" w:line="240" w:lineRule="auto"/>
        <w:jc w:val="both"/>
        <w:rPr>
          <w:rFonts w:ascii="Arial" w:eastAsia="Times New Roman" w:hAnsi="Arial" w:cs="Arial"/>
          <w:b/>
          <w:sz w:val="24"/>
          <w:szCs w:val="24"/>
          <w:lang w:eastAsia="hr-HR"/>
        </w:rPr>
      </w:pPr>
      <w:r w:rsidRPr="00D03817">
        <w:rPr>
          <w:rFonts w:ascii="Arial" w:eastAsia="Times New Roman" w:hAnsi="Arial" w:cs="Arial"/>
          <w:b/>
          <w:sz w:val="24"/>
          <w:szCs w:val="24"/>
          <w:lang w:eastAsia="hr-HR"/>
        </w:rPr>
        <w:t>2.15. NAKNADA ZA UREĐENJE VODA</w:t>
      </w:r>
    </w:p>
    <w:p w:rsidR="00FC333A" w:rsidRPr="00936E27" w:rsidRDefault="00FC333A" w:rsidP="00FC333A">
      <w:pPr>
        <w:spacing w:after="0" w:line="240" w:lineRule="auto"/>
        <w:jc w:val="both"/>
        <w:rPr>
          <w:rFonts w:ascii="Arial" w:eastAsia="Times New Roman" w:hAnsi="Arial" w:cs="Arial"/>
          <w:sz w:val="24"/>
          <w:szCs w:val="24"/>
          <w:lang w:eastAsia="hr-HR"/>
        </w:rPr>
      </w:pPr>
    </w:p>
    <w:p w:rsidR="00D03817" w:rsidRPr="003D47F4" w:rsidRDefault="00D03817" w:rsidP="00D03817">
      <w:pPr>
        <w:pStyle w:val="Odlomakpopisa"/>
        <w:numPr>
          <w:ilvl w:val="0"/>
          <w:numId w:val="3"/>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Uplatnice</w:t>
      </w:r>
      <w:r>
        <w:rPr>
          <w:rFonts w:ascii="Arial" w:eastAsia="Times New Roman" w:hAnsi="Arial" w:cs="Arial"/>
          <w:sz w:val="24"/>
          <w:szCs w:val="24"/>
          <w:lang w:eastAsia="hr-HR"/>
        </w:rPr>
        <w:t xml:space="preserve"> za naknadu za uređenje voda -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mjesečni    839 kom</w:t>
      </w:r>
    </w:p>
    <w:p w:rsidR="00D03817" w:rsidRDefault="00D03817" w:rsidP="00D03817">
      <w:pPr>
        <w:spacing w:after="0" w:line="240" w:lineRule="auto"/>
        <w:jc w:val="both"/>
        <w:rPr>
          <w:rFonts w:ascii="Arial" w:eastAsia="Times New Roman" w:hAnsi="Arial" w:cs="Arial"/>
          <w:sz w:val="24"/>
          <w:szCs w:val="24"/>
          <w:lang w:eastAsia="hr-HR"/>
        </w:rPr>
      </w:pPr>
    </w:p>
    <w:p w:rsidR="00D03817" w:rsidRPr="003D47F4" w:rsidRDefault="00D03817" w:rsidP="00D03817">
      <w:pPr>
        <w:pStyle w:val="Odlomakpopisa"/>
        <w:numPr>
          <w:ilvl w:val="0"/>
          <w:numId w:val="3"/>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w:t>
      </w:r>
      <w:r>
        <w:rPr>
          <w:rFonts w:ascii="Arial" w:eastAsia="Times New Roman" w:hAnsi="Arial" w:cs="Arial"/>
          <w:sz w:val="24"/>
          <w:szCs w:val="24"/>
          <w:lang w:eastAsia="hr-HR"/>
        </w:rPr>
        <w:t>ce za naknadu za uređenje voda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tromjesečni 571 kom</w:t>
      </w:r>
      <w:r w:rsidRPr="003D47F4">
        <w:rPr>
          <w:rFonts w:ascii="Arial" w:eastAsia="Times New Roman" w:hAnsi="Arial" w:cs="Arial"/>
          <w:sz w:val="24"/>
          <w:szCs w:val="24"/>
          <w:lang w:eastAsia="hr-HR"/>
        </w:rPr>
        <w:t xml:space="preserve"> </w:t>
      </w:r>
    </w:p>
    <w:p w:rsidR="00D03817" w:rsidRDefault="00D03817" w:rsidP="00D03817">
      <w:pPr>
        <w:spacing w:after="0" w:line="240" w:lineRule="auto"/>
        <w:jc w:val="both"/>
        <w:rPr>
          <w:rFonts w:ascii="Arial" w:eastAsia="Times New Roman" w:hAnsi="Arial" w:cs="Arial"/>
          <w:sz w:val="24"/>
          <w:szCs w:val="24"/>
          <w:lang w:eastAsia="hr-HR"/>
        </w:rPr>
      </w:pPr>
    </w:p>
    <w:p w:rsidR="00D03817" w:rsidRPr="003D47F4" w:rsidRDefault="00D03817" w:rsidP="00D03817">
      <w:pPr>
        <w:pStyle w:val="Odlomakpopisa"/>
        <w:numPr>
          <w:ilvl w:val="0"/>
          <w:numId w:val="3"/>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 xml:space="preserve">(Obračun, knjiženje zaduženja, </w:t>
      </w:r>
      <w:proofErr w:type="spellStart"/>
      <w:r w:rsidRPr="003D47F4">
        <w:rPr>
          <w:rFonts w:ascii="Arial" w:eastAsia="Times New Roman" w:hAnsi="Arial" w:cs="Arial"/>
          <w:sz w:val="24"/>
          <w:szCs w:val="24"/>
          <w:lang w:eastAsia="hr-HR"/>
        </w:rPr>
        <w:t>printanje</w:t>
      </w:r>
      <w:proofErr w:type="spellEnd"/>
      <w:r w:rsidRPr="003D47F4">
        <w:rPr>
          <w:rFonts w:ascii="Arial" w:eastAsia="Times New Roman" w:hAnsi="Arial" w:cs="Arial"/>
          <w:sz w:val="24"/>
          <w:szCs w:val="24"/>
          <w:lang w:eastAsia="hr-HR"/>
        </w:rPr>
        <w:t xml:space="preserve">, pečaćenje, </w:t>
      </w:r>
    </w:p>
    <w:p w:rsidR="00D03817" w:rsidRPr="008E7E54" w:rsidRDefault="00D03817" w:rsidP="00D03817">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pakiranje)                                                                    </w:t>
      </w:r>
      <w:r>
        <w:rPr>
          <w:rFonts w:ascii="Arial" w:eastAsia="Times New Roman" w:hAnsi="Arial" w:cs="Arial"/>
          <w:sz w:val="24"/>
          <w:szCs w:val="24"/>
          <w:lang w:eastAsia="hr-HR"/>
        </w:rPr>
        <w:t xml:space="preserve">      ------------------------</w:t>
      </w:r>
    </w:p>
    <w:p w:rsidR="00D03817" w:rsidRDefault="00D03817" w:rsidP="00D03817">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1410 kom</w:t>
      </w:r>
    </w:p>
    <w:p w:rsidR="00D03817" w:rsidRPr="008E7E54" w:rsidRDefault="00D03817" w:rsidP="00D03817">
      <w:pPr>
        <w:spacing w:after="0" w:line="240" w:lineRule="auto"/>
        <w:ind w:left="1080"/>
        <w:jc w:val="both"/>
        <w:rPr>
          <w:rFonts w:ascii="Arial" w:eastAsia="Times New Roman" w:hAnsi="Arial" w:cs="Arial"/>
          <w:sz w:val="24"/>
          <w:szCs w:val="24"/>
          <w:lang w:eastAsia="hr-HR"/>
        </w:rPr>
      </w:pPr>
    </w:p>
    <w:p w:rsidR="00D03817" w:rsidRPr="003D47F4" w:rsidRDefault="00D03817" w:rsidP="00D03817">
      <w:p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D47F4">
        <w:rPr>
          <w:rFonts w:ascii="Arial" w:eastAsia="Times New Roman" w:hAnsi="Arial" w:cs="Arial"/>
          <w:sz w:val="24"/>
          <w:szCs w:val="24"/>
          <w:lang w:eastAsia="hr-HR"/>
        </w:rPr>
        <w:t xml:space="preserve">Obavljeni su razgovori sa  strankama – obveznicima, te su izvršene promjene matičnih podataka na objektima i obveznicima, temeljem dostavljenih dokumenata i </w:t>
      </w:r>
      <w:r>
        <w:rPr>
          <w:rFonts w:ascii="Arial" w:eastAsia="Times New Roman" w:hAnsi="Arial" w:cs="Arial"/>
          <w:sz w:val="24"/>
          <w:szCs w:val="24"/>
          <w:lang w:eastAsia="hr-HR"/>
        </w:rPr>
        <w:t xml:space="preserve">zahtjeva o promjeni obveznika. </w:t>
      </w:r>
      <w:r w:rsidRPr="003D47F4">
        <w:rPr>
          <w:rFonts w:ascii="Arial" w:eastAsia="Times New Roman" w:hAnsi="Arial" w:cs="Arial"/>
          <w:sz w:val="24"/>
          <w:szCs w:val="24"/>
          <w:lang w:eastAsia="hr-HR"/>
        </w:rPr>
        <w:t>Navedeno uključuje ispunjavanje obrazac</w:t>
      </w:r>
      <w:r>
        <w:rPr>
          <w:rFonts w:ascii="Arial" w:eastAsia="Times New Roman" w:hAnsi="Arial" w:cs="Arial"/>
          <w:sz w:val="24"/>
          <w:szCs w:val="24"/>
          <w:lang w:eastAsia="hr-HR"/>
        </w:rPr>
        <w:t>a zahtjeva za promjenu</w:t>
      </w:r>
      <w:r w:rsidRPr="003D47F4">
        <w:rPr>
          <w:rFonts w:ascii="Arial" w:eastAsia="Times New Roman" w:hAnsi="Arial" w:cs="Arial"/>
          <w:sz w:val="24"/>
          <w:szCs w:val="24"/>
          <w:lang w:eastAsia="hr-HR"/>
        </w:rPr>
        <w:t xml:space="preserve"> obveznika.</w:t>
      </w:r>
    </w:p>
    <w:p w:rsidR="00D03817" w:rsidRPr="008E7E54" w:rsidRDefault="00D03817" w:rsidP="00D03817">
      <w:pPr>
        <w:spacing w:after="0" w:line="240" w:lineRule="auto"/>
        <w:ind w:left="1080"/>
        <w:rPr>
          <w:rFonts w:ascii="Arial" w:eastAsia="Times New Roman" w:hAnsi="Arial" w:cs="Arial"/>
          <w:sz w:val="24"/>
          <w:szCs w:val="24"/>
          <w:lang w:eastAsia="hr-HR"/>
        </w:rPr>
      </w:pPr>
    </w:p>
    <w:p w:rsidR="00D03817" w:rsidRPr="00BF6FB8" w:rsidRDefault="00D03817" w:rsidP="00D03817">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Obrada stranaka koji su zatražili obročnu otplatu duga,  te takođe</w:t>
      </w:r>
      <w:r>
        <w:rPr>
          <w:rFonts w:ascii="Arial" w:eastAsia="Times New Roman" w:hAnsi="Arial" w:cs="Arial"/>
          <w:sz w:val="24"/>
          <w:szCs w:val="24"/>
          <w:lang w:eastAsia="hr-HR"/>
        </w:rPr>
        <w:t>r ispunjavanje zahtjeva za isto.</w:t>
      </w:r>
    </w:p>
    <w:p w:rsidR="00D03817" w:rsidRPr="008E7E54" w:rsidRDefault="00D03817" w:rsidP="00D03817">
      <w:pPr>
        <w:spacing w:after="0" w:line="240" w:lineRule="auto"/>
        <w:ind w:left="1080"/>
        <w:rPr>
          <w:rFonts w:ascii="Arial" w:eastAsia="Times New Roman" w:hAnsi="Arial" w:cs="Arial"/>
          <w:sz w:val="24"/>
          <w:szCs w:val="24"/>
          <w:lang w:eastAsia="hr-HR"/>
        </w:rPr>
      </w:pPr>
    </w:p>
    <w:p w:rsidR="00D03817" w:rsidRPr="00BF6FB8" w:rsidRDefault="00D03817" w:rsidP="00D03817">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 xml:space="preserve">Evidentiranje novih obveznika, te korekcija postojećih kvadratura i obračuna </w:t>
      </w:r>
    </w:p>
    <w:p w:rsidR="00D03817" w:rsidRPr="008E7E54" w:rsidRDefault="00D03817" w:rsidP="00D03817">
      <w:pPr>
        <w:spacing w:after="0" w:line="240" w:lineRule="auto"/>
        <w:ind w:left="1080"/>
        <w:rPr>
          <w:rFonts w:ascii="Arial" w:eastAsia="Times New Roman" w:hAnsi="Arial" w:cs="Arial"/>
          <w:sz w:val="24"/>
          <w:szCs w:val="24"/>
          <w:lang w:eastAsia="hr-HR"/>
        </w:rPr>
      </w:pPr>
    </w:p>
    <w:p w:rsidR="00D03817" w:rsidRDefault="00D03817" w:rsidP="00D03817">
      <w:pPr>
        <w:spacing w:after="200" w:line="276" w:lineRule="auto"/>
        <w:rPr>
          <w:rFonts w:ascii="Arial" w:eastAsia="Calibri" w:hAnsi="Arial" w:cs="Arial"/>
          <w:sz w:val="24"/>
          <w:szCs w:val="24"/>
        </w:rPr>
      </w:pPr>
      <w:r w:rsidRPr="00BF6FB8">
        <w:rPr>
          <w:rFonts w:ascii="Arial" w:eastAsia="Calibri" w:hAnsi="Arial" w:cs="Arial"/>
          <w:sz w:val="24"/>
          <w:szCs w:val="24"/>
        </w:rPr>
        <w:t>-</w:t>
      </w:r>
      <w:r>
        <w:rPr>
          <w:rFonts w:ascii="Arial" w:eastAsia="Calibri" w:hAnsi="Arial" w:cs="Arial"/>
          <w:sz w:val="24"/>
          <w:szCs w:val="24"/>
        </w:rPr>
        <w:t xml:space="preserve"> </w:t>
      </w:r>
      <w:r w:rsidRPr="00BF6FB8">
        <w:rPr>
          <w:rFonts w:ascii="Arial" w:eastAsia="Calibri" w:hAnsi="Arial" w:cs="Arial"/>
          <w:sz w:val="24"/>
          <w:szCs w:val="24"/>
        </w:rPr>
        <w:t>Obraču</w:t>
      </w:r>
      <w:r>
        <w:rPr>
          <w:rFonts w:ascii="Arial" w:eastAsia="Calibri" w:hAnsi="Arial" w:cs="Arial"/>
          <w:sz w:val="24"/>
          <w:szCs w:val="24"/>
        </w:rPr>
        <w:t>n uplata prema Hrvatskim vodama.</w:t>
      </w:r>
    </w:p>
    <w:p w:rsidR="00D03817" w:rsidRPr="008E7E54" w:rsidRDefault="00D03817" w:rsidP="00D03817">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naknade za uređenje voda</w:t>
      </w:r>
    </w:p>
    <w:p w:rsidR="00D03817" w:rsidRPr="008E7E54" w:rsidRDefault="00D03817" w:rsidP="00D03817">
      <w:pPr>
        <w:numPr>
          <w:ilvl w:val="0"/>
          <w:numId w:val="3"/>
        </w:numPr>
        <w:spacing w:after="0" w:line="240" w:lineRule="auto"/>
        <w:ind w:left="644"/>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izdana </w:t>
      </w:r>
      <w:r w:rsidRPr="008E7E54">
        <w:rPr>
          <w:rFonts w:ascii="Arial" w:eastAsia="Times New Roman" w:hAnsi="Arial" w:cs="Arial"/>
          <w:sz w:val="24"/>
          <w:szCs w:val="24"/>
          <w:lang w:eastAsia="hr-HR"/>
        </w:rPr>
        <w:t>rješenja o promjeni obveznika</w:t>
      </w:r>
    </w:p>
    <w:p w:rsidR="00D03817" w:rsidRDefault="00D03817" w:rsidP="00D03817">
      <w:pPr>
        <w:spacing w:after="200" w:line="276" w:lineRule="auto"/>
        <w:contextualSpacing/>
        <w:rPr>
          <w:rFonts w:ascii="Arial" w:eastAsia="Times New Roman" w:hAnsi="Arial" w:cs="Arial"/>
          <w:b/>
          <w:sz w:val="24"/>
          <w:szCs w:val="24"/>
          <w:lang w:eastAsia="hr-HR"/>
        </w:rPr>
      </w:pPr>
    </w:p>
    <w:p w:rsidR="00D03817" w:rsidRPr="008E7E54" w:rsidRDefault="00D03817" w:rsidP="00D03817">
      <w:pPr>
        <w:spacing w:after="200" w:line="276" w:lineRule="auto"/>
        <w:contextualSpacing/>
        <w:rPr>
          <w:rFonts w:ascii="Arial" w:eastAsia="Calibri" w:hAnsi="Arial" w:cs="Arial"/>
          <w:b/>
          <w:sz w:val="24"/>
          <w:szCs w:val="24"/>
        </w:rPr>
      </w:pPr>
      <w:r w:rsidRPr="00BD78E6">
        <w:rPr>
          <w:rFonts w:ascii="Arial" w:eastAsia="Times New Roman" w:hAnsi="Arial" w:cs="Arial"/>
          <w:b/>
          <w:sz w:val="24"/>
          <w:szCs w:val="24"/>
          <w:lang w:eastAsia="hr-HR"/>
        </w:rPr>
        <w:t>2.1</w:t>
      </w:r>
      <w:r>
        <w:rPr>
          <w:rFonts w:ascii="Arial" w:eastAsia="Times New Roman" w:hAnsi="Arial" w:cs="Arial"/>
          <w:b/>
          <w:sz w:val="24"/>
          <w:szCs w:val="24"/>
          <w:lang w:eastAsia="hr-HR"/>
        </w:rPr>
        <w:t>6</w:t>
      </w:r>
      <w:r w:rsidRPr="00BD78E6">
        <w:rPr>
          <w:rFonts w:ascii="Arial" w:eastAsia="Times New Roman" w:hAnsi="Arial" w:cs="Arial"/>
          <w:b/>
          <w:sz w:val="24"/>
          <w:szCs w:val="24"/>
          <w:lang w:eastAsia="hr-HR"/>
        </w:rPr>
        <w:t>. OTKUP GRADSKIH STANOVA</w:t>
      </w:r>
      <w:r>
        <w:rPr>
          <w:rFonts w:ascii="Arial" w:eastAsia="Calibri" w:hAnsi="Arial" w:cs="Arial"/>
          <w:b/>
          <w:sz w:val="24"/>
          <w:szCs w:val="24"/>
        </w:rPr>
        <w:t xml:space="preserve">  </w:t>
      </w:r>
    </w:p>
    <w:p w:rsidR="00D03817" w:rsidRPr="008E7E54" w:rsidRDefault="00D03817" w:rsidP="00D03817">
      <w:pPr>
        <w:numPr>
          <w:ilvl w:val="0"/>
          <w:numId w:val="4"/>
        </w:numPr>
        <w:spacing w:after="200" w:line="276" w:lineRule="auto"/>
        <w:ind w:left="720"/>
        <w:contextualSpacing/>
        <w:jc w:val="both"/>
        <w:rPr>
          <w:rFonts w:ascii="Arial" w:eastAsia="Calibri" w:hAnsi="Arial" w:cs="Arial"/>
          <w:sz w:val="24"/>
          <w:szCs w:val="24"/>
        </w:rPr>
      </w:pPr>
      <w:r w:rsidRPr="008E7E54">
        <w:rPr>
          <w:rFonts w:ascii="Arial" w:eastAsia="Calibri" w:hAnsi="Arial" w:cs="Arial"/>
          <w:sz w:val="24"/>
          <w:szCs w:val="24"/>
        </w:rPr>
        <w:t>Mjesečni obračun rata za otkup stanova</w:t>
      </w:r>
      <w:r>
        <w:rPr>
          <w:rFonts w:ascii="Arial" w:eastAsia="Calibri" w:hAnsi="Arial" w:cs="Arial"/>
          <w:sz w:val="24"/>
          <w:szCs w:val="24"/>
        </w:rPr>
        <w:t xml:space="preserve"> prema srednjem tečaju EUR-a po HNB,</w:t>
      </w:r>
      <w:r w:rsidRPr="008E7E54">
        <w:rPr>
          <w:rFonts w:ascii="Arial" w:eastAsia="Calibri" w:hAnsi="Arial" w:cs="Arial"/>
          <w:sz w:val="24"/>
          <w:szCs w:val="24"/>
        </w:rPr>
        <w:t xml:space="preserve"> </w:t>
      </w:r>
    </w:p>
    <w:p w:rsidR="00D03817" w:rsidRPr="008E7E54" w:rsidRDefault="00D03817" w:rsidP="00D03817">
      <w:pPr>
        <w:numPr>
          <w:ilvl w:val="0"/>
          <w:numId w:val="4"/>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Ispis i slanje uplatnica za</w:t>
      </w:r>
      <w:r>
        <w:rPr>
          <w:rFonts w:ascii="Arial" w:eastAsia="Calibri" w:hAnsi="Arial" w:cs="Arial"/>
          <w:sz w:val="24"/>
          <w:szCs w:val="24"/>
        </w:rPr>
        <w:t xml:space="preserve"> 50 </w:t>
      </w:r>
      <w:r w:rsidRPr="008E7E54">
        <w:rPr>
          <w:rFonts w:ascii="Arial" w:eastAsia="Calibri" w:hAnsi="Arial" w:cs="Arial"/>
          <w:sz w:val="24"/>
          <w:szCs w:val="24"/>
        </w:rPr>
        <w:t xml:space="preserve">obveznika (za </w:t>
      </w:r>
      <w:r>
        <w:rPr>
          <w:rFonts w:ascii="Arial" w:eastAsia="Calibri" w:hAnsi="Arial" w:cs="Arial"/>
          <w:sz w:val="24"/>
          <w:szCs w:val="24"/>
        </w:rPr>
        <w:t>1-6/2020. Poslano 300 uplatnica),</w:t>
      </w:r>
    </w:p>
    <w:p w:rsidR="00D03817" w:rsidRPr="008E7E54" w:rsidRDefault="00D03817" w:rsidP="00D03817">
      <w:pPr>
        <w:numPr>
          <w:ilvl w:val="0"/>
          <w:numId w:val="4"/>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Obračun uplata prema državnom proračunu, </w:t>
      </w:r>
    </w:p>
    <w:p w:rsidR="00D03817" w:rsidRPr="008E7E54" w:rsidRDefault="00D03817" w:rsidP="00D03817">
      <w:pPr>
        <w:numPr>
          <w:ilvl w:val="0"/>
          <w:numId w:val="4"/>
        </w:numPr>
        <w:spacing w:after="200" w:line="276" w:lineRule="auto"/>
        <w:ind w:left="720"/>
        <w:contextualSpacing/>
        <w:rPr>
          <w:rFonts w:ascii="Arial" w:eastAsia="Calibri" w:hAnsi="Arial" w:cs="Arial"/>
          <w:sz w:val="24"/>
          <w:szCs w:val="24"/>
        </w:rPr>
      </w:pPr>
      <w:r>
        <w:rPr>
          <w:rFonts w:ascii="Arial" w:eastAsia="Calibri" w:hAnsi="Arial" w:cs="Arial"/>
          <w:sz w:val="24"/>
          <w:szCs w:val="24"/>
        </w:rPr>
        <w:t xml:space="preserve">Prijevremeni otkup </w:t>
      </w:r>
      <w:r w:rsidRPr="008E7E54">
        <w:rPr>
          <w:rFonts w:ascii="Arial" w:eastAsia="Calibri" w:hAnsi="Arial" w:cs="Arial"/>
          <w:sz w:val="24"/>
          <w:szCs w:val="24"/>
        </w:rPr>
        <w:t>i izračun prijevremenog otkupa</w:t>
      </w:r>
      <w:r>
        <w:rPr>
          <w:rFonts w:ascii="Arial" w:eastAsia="Calibri" w:hAnsi="Arial" w:cs="Arial"/>
          <w:sz w:val="24"/>
          <w:szCs w:val="24"/>
        </w:rPr>
        <w:t>,</w:t>
      </w:r>
    </w:p>
    <w:p w:rsidR="00D03817" w:rsidRPr="008E7E54" w:rsidRDefault="00D03817" w:rsidP="00D03817">
      <w:pPr>
        <w:numPr>
          <w:ilvl w:val="0"/>
          <w:numId w:val="4"/>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Obračun preostalih obveza do konačne otplate prema zahtjevu stranaka</w:t>
      </w:r>
      <w:r>
        <w:rPr>
          <w:rFonts w:ascii="Arial" w:eastAsia="Calibri" w:hAnsi="Arial" w:cs="Arial"/>
          <w:sz w:val="24"/>
          <w:szCs w:val="24"/>
        </w:rPr>
        <w:t>.</w:t>
      </w:r>
      <w:r w:rsidRPr="008E7E54">
        <w:rPr>
          <w:rFonts w:ascii="Arial" w:eastAsia="Calibri" w:hAnsi="Arial" w:cs="Arial"/>
          <w:sz w:val="24"/>
          <w:szCs w:val="24"/>
        </w:rPr>
        <w:t xml:space="preserve">  </w:t>
      </w:r>
    </w:p>
    <w:p w:rsidR="00344D4E" w:rsidRDefault="00344D4E" w:rsidP="00636359">
      <w:pPr>
        <w:spacing w:before="120" w:after="0" w:line="264" w:lineRule="auto"/>
        <w:jc w:val="both"/>
        <w:rPr>
          <w:rFonts w:ascii="Arial" w:eastAsia="Calibri" w:hAnsi="Arial" w:cs="Arial"/>
          <w:b/>
          <w:sz w:val="24"/>
          <w:szCs w:val="24"/>
        </w:rPr>
      </w:pPr>
    </w:p>
    <w:p w:rsidR="00C862D2" w:rsidRDefault="00C862D2" w:rsidP="00636359">
      <w:pPr>
        <w:spacing w:before="120" w:after="0" w:line="264" w:lineRule="auto"/>
        <w:jc w:val="both"/>
        <w:rPr>
          <w:rFonts w:ascii="Arial" w:eastAsia="Calibri" w:hAnsi="Arial" w:cs="Arial"/>
          <w:b/>
          <w:sz w:val="24"/>
          <w:szCs w:val="24"/>
        </w:rPr>
      </w:pPr>
      <w:r>
        <w:rPr>
          <w:rFonts w:ascii="Arial" w:eastAsia="Calibri" w:hAnsi="Arial" w:cs="Arial"/>
          <w:b/>
          <w:sz w:val="24"/>
          <w:szCs w:val="24"/>
        </w:rPr>
        <w:t>2.17. POMOĆ GRAĐANIMA I GOSPODARSKIM SUBJEKTIMA RADI UBLAŽAVANJA POSLJEDICA PANDEMIJE UZROKOVANE KORONA VIRUSOM</w:t>
      </w:r>
    </w:p>
    <w:p w:rsidR="00C862D2" w:rsidRDefault="00C862D2" w:rsidP="00C862D2">
      <w:pPr>
        <w:spacing w:after="0" w:line="240" w:lineRule="auto"/>
        <w:jc w:val="both"/>
        <w:rPr>
          <w:rFonts w:ascii="Arial" w:eastAsia="Calibri" w:hAnsi="Arial" w:cs="Arial"/>
          <w:sz w:val="24"/>
          <w:szCs w:val="24"/>
        </w:rPr>
      </w:pPr>
    </w:p>
    <w:p w:rsidR="00130CCC" w:rsidRDefault="00C862D2" w:rsidP="00C862D2">
      <w:pPr>
        <w:spacing w:after="0" w:line="240" w:lineRule="auto"/>
        <w:jc w:val="both"/>
        <w:rPr>
          <w:rFonts w:ascii="Arial" w:eastAsia="Calibri" w:hAnsi="Arial" w:cs="Arial"/>
          <w:sz w:val="24"/>
          <w:szCs w:val="24"/>
        </w:rPr>
      </w:pPr>
      <w:r w:rsidRPr="00C862D2">
        <w:rPr>
          <w:rFonts w:ascii="Arial" w:eastAsia="Calibri" w:hAnsi="Arial" w:cs="Arial"/>
          <w:sz w:val="24"/>
          <w:szCs w:val="24"/>
        </w:rPr>
        <w:t xml:space="preserve">Gradsko vijeća Grada Ivanić-Grada je na svojoj 28. sjednici </w:t>
      </w:r>
      <w:r>
        <w:rPr>
          <w:rFonts w:ascii="Arial" w:eastAsia="Calibri" w:hAnsi="Arial" w:cs="Arial"/>
          <w:sz w:val="24"/>
          <w:szCs w:val="24"/>
        </w:rPr>
        <w:t>održanoj dana 30. travnja 2020. donijelo Odluku o pomoći</w:t>
      </w:r>
      <w:r w:rsidRPr="00C862D2">
        <w:rPr>
          <w:rFonts w:ascii="Arial" w:eastAsia="Times New Roman" w:hAnsi="Arial" w:cs="Arial"/>
          <w:b/>
          <w:sz w:val="24"/>
          <w:szCs w:val="24"/>
        </w:rPr>
        <w:t xml:space="preserve"> </w:t>
      </w:r>
      <w:r w:rsidRPr="00C862D2">
        <w:rPr>
          <w:rFonts w:ascii="Arial" w:eastAsia="Times New Roman" w:hAnsi="Arial" w:cs="Arial"/>
          <w:sz w:val="24"/>
          <w:szCs w:val="24"/>
        </w:rPr>
        <w:t xml:space="preserve">građanima i gospodarskim subjektima radi ublažavanja posljedica </w:t>
      </w:r>
      <w:proofErr w:type="spellStart"/>
      <w:r w:rsidRPr="00C862D2">
        <w:rPr>
          <w:rFonts w:ascii="Arial" w:eastAsia="Times New Roman" w:hAnsi="Arial" w:cs="Arial"/>
          <w:sz w:val="24"/>
          <w:szCs w:val="24"/>
        </w:rPr>
        <w:t>pandemije</w:t>
      </w:r>
      <w:proofErr w:type="spellEnd"/>
      <w:r w:rsidRPr="00C862D2">
        <w:rPr>
          <w:rFonts w:ascii="Arial" w:eastAsia="Times New Roman" w:hAnsi="Arial" w:cs="Arial"/>
          <w:sz w:val="24"/>
          <w:szCs w:val="24"/>
        </w:rPr>
        <w:t xml:space="preserve"> uzrokovane  korona virusom</w:t>
      </w:r>
      <w:r>
        <w:rPr>
          <w:rFonts w:ascii="Arial" w:eastAsia="Calibri" w:hAnsi="Arial" w:cs="Arial"/>
          <w:sz w:val="24"/>
          <w:szCs w:val="24"/>
        </w:rPr>
        <w:t xml:space="preserve"> (KLASA: </w:t>
      </w:r>
      <w:r>
        <w:rPr>
          <w:rFonts w:ascii="Arial" w:hAnsi="Arial" w:cs="Arial"/>
          <w:sz w:val="24"/>
          <w:szCs w:val="24"/>
        </w:rPr>
        <w:t xml:space="preserve">021-05/20-01/3, </w:t>
      </w:r>
      <w:r w:rsidRPr="00C862D2">
        <w:rPr>
          <w:rFonts w:ascii="Arial" w:hAnsi="Arial" w:cs="Arial"/>
          <w:sz w:val="24"/>
          <w:szCs w:val="24"/>
        </w:rPr>
        <w:t>URBROJ: 238/10-02-01/2-20-6</w:t>
      </w:r>
      <w:r>
        <w:rPr>
          <w:rFonts w:ascii="Arial" w:eastAsia="Calibri" w:hAnsi="Arial" w:cs="Arial"/>
          <w:sz w:val="24"/>
          <w:szCs w:val="24"/>
        </w:rPr>
        <w:t>)</w:t>
      </w:r>
      <w:r w:rsidR="00130CCC">
        <w:rPr>
          <w:rFonts w:ascii="Arial" w:eastAsia="Calibri" w:hAnsi="Arial" w:cs="Arial"/>
          <w:sz w:val="24"/>
          <w:szCs w:val="24"/>
        </w:rPr>
        <w:t>.</w:t>
      </w:r>
    </w:p>
    <w:p w:rsidR="00C862D2" w:rsidRDefault="00130CCC" w:rsidP="00C862D2">
      <w:pPr>
        <w:spacing w:after="0" w:line="240" w:lineRule="auto"/>
        <w:jc w:val="both"/>
        <w:rPr>
          <w:rFonts w:ascii="Arial" w:hAnsi="Arial" w:cs="Arial"/>
          <w:sz w:val="24"/>
          <w:szCs w:val="24"/>
        </w:rPr>
      </w:pPr>
      <w:r>
        <w:rPr>
          <w:rFonts w:ascii="Arial" w:eastAsia="Calibri" w:hAnsi="Arial" w:cs="Arial"/>
          <w:sz w:val="24"/>
          <w:szCs w:val="24"/>
        </w:rPr>
        <w:t>O</w:t>
      </w:r>
      <w:r w:rsidR="006D3B38">
        <w:rPr>
          <w:rFonts w:ascii="Arial" w:hAnsi="Arial" w:cs="Arial"/>
          <w:sz w:val="24"/>
          <w:szCs w:val="24"/>
        </w:rPr>
        <w:t>dlukom se propisuju</w:t>
      </w:r>
      <w:r w:rsidRPr="00D65CFF">
        <w:rPr>
          <w:rFonts w:ascii="Arial" w:hAnsi="Arial" w:cs="Arial"/>
          <w:sz w:val="24"/>
          <w:szCs w:val="24"/>
        </w:rPr>
        <w:t xml:space="preserve"> mjere </w:t>
      </w:r>
      <w:r w:rsidRPr="00D65CFF">
        <w:rPr>
          <w:rFonts w:ascii="Arial" w:eastAsia="Times New Roman" w:hAnsi="Arial" w:cs="Arial"/>
          <w:sz w:val="24"/>
          <w:szCs w:val="24"/>
        </w:rPr>
        <w:t xml:space="preserve">pomoći građanima i gospodarskim subjektima radi ublažavanja posljedica </w:t>
      </w:r>
      <w:proofErr w:type="spellStart"/>
      <w:r w:rsidRPr="00D65CFF">
        <w:rPr>
          <w:rFonts w:ascii="Arial" w:eastAsia="Times New Roman" w:hAnsi="Arial" w:cs="Arial"/>
          <w:sz w:val="24"/>
          <w:szCs w:val="24"/>
        </w:rPr>
        <w:t>pandemije</w:t>
      </w:r>
      <w:proofErr w:type="spellEnd"/>
      <w:r w:rsidRPr="00D65CFF">
        <w:rPr>
          <w:rFonts w:ascii="Arial" w:eastAsia="Times New Roman" w:hAnsi="Arial" w:cs="Arial"/>
          <w:sz w:val="24"/>
          <w:szCs w:val="24"/>
        </w:rPr>
        <w:t xml:space="preserve"> uzrokovane  korona virusom, a vezano za primjenu </w:t>
      </w:r>
      <w:r w:rsidRPr="00D65CFF">
        <w:rPr>
          <w:rFonts w:ascii="Arial" w:hAnsi="Arial" w:cs="Arial"/>
          <w:sz w:val="24"/>
          <w:szCs w:val="24"/>
        </w:rPr>
        <w:t>Odluke o mjerama ograničavanja društvenih okupljanja, rada u trgovini, uslužnih djelatnosti i održavanja sportskih i kulturnih događanja Stožera civilne zaštite Republike Hrvatske od 19.03.2020.</w:t>
      </w:r>
    </w:p>
    <w:p w:rsidR="00C862D2" w:rsidRDefault="006D3B38" w:rsidP="00636359">
      <w:pPr>
        <w:spacing w:before="120" w:after="0" w:line="264" w:lineRule="auto"/>
        <w:jc w:val="both"/>
        <w:rPr>
          <w:rFonts w:ascii="Arial" w:hAnsi="Arial" w:cs="Arial"/>
          <w:sz w:val="24"/>
          <w:szCs w:val="24"/>
        </w:rPr>
      </w:pPr>
      <w:r w:rsidRPr="00D65CFF">
        <w:rPr>
          <w:rFonts w:ascii="Arial" w:hAnsi="Arial" w:cs="Arial"/>
          <w:sz w:val="24"/>
          <w:szCs w:val="24"/>
        </w:rPr>
        <w:t>Obustavljaju se postupci prisilne naplate potraživanja proračunskih prihoda Grada Ivanić-Grada za sve pravne i fizičke osobe u narednom periodu od 3 ( tri ) mjeseca od dana stupanja na snagu Odluke Stožera civilne zaštite Republike Hrvatske</w:t>
      </w:r>
      <w:r w:rsidR="00854E1C">
        <w:rPr>
          <w:rFonts w:ascii="Arial" w:hAnsi="Arial" w:cs="Arial"/>
          <w:sz w:val="24"/>
          <w:szCs w:val="24"/>
        </w:rPr>
        <w:t>.</w:t>
      </w:r>
    </w:p>
    <w:p w:rsidR="00854E1C" w:rsidRPr="00854E1C" w:rsidRDefault="00854E1C" w:rsidP="00854E1C">
      <w:pPr>
        <w:spacing w:after="0" w:line="240" w:lineRule="auto"/>
        <w:ind w:firstLine="708"/>
        <w:jc w:val="both"/>
        <w:rPr>
          <w:rFonts w:ascii="Arial" w:eastAsia="Calibri" w:hAnsi="Arial" w:cs="Arial"/>
          <w:sz w:val="24"/>
          <w:szCs w:val="24"/>
        </w:rPr>
      </w:pPr>
      <w:r w:rsidRPr="00854E1C">
        <w:rPr>
          <w:rFonts w:ascii="Arial" w:eastAsia="Calibri" w:hAnsi="Arial" w:cs="Arial"/>
          <w:sz w:val="24"/>
          <w:szCs w:val="24"/>
        </w:rPr>
        <w:t>Odobrava se odgoda plaćanja 1. rate komunalne naknade s dospijećem plaćanja 20.04.2020. svim fizičkim</w:t>
      </w:r>
      <w:r w:rsidRPr="00854E1C">
        <w:rPr>
          <w:rFonts w:ascii="Arial" w:eastAsia="Calibri" w:hAnsi="Arial" w:cs="Arial"/>
          <w:b/>
          <w:sz w:val="24"/>
          <w:szCs w:val="24"/>
        </w:rPr>
        <w:t xml:space="preserve"> </w:t>
      </w:r>
      <w:r w:rsidRPr="00854E1C">
        <w:rPr>
          <w:rFonts w:ascii="Arial" w:eastAsia="Calibri" w:hAnsi="Arial" w:cs="Arial"/>
          <w:sz w:val="24"/>
          <w:szCs w:val="24"/>
        </w:rPr>
        <w:t>osobama na području Grada Ivanić-Grada na način da se dospijeće plaćanja odgodi do 20.07.2020., bez obračuna zakonskih zateznih kamata.</w:t>
      </w:r>
    </w:p>
    <w:p w:rsidR="00854E1C" w:rsidRPr="00854E1C" w:rsidRDefault="00854E1C" w:rsidP="00854E1C">
      <w:pPr>
        <w:spacing w:after="0" w:line="240" w:lineRule="auto"/>
        <w:ind w:firstLine="708"/>
        <w:jc w:val="both"/>
        <w:rPr>
          <w:rFonts w:ascii="Arial" w:eastAsia="Calibri" w:hAnsi="Arial" w:cs="Arial"/>
          <w:sz w:val="24"/>
          <w:szCs w:val="24"/>
        </w:rPr>
      </w:pPr>
      <w:r w:rsidRPr="00854E1C">
        <w:rPr>
          <w:rFonts w:ascii="Arial" w:eastAsia="Calibri" w:hAnsi="Arial" w:cs="Arial"/>
          <w:sz w:val="24"/>
          <w:szCs w:val="24"/>
        </w:rPr>
        <w:t>Odobrava se odgoda plaćanja komunalne naknade svim pravnim osobama  na području Grada Ivanić-Grada na način da se dospijeće plaćanja računa za ožujak, travanj i svibanj odgodi za tri mjeseca, bez obračuna zakonskih zateznih kamata.</w:t>
      </w:r>
    </w:p>
    <w:p w:rsidR="00854E1C" w:rsidRPr="00854E1C" w:rsidRDefault="00854E1C" w:rsidP="00854E1C">
      <w:pPr>
        <w:spacing w:after="0" w:line="240" w:lineRule="auto"/>
        <w:ind w:firstLine="708"/>
        <w:jc w:val="both"/>
        <w:rPr>
          <w:rFonts w:ascii="Arial" w:eastAsia="Calibri" w:hAnsi="Arial" w:cs="Arial"/>
          <w:sz w:val="24"/>
          <w:szCs w:val="24"/>
        </w:rPr>
      </w:pPr>
      <w:r w:rsidRPr="00854E1C">
        <w:rPr>
          <w:rFonts w:ascii="Arial" w:eastAsia="Calibri" w:hAnsi="Arial" w:cs="Arial"/>
          <w:sz w:val="24"/>
          <w:szCs w:val="24"/>
        </w:rPr>
        <w:t>Odobrava se oslobođenje od plaćanja komunalne naknade za ožujak, travanj i svibanj svim fizičkim i pravnim osobama kojima je obustavljen rad sukladno odredbama Odluke Stožera civilne zaštite Republike Hrvatske.</w:t>
      </w:r>
    </w:p>
    <w:p w:rsidR="00854E1C" w:rsidRPr="00854E1C" w:rsidRDefault="00854E1C" w:rsidP="00854E1C">
      <w:pPr>
        <w:spacing w:after="0" w:line="240" w:lineRule="auto"/>
        <w:ind w:firstLine="708"/>
        <w:jc w:val="both"/>
        <w:rPr>
          <w:rFonts w:ascii="Arial" w:eastAsia="Calibri" w:hAnsi="Arial" w:cs="Arial"/>
          <w:sz w:val="24"/>
          <w:szCs w:val="24"/>
        </w:rPr>
      </w:pPr>
      <w:r w:rsidRPr="00854E1C">
        <w:rPr>
          <w:rFonts w:ascii="Arial" w:eastAsia="Calibri" w:hAnsi="Arial" w:cs="Arial"/>
          <w:sz w:val="24"/>
          <w:szCs w:val="24"/>
        </w:rPr>
        <w:t>Odobrava se oslobođenje od plaćanja komunalne naknade za ožujak, travanj i svibanj svim fizičkim i pravnim osobama kojima je obustavljen rad sukladno odredbama Odluke Stožera civilne zaštite Republike Hrvatske, a koji su kao zakupci prostora u kojemu obavljaju djelatnost preuzeli temeljem ugovora o zakupu i obvezu plaćanja komunalne naknade.</w:t>
      </w:r>
    </w:p>
    <w:p w:rsidR="00854E1C" w:rsidRPr="00854E1C" w:rsidRDefault="00854E1C" w:rsidP="00854E1C">
      <w:pPr>
        <w:spacing w:after="0" w:line="240" w:lineRule="auto"/>
        <w:ind w:firstLine="708"/>
        <w:jc w:val="both"/>
        <w:rPr>
          <w:rFonts w:ascii="Arial" w:eastAsia="Calibri" w:hAnsi="Arial" w:cs="Arial"/>
          <w:sz w:val="24"/>
          <w:szCs w:val="24"/>
        </w:rPr>
      </w:pPr>
      <w:r w:rsidRPr="00854E1C">
        <w:rPr>
          <w:rFonts w:ascii="Arial" w:eastAsia="Calibri" w:hAnsi="Arial" w:cs="Arial"/>
          <w:sz w:val="24"/>
          <w:szCs w:val="24"/>
        </w:rPr>
        <w:t xml:space="preserve">Odobrava se oslobođenje plaćanja 50 % iznosa komunalne naknade u periodu oporavka i to za lipanj i srpanj </w:t>
      </w:r>
      <w:r>
        <w:rPr>
          <w:rFonts w:ascii="Arial" w:eastAsia="Calibri" w:hAnsi="Arial" w:cs="Arial"/>
          <w:sz w:val="24"/>
          <w:szCs w:val="24"/>
        </w:rPr>
        <w:t>svim gore navedenim fizičkim i pravnim osobama.</w:t>
      </w:r>
    </w:p>
    <w:p w:rsidR="00DD4CAF" w:rsidRPr="00DD4CAF" w:rsidRDefault="00DD4CAF" w:rsidP="00DD4CAF">
      <w:pPr>
        <w:spacing w:after="0" w:line="240" w:lineRule="auto"/>
        <w:ind w:firstLine="709"/>
        <w:jc w:val="both"/>
        <w:rPr>
          <w:rFonts w:ascii="Arial" w:eastAsia="Calibri" w:hAnsi="Arial" w:cs="Arial"/>
          <w:sz w:val="24"/>
          <w:szCs w:val="24"/>
        </w:rPr>
      </w:pPr>
      <w:r w:rsidRPr="00DD4CAF">
        <w:rPr>
          <w:rFonts w:ascii="Arial" w:eastAsia="Calibri" w:hAnsi="Arial" w:cs="Arial"/>
          <w:sz w:val="24"/>
          <w:szCs w:val="24"/>
        </w:rPr>
        <w:t xml:space="preserve">Obveznicima plaćanja zakupnine za poslovne prostore u vlasništvu Grada Ivanić-Grada kojima je obustavljen rad sukladno odredbama Odluke Stožera civilne zaštite Republike Hrvatske neće se naplaćivati zakupnina u periodu od 19.03.2020. pa sve do uspostave ponovnog rada. </w:t>
      </w:r>
    </w:p>
    <w:p w:rsidR="00DD4CAF" w:rsidRPr="00DD4CAF" w:rsidRDefault="00DD4CAF" w:rsidP="00DD4CAF">
      <w:pPr>
        <w:spacing w:after="0" w:line="240" w:lineRule="auto"/>
        <w:ind w:firstLine="709"/>
        <w:jc w:val="both"/>
        <w:rPr>
          <w:rFonts w:ascii="Arial" w:eastAsia="Calibri" w:hAnsi="Arial" w:cs="Arial"/>
          <w:sz w:val="24"/>
          <w:szCs w:val="24"/>
        </w:rPr>
      </w:pPr>
      <w:r w:rsidRPr="00DD4CAF">
        <w:rPr>
          <w:rFonts w:ascii="Arial" w:eastAsia="Calibri" w:hAnsi="Arial" w:cs="Arial"/>
          <w:sz w:val="24"/>
          <w:szCs w:val="24"/>
        </w:rPr>
        <w:t>U periodu oporavka i to u razdoblju od 2 mjeseca od dana stavljanja van snage Odluke Stožera civilne zaštite Republike Hrvatske poslovnim subjektima iz stavka 1. ovog članka odobrava se oslobođenje od plaćanja zakupnine i to u visini od 50 % iznosa ugovorene zakupnine važeće prije stupanja na snagu Odluke Stožera Civilne zaštite Republike Hrvatske.</w:t>
      </w:r>
    </w:p>
    <w:p w:rsidR="00854E1C" w:rsidRDefault="00DD4CAF" w:rsidP="00636359">
      <w:pPr>
        <w:spacing w:before="120" w:after="0" w:line="264" w:lineRule="auto"/>
        <w:jc w:val="both"/>
        <w:rPr>
          <w:rFonts w:ascii="Arial" w:hAnsi="Arial" w:cs="Arial"/>
          <w:sz w:val="24"/>
          <w:szCs w:val="24"/>
        </w:rPr>
      </w:pPr>
      <w:r w:rsidRPr="00DD4CAF">
        <w:rPr>
          <w:rFonts w:ascii="Arial" w:hAnsi="Arial" w:cs="Arial"/>
          <w:sz w:val="24"/>
          <w:szCs w:val="24"/>
          <w:shd w:val="clear" w:color="auto" w:fill="F5F5F5"/>
        </w:rPr>
        <w:t>Poslovni subjekti koji imaju sjedište na području Grada Ivanić Grada ostvaruju pravo na pružanje besplatne usluge od strane Razvojne agencije IGRA d.o.o. za prijavu na mjere ublažavanja posljedica epidemije koje donose Vlada Republike Hrvatske, Zagrebačka županija i Grad Ivanić Grad</w:t>
      </w:r>
      <w:r>
        <w:rPr>
          <w:rFonts w:ascii="Arial" w:hAnsi="Arial" w:cs="Arial"/>
          <w:sz w:val="24"/>
          <w:szCs w:val="24"/>
          <w:shd w:val="clear" w:color="auto" w:fill="F5F5F5"/>
        </w:rPr>
        <w:t>.</w:t>
      </w:r>
    </w:p>
    <w:p w:rsidR="000A7CD1" w:rsidRPr="000A7CD1" w:rsidRDefault="000A7CD1" w:rsidP="000A7CD1">
      <w:pPr>
        <w:spacing w:after="0" w:line="240" w:lineRule="auto"/>
        <w:ind w:firstLine="709"/>
        <w:jc w:val="both"/>
        <w:rPr>
          <w:rFonts w:ascii="Arial" w:eastAsia="Calibri" w:hAnsi="Arial" w:cs="Arial"/>
          <w:sz w:val="24"/>
          <w:szCs w:val="24"/>
        </w:rPr>
      </w:pPr>
      <w:r w:rsidRPr="000A7CD1">
        <w:rPr>
          <w:rFonts w:ascii="Arial" w:eastAsia="Calibri" w:hAnsi="Arial" w:cs="Arial"/>
          <w:sz w:val="24"/>
          <w:szCs w:val="24"/>
        </w:rPr>
        <w:t>Pravne i fizičke osobe kojima je obustavljen rad sukladno odredbama Odluke Stožera civilne zaštite Republike Hrvatske oslobađaju se obveze plaćanja poreza na potrošnju</w:t>
      </w:r>
      <w:r>
        <w:rPr>
          <w:rFonts w:ascii="Arial" w:eastAsia="Calibri" w:hAnsi="Arial" w:cs="Arial"/>
          <w:sz w:val="24"/>
          <w:szCs w:val="24"/>
        </w:rPr>
        <w:t xml:space="preserve"> i poreza </w:t>
      </w:r>
      <w:r w:rsidRPr="00D65CFF">
        <w:rPr>
          <w:rFonts w:ascii="Arial" w:hAnsi="Arial" w:cs="Arial"/>
          <w:sz w:val="24"/>
          <w:szCs w:val="24"/>
        </w:rPr>
        <w:t>na korištenje javne površine</w:t>
      </w:r>
      <w:r w:rsidRPr="000A7CD1">
        <w:rPr>
          <w:rFonts w:ascii="Arial" w:eastAsia="Calibri" w:hAnsi="Arial" w:cs="Arial"/>
          <w:sz w:val="24"/>
          <w:szCs w:val="24"/>
        </w:rPr>
        <w:t xml:space="preserve"> u periodu od obustave rada pa do isteka dva mjeseca od dana uspostave ponovnog rada.</w:t>
      </w:r>
    </w:p>
    <w:p w:rsidR="00BC7947" w:rsidRDefault="00BC7947" w:rsidP="00BC7947">
      <w:pPr>
        <w:spacing w:after="200" w:line="276" w:lineRule="auto"/>
        <w:jc w:val="both"/>
        <w:rPr>
          <w:rFonts w:ascii="Arial" w:eastAsia="Times New Roman" w:hAnsi="Arial" w:cs="Arial"/>
          <w:sz w:val="24"/>
          <w:szCs w:val="24"/>
        </w:rPr>
      </w:pPr>
    </w:p>
    <w:p w:rsidR="00BC7947" w:rsidRPr="00BC7947" w:rsidRDefault="00BC7947" w:rsidP="00BC7947">
      <w:pPr>
        <w:pStyle w:val="Bezproreda"/>
        <w:jc w:val="both"/>
        <w:rPr>
          <w:rFonts w:ascii="Arial" w:hAnsi="Arial" w:cs="Arial"/>
          <w:sz w:val="24"/>
          <w:szCs w:val="24"/>
        </w:rPr>
      </w:pPr>
      <w:r>
        <w:rPr>
          <w:rFonts w:ascii="Arial" w:eastAsia="Times New Roman" w:hAnsi="Arial" w:cs="Arial"/>
          <w:sz w:val="24"/>
          <w:szCs w:val="24"/>
        </w:rPr>
        <w:t>Gradsko vijeće je usvojenom Odlukom</w:t>
      </w:r>
      <w:r w:rsidRPr="006147F5">
        <w:rPr>
          <w:rFonts w:ascii="Arial" w:eastAsia="Times New Roman" w:hAnsi="Arial" w:cs="Arial"/>
          <w:sz w:val="24"/>
          <w:szCs w:val="24"/>
        </w:rPr>
        <w:t xml:space="preserve"> o </w:t>
      </w:r>
      <w:r>
        <w:rPr>
          <w:rFonts w:ascii="Arial" w:eastAsia="Times New Roman" w:hAnsi="Arial" w:cs="Arial"/>
          <w:sz w:val="24"/>
          <w:szCs w:val="24"/>
        </w:rPr>
        <w:t xml:space="preserve">ukidanju sudjelovanja roditelja u cijeni redovitog programa Dječjeg vrtića Ivanić-Grad u vrijeme kada su objekti zatvoreni uslijed </w:t>
      </w:r>
      <w:proofErr w:type="spellStart"/>
      <w:r>
        <w:rPr>
          <w:rFonts w:ascii="Arial" w:eastAsia="Times New Roman" w:hAnsi="Arial" w:cs="Arial"/>
          <w:sz w:val="24"/>
          <w:szCs w:val="24"/>
        </w:rPr>
        <w:t>pandemije</w:t>
      </w:r>
      <w:proofErr w:type="spellEnd"/>
      <w:r>
        <w:rPr>
          <w:rFonts w:ascii="Arial" w:eastAsia="Times New Roman" w:hAnsi="Arial" w:cs="Arial"/>
          <w:sz w:val="24"/>
          <w:szCs w:val="24"/>
        </w:rPr>
        <w:t xml:space="preserve"> korona virusa COVID-19 usvojenoj na 27. sjednici Gradskog vijeća 31. ožujka 2020., </w:t>
      </w:r>
      <w:r>
        <w:rPr>
          <w:rFonts w:ascii="Arial" w:hAnsi="Arial" w:cs="Arial"/>
          <w:sz w:val="24"/>
          <w:szCs w:val="24"/>
        </w:rPr>
        <w:t>o</w:t>
      </w:r>
      <w:r w:rsidRPr="00BC7947">
        <w:rPr>
          <w:rFonts w:ascii="Arial" w:hAnsi="Arial" w:cs="Arial"/>
          <w:sz w:val="24"/>
          <w:szCs w:val="24"/>
        </w:rPr>
        <w:t xml:space="preserve">d dana 16. ožujka 2020. pa sve do uspostave ponovnog rada objekata Dječjeg vrtića Ivanić-Grad  zatvorenih uslijed </w:t>
      </w:r>
      <w:proofErr w:type="spellStart"/>
      <w:r w:rsidRPr="00BC7947">
        <w:rPr>
          <w:rFonts w:ascii="Arial" w:hAnsi="Arial" w:cs="Arial"/>
          <w:sz w:val="24"/>
          <w:szCs w:val="24"/>
        </w:rPr>
        <w:t>pandemij</w:t>
      </w:r>
      <w:r>
        <w:rPr>
          <w:rFonts w:ascii="Arial" w:hAnsi="Arial" w:cs="Arial"/>
          <w:sz w:val="24"/>
          <w:szCs w:val="24"/>
        </w:rPr>
        <w:t>e</w:t>
      </w:r>
      <w:proofErr w:type="spellEnd"/>
      <w:r>
        <w:rPr>
          <w:rFonts w:ascii="Arial" w:hAnsi="Arial" w:cs="Arial"/>
          <w:sz w:val="24"/>
          <w:szCs w:val="24"/>
        </w:rPr>
        <w:t xml:space="preserve"> korona virusa COVID – 19 ukinulo </w:t>
      </w:r>
      <w:r w:rsidRPr="00BC7947">
        <w:rPr>
          <w:rFonts w:ascii="Arial" w:hAnsi="Arial" w:cs="Arial"/>
          <w:sz w:val="24"/>
          <w:szCs w:val="24"/>
        </w:rPr>
        <w:t>sudjelovanje roditelja u cijeni redovitog programa Dječjeg vrtića Ivanić-Grad.</w:t>
      </w:r>
    </w:p>
    <w:p w:rsidR="00AE4957" w:rsidRPr="00AE4957" w:rsidRDefault="00EE5E80" w:rsidP="00AE4957">
      <w:pPr>
        <w:pStyle w:val="Bezproreda"/>
        <w:jc w:val="both"/>
        <w:rPr>
          <w:rFonts w:ascii="Arial" w:hAnsi="Arial" w:cs="Arial"/>
          <w:sz w:val="24"/>
          <w:szCs w:val="24"/>
        </w:rPr>
      </w:pPr>
      <w:r w:rsidRPr="00EE5E80">
        <w:rPr>
          <w:rFonts w:ascii="Arial" w:eastAsia="Times New Roman" w:hAnsi="Arial" w:cs="Arial"/>
          <w:sz w:val="24"/>
          <w:szCs w:val="24"/>
        </w:rPr>
        <w:t xml:space="preserve">Temeljem Odluke </w:t>
      </w:r>
      <w:r w:rsidR="00AE4957">
        <w:rPr>
          <w:rFonts w:ascii="Arial" w:eastAsia="Times New Roman" w:hAnsi="Arial" w:cs="Arial"/>
          <w:sz w:val="24"/>
          <w:szCs w:val="24"/>
        </w:rPr>
        <w:t>Gradskog vijeća o financiranju DJEČJEG VRTIĆA „RODA“</w:t>
      </w:r>
      <w:r w:rsidRPr="00EE5E80">
        <w:rPr>
          <w:rFonts w:ascii="Arial" w:eastAsia="Times New Roman" w:hAnsi="Arial" w:cs="Arial"/>
          <w:sz w:val="24"/>
          <w:szCs w:val="24"/>
        </w:rPr>
        <w:t xml:space="preserve"> u vrijeme kada je vrtić zatvoren uslijed </w:t>
      </w:r>
      <w:proofErr w:type="spellStart"/>
      <w:r w:rsidRPr="00EE5E80">
        <w:rPr>
          <w:rFonts w:ascii="Arial" w:eastAsia="Times New Roman" w:hAnsi="Arial" w:cs="Arial"/>
          <w:sz w:val="24"/>
          <w:szCs w:val="24"/>
        </w:rPr>
        <w:t>pandemije</w:t>
      </w:r>
      <w:proofErr w:type="spellEnd"/>
      <w:r w:rsidRPr="00EE5E80">
        <w:rPr>
          <w:rFonts w:ascii="Arial" w:eastAsia="Times New Roman" w:hAnsi="Arial" w:cs="Arial"/>
          <w:sz w:val="24"/>
          <w:szCs w:val="24"/>
        </w:rPr>
        <w:t xml:space="preserve"> korona virusa COVID-19</w:t>
      </w:r>
      <w:r w:rsidR="00AE4957">
        <w:rPr>
          <w:rFonts w:ascii="Arial" w:eastAsia="Times New Roman" w:hAnsi="Arial" w:cs="Arial"/>
          <w:sz w:val="24"/>
          <w:szCs w:val="24"/>
        </w:rPr>
        <w:t xml:space="preserve"> od 31. ožujka 2020. godine </w:t>
      </w:r>
      <w:r w:rsidRPr="00EE5E80">
        <w:rPr>
          <w:rFonts w:ascii="Arial" w:eastAsia="Times New Roman" w:hAnsi="Arial" w:cs="Arial"/>
          <w:sz w:val="24"/>
          <w:szCs w:val="24"/>
        </w:rPr>
        <w:t xml:space="preserve">i Odluke </w:t>
      </w:r>
      <w:r w:rsidR="00AE4957">
        <w:rPr>
          <w:rFonts w:ascii="Arial" w:eastAsia="Times New Roman" w:hAnsi="Arial" w:cs="Arial"/>
          <w:sz w:val="24"/>
          <w:szCs w:val="24"/>
        </w:rPr>
        <w:t xml:space="preserve">Gradskog vijeća </w:t>
      </w:r>
      <w:r w:rsidRPr="00EE5E80">
        <w:rPr>
          <w:rFonts w:ascii="Arial" w:eastAsia="Times New Roman" w:hAnsi="Arial" w:cs="Arial"/>
          <w:sz w:val="24"/>
          <w:szCs w:val="24"/>
        </w:rPr>
        <w:t xml:space="preserve">o izmjeni Odluke </w:t>
      </w:r>
      <w:r w:rsidR="00AE4957">
        <w:rPr>
          <w:rFonts w:ascii="Arial" w:eastAsia="Times New Roman" w:hAnsi="Arial" w:cs="Arial"/>
          <w:sz w:val="24"/>
          <w:szCs w:val="24"/>
        </w:rPr>
        <w:t>o financiranju DJEČJEG VRTIĆA „RODA“</w:t>
      </w:r>
      <w:r w:rsidRPr="00EE5E80">
        <w:rPr>
          <w:rFonts w:ascii="Arial" w:eastAsia="Times New Roman" w:hAnsi="Arial" w:cs="Arial"/>
          <w:sz w:val="24"/>
          <w:szCs w:val="24"/>
        </w:rPr>
        <w:t xml:space="preserve"> u vrijeme kada je vrtić zatvoren uslijed </w:t>
      </w:r>
      <w:proofErr w:type="spellStart"/>
      <w:r w:rsidRPr="00EE5E80">
        <w:rPr>
          <w:rFonts w:ascii="Arial" w:eastAsia="Times New Roman" w:hAnsi="Arial" w:cs="Arial"/>
          <w:sz w:val="24"/>
          <w:szCs w:val="24"/>
        </w:rPr>
        <w:t>pandemije</w:t>
      </w:r>
      <w:proofErr w:type="spellEnd"/>
      <w:r w:rsidRPr="00EE5E80">
        <w:rPr>
          <w:rFonts w:ascii="Arial" w:eastAsia="Times New Roman" w:hAnsi="Arial" w:cs="Arial"/>
          <w:sz w:val="24"/>
          <w:szCs w:val="24"/>
        </w:rPr>
        <w:t xml:space="preserve"> korona virusa COVID-19</w:t>
      </w:r>
      <w:r w:rsidR="00AE4957">
        <w:rPr>
          <w:rFonts w:ascii="Arial" w:eastAsia="Times New Roman" w:hAnsi="Arial" w:cs="Arial"/>
          <w:sz w:val="24"/>
          <w:szCs w:val="24"/>
        </w:rPr>
        <w:t xml:space="preserve"> od 30.04.2020., </w:t>
      </w:r>
      <w:r w:rsidR="00AE4957" w:rsidRPr="00AE4957">
        <w:rPr>
          <w:rFonts w:ascii="Arial" w:hAnsi="Arial" w:cs="Arial"/>
          <w:sz w:val="24"/>
          <w:szCs w:val="24"/>
        </w:rPr>
        <w:t>a sa svrhom pomoći građanima grada Ivanić-Grada,</w:t>
      </w:r>
      <w:r w:rsidR="00AE4957">
        <w:rPr>
          <w:rFonts w:ascii="Arial" w:hAnsi="Arial" w:cs="Arial"/>
          <w:sz w:val="24"/>
          <w:szCs w:val="24"/>
        </w:rPr>
        <w:t xml:space="preserve"> DJEČJI VRTIĆ „RODA“ </w:t>
      </w:r>
      <w:r w:rsidR="00AE4957" w:rsidRPr="00AE4957">
        <w:rPr>
          <w:rFonts w:ascii="Arial" w:hAnsi="Arial" w:cs="Arial"/>
          <w:sz w:val="24"/>
          <w:szCs w:val="24"/>
        </w:rPr>
        <w:t xml:space="preserve">zbog zatvaranja objekata uslijed izvanrednih i nepredviđenih okolnosti uzrokovanih </w:t>
      </w:r>
      <w:proofErr w:type="spellStart"/>
      <w:r w:rsidR="00AE4957" w:rsidRPr="00AE4957">
        <w:rPr>
          <w:rFonts w:ascii="Arial" w:hAnsi="Arial" w:cs="Arial"/>
          <w:sz w:val="24"/>
          <w:szCs w:val="24"/>
        </w:rPr>
        <w:t>pandemijom</w:t>
      </w:r>
      <w:proofErr w:type="spellEnd"/>
      <w:r w:rsidR="00AE4957" w:rsidRPr="00AE4957">
        <w:rPr>
          <w:rFonts w:ascii="Arial" w:hAnsi="Arial" w:cs="Arial"/>
          <w:sz w:val="24"/>
          <w:szCs w:val="24"/>
        </w:rPr>
        <w:t xml:space="preserve"> virusa COVID 19 ostvaruje:</w:t>
      </w:r>
    </w:p>
    <w:p w:rsidR="00AE4957" w:rsidRPr="00AE4957" w:rsidRDefault="00AE4957" w:rsidP="00AE4957">
      <w:pPr>
        <w:spacing w:after="0" w:line="240" w:lineRule="auto"/>
        <w:jc w:val="both"/>
        <w:rPr>
          <w:rFonts w:ascii="Arial" w:hAnsi="Arial" w:cs="Arial"/>
          <w:sz w:val="24"/>
          <w:szCs w:val="24"/>
        </w:rPr>
      </w:pPr>
      <w:r w:rsidRPr="00AE4957">
        <w:rPr>
          <w:rFonts w:ascii="Arial" w:hAnsi="Arial" w:cs="Arial"/>
          <w:sz w:val="24"/>
          <w:szCs w:val="24"/>
        </w:rPr>
        <w:t>u periodu od 16.03.2020. do 31.03.2020.  pravo na puni iznos dosadašnjeg sufinanciranja programa koji za cjelodnevni program iznosi 1.370,00 kn po djetetu, a u periodu od 01.04.2020. pa do prestanka mjera Vlade Republike Hrvatske iznos od 685,00 kn po djetetu, uz uvjet da se u ustanovi zadrži broj zaposlenih koji je bio i prije nastupanja mjera obustave rada.</w:t>
      </w:r>
    </w:p>
    <w:p w:rsidR="00854E1C" w:rsidRPr="00C862D2" w:rsidRDefault="00854E1C" w:rsidP="00636359">
      <w:pPr>
        <w:spacing w:before="120" w:after="0" w:line="264" w:lineRule="auto"/>
        <w:jc w:val="both"/>
        <w:rPr>
          <w:rFonts w:ascii="Arial" w:eastAsia="Calibri" w:hAnsi="Arial" w:cs="Arial"/>
          <w:sz w:val="24"/>
          <w:szCs w:val="24"/>
        </w:rPr>
      </w:pPr>
    </w:p>
    <w:p w:rsidR="00636359" w:rsidRPr="00936E27" w:rsidRDefault="00B44B1F" w:rsidP="00636359">
      <w:pPr>
        <w:spacing w:before="120" w:after="0" w:line="264" w:lineRule="auto"/>
        <w:jc w:val="both"/>
        <w:rPr>
          <w:rFonts w:ascii="Arial" w:eastAsia="Times New Roman" w:hAnsi="Arial" w:cs="Arial"/>
          <w:b/>
          <w:sz w:val="24"/>
          <w:szCs w:val="24"/>
          <w:lang w:eastAsia="hr-HR"/>
        </w:rPr>
      </w:pPr>
      <w:r w:rsidRPr="00C564B8">
        <w:rPr>
          <w:rFonts w:ascii="Arial" w:eastAsia="Calibri" w:hAnsi="Arial" w:cs="Arial"/>
          <w:b/>
          <w:sz w:val="24"/>
          <w:szCs w:val="24"/>
        </w:rPr>
        <w:t>2.1</w:t>
      </w:r>
      <w:r w:rsidR="00C862D2" w:rsidRPr="00C564B8">
        <w:rPr>
          <w:rFonts w:ascii="Arial" w:eastAsia="Calibri" w:hAnsi="Arial" w:cs="Arial"/>
          <w:b/>
          <w:sz w:val="24"/>
          <w:szCs w:val="24"/>
        </w:rPr>
        <w:t>8</w:t>
      </w:r>
      <w:r w:rsidR="001D13D1" w:rsidRPr="00C564B8">
        <w:rPr>
          <w:rFonts w:ascii="Arial" w:eastAsia="Calibri" w:hAnsi="Arial" w:cs="Arial"/>
          <w:b/>
          <w:sz w:val="24"/>
          <w:szCs w:val="24"/>
        </w:rPr>
        <w:t xml:space="preserve">. </w:t>
      </w:r>
      <w:r w:rsidR="00636359" w:rsidRPr="00C564B8">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340AC2">
        <w:rPr>
          <w:rFonts w:ascii="Arial" w:eastAsia="Times New Roman" w:hAnsi="Arial" w:cs="Arial"/>
          <w:sz w:val="24"/>
          <w:szCs w:val="24"/>
          <w:lang w:eastAsia="hr-HR"/>
        </w:rPr>
        <w:t xml:space="preserve">Tijekom izvještajnog perioda </w:t>
      </w:r>
      <w:r>
        <w:rPr>
          <w:rFonts w:ascii="Arial" w:eastAsia="Times New Roman" w:hAnsi="Arial" w:cs="Arial"/>
          <w:sz w:val="24"/>
          <w:szCs w:val="24"/>
          <w:lang w:eastAsia="hr-HR"/>
        </w:rPr>
        <w:t xml:space="preserve">za razdoblje od 01 mjeseca do 6 mjeseca 2020. godine </w:t>
      </w:r>
      <w:r w:rsidRPr="00340AC2">
        <w:rPr>
          <w:rFonts w:ascii="Arial" w:eastAsia="Times New Roman" w:hAnsi="Arial" w:cs="Arial"/>
          <w:sz w:val="24"/>
          <w:szCs w:val="24"/>
          <w:lang w:eastAsia="hr-HR"/>
        </w:rPr>
        <w:t>Komunalno redarstvo</w:t>
      </w:r>
      <w:r>
        <w:rPr>
          <w:rFonts w:ascii="Arial" w:eastAsia="Times New Roman" w:hAnsi="Arial" w:cs="Arial"/>
          <w:sz w:val="24"/>
          <w:szCs w:val="24"/>
          <w:lang w:eastAsia="hr-HR"/>
        </w:rPr>
        <w:t xml:space="preserve"> je obavljalo poslove i zadatke </w:t>
      </w:r>
      <w:r w:rsidRPr="00340AC2">
        <w:rPr>
          <w:rFonts w:ascii="Arial" w:eastAsia="Times New Roman" w:hAnsi="Arial" w:cs="Arial"/>
          <w:sz w:val="24"/>
          <w:szCs w:val="24"/>
          <w:lang w:eastAsia="hr-HR"/>
        </w:rPr>
        <w:t>nadzora nad provedbom odr</w:t>
      </w:r>
      <w:r>
        <w:rPr>
          <w:rFonts w:ascii="Arial" w:eastAsia="Times New Roman" w:hAnsi="Arial" w:cs="Arial"/>
          <w:sz w:val="24"/>
          <w:szCs w:val="24"/>
          <w:lang w:eastAsia="hr-HR"/>
        </w:rPr>
        <w:t xml:space="preserve">edaba </w:t>
      </w:r>
      <w:r w:rsidRPr="00340AC2">
        <w:rPr>
          <w:rFonts w:ascii="Arial" w:eastAsia="Times New Roman" w:hAnsi="Arial" w:cs="Arial"/>
          <w:sz w:val="24"/>
          <w:szCs w:val="24"/>
          <w:lang w:eastAsia="hr-HR"/>
        </w:rPr>
        <w:t xml:space="preserve">Odluke o komunalnom redu Grada Ivanić-Grada (Službeni glasnik Grada Ivanić-Grada broj </w:t>
      </w:r>
      <w:r>
        <w:rPr>
          <w:rFonts w:ascii="Arial" w:eastAsia="Times New Roman" w:hAnsi="Arial" w:cs="Arial"/>
          <w:sz w:val="24"/>
          <w:szCs w:val="24"/>
          <w:lang w:eastAsia="hr-HR"/>
        </w:rPr>
        <w:t>08</w:t>
      </w:r>
      <w:r w:rsidRPr="00340AC2">
        <w:rPr>
          <w:rFonts w:ascii="Arial" w:eastAsia="Times New Roman" w:hAnsi="Arial" w:cs="Arial"/>
          <w:sz w:val="24"/>
          <w:szCs w:val="24"/>
          <w:lang w:eastAsia="hr-HR"/>
        </w:rPr>
        <w:t>/</w:t>
      </w:r>
      <w:r>
        <w:rPr>
          <w:rFonts w:ascii="Arial" w:eastAsia="Times New Roman" w:hAnsi="Arial" w:cs="Arial"/>
          <w:sz w:val="24"/>
          <w:szCs w:val="24"/>
          <w:lang w:eastAsia="hr-HR"/>
        </w:rPr>
        <w:t>2019</w:t>
      </w:r>
      <w:r w:rsidRPr="00340AC2">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2165B8">
        <w:rPr>
          <w:rFonts w:ascii="Arial" w:eastAsia="Times New Roman" w:hAnsi="Arial" w:cs="Arial"/>
          <w:sz w:val="24"/>
          <w:szCs w:val="24"/>
          <w:lang w:eastAsia="hr-HR"/>
        </w:rPr>
        <w:t xml:space="preserve">Odluke o raspolaganju nekretninama u vlasništvu Grada Ivanić-Grada (Službeni glasnik Grada Ivanić-Grada br. 6/2013), </w:t>
      </w:r>
      <w:r>
        <w:rPr>
          <w:rFonts w:ascii="Arial" w:eastAsia="Times New Roman" w:hAnsi="Arial" w:cs="Arial"/>
          <w:sz w:val="24"/>
          <w:szCs w:val="24"/>
          <w:lang w:eastAsia="hr-HR"/>
        </w:rPr>
        <w:t>k</w:t>
      </w:r>
      <w:r w:rsidRPr="002165B8">
        <w:rPr>
          <w:rFonts w:ascii="Arial" w:eastAsia="Times New Roman" w:hAnsi="Arial" w:cs="Arial"/>
          <w:sz w:val="24"/>
          <w:szCs w:val="24"/>
          <w:lang w:eastAsia="hr-HR"/>
        </w:rPr>
        <w:t>ao i osta</w:t>
      </w:r>
      <w:r>
        <w:rPr>
          <w:rFonts w:ascii="Arial" w:eastAsia="Times New Roman" w:hAnsi="Arial" w:cs="Arial"/>
          <w:sz w:val="24"/>
          <w:szCs w:val="24"/>
          <w:lang w:eastAsia="hr-HR"/>
        </w:rPr>
        <w:t xml:space="preserve">lih Odluka </w:t>
      </w:r>
      <w:r w:rsidRPr="002165B8">
        <w:rPr>
          <w:rFonts w:ascii="Arial" w:eastAsia="Times New Roman" w:hAnsi="Arial" w:cs="Arial"/>
          <w:sz w:val="24"/>
          <w:szCs w:val="24"/>
          <w:lang w:eastAsia="hr-HR"/>
        </w:rPr>
        <w:t xml:space="preserve">Gradonačelnika, odnosno Gradskog vijeća Grada </w:t>
      </w:r>
      <w:r>
        <w:rPr>
          <w:rFonts w:ascii="Arial" w:eastAsia="Times New Roman" w:hAnsi="Arial" w:cs="Arial"/>
          <w:sz w:val="24"/>
          <w:szCs w:val="24"/>
          <w:lang w:eastAsia="hr-HR"/>
        </w:rPr>
        <w:t xml:space="preserve">Ivanić-Grada </w:t>
      </w:r>
      <w:r w:rsidRPr="002245E7">
        <w:rPr>
          <w:rFonts w:ascii="Arial" w:eastAsia="Times New Roman" w:hAnsi="Arial" w:cs="Arial"/>
          <w:sz w:val="24"/>
          <w:szCs w:val="24"/>
          <w:lang w:eastAsia="hr-HR"/>
        </w:rPr>
        <w:t xml:space="preserve">po službenoj dužnosti, </w:t>
      </w:r>
      <w:r>
        <w:rPr>
          <w:rFonts w:ascii="Arial" w:eastAsia="Times New Roman" w:hAnsi="Arial" w:cs="Arial"/>
          <w:sz w:val="24"/>
          <w:szCs w:val="24"/>
          <w:lang w:eastAsia="hr-HR"/>
        </w:rPr>
        <w:t xml:space="preserve">preventivno, te </w:t>
      </w:r>
      <w:r w:rsidRPr="002245E7">
        <w:rPr>
          <w:rFonts w:ascii="Arial" w:eastAsia="Times New Roman" w:hAnsi="Arial" w:cs="Arial"/>
          <w:sz w:val="24"/>
          <w:szCs w:val="24"/>
          <w:lang w:eastAsia="hr-HR"/>
        </w:rPr>
        <w:t>po prijavama i zahtjevima Mjesnih odbora</w:t>
      </w:r>
      <w:r>
        <w:rPr>
          <w:rFonts w:ascii="Arial" w:eastAsia="Times New Roman" w:hAnsi="Arial" w:cs="Arial"/>
          <w:sz w:val="24"/>
          <w:szCs w:val="24"/>
          <w:lang w:eastAsia="hr-HR"/>
        </w:rPr>
        <w:t>, pravnih i fizičkih osoba</w:t>
      </w:r>
      <w:r w:rsidRPr="002245E7">
        <w:rPr>
          <w:rFonts w:ascii="Arial" w:eastAsia="Times New Roman" w:hAnsi="Arial" w:cs="Arial"/>
          <w:sz w:val="24"/>
          <w:szCs w:val="24"/>
          <w:lang w:eastAsia="hr-HR"/>
        </w:rPr>
        <w:t xml:space="preserve">. </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w:t>
      </w:r>
      <w:r>
        <w:rPr>
          <w:rFonts w:ascii="Arial" w:eastAsia="Times New Roman" w:hAnsi="Arial" w:cs="Arial"/>
          <w:sz w:val="24"/>
          <w:szCs w:val="24"/>
          <w:lang w:eastAsia="hr-HR"/>
        </w:rPr>
        <w:t xml:space="preserve">, </w:t>
      </w:r>
      <w:r w:rsidRPr="004871EA">
        <w:rPr>
          <w:rFonts w:ascii="Arial" w:eastAsia="Times New Roman" w:hAnsi="Arial" w:cs="Arial"/>
          <w:sz w:val="24"/>
          <w:szCs w:val="24"/>
          <w:lang w:eastAsia="hr-HR"/>
        </w:rPr>
        <w:t xml:space="preserve">Zakonu o građevinskoj inspekciji, Zakonu o održivom gospodarenju otpadom, Zakon o prijevozu u cestovnom prometu, </w:t>
      </w:r>
      <w:r>
        <w:rPr>
          <w:rFonts w:ascii="Arial" w:eastAsia="Times New Roman" w:hAnsi="Arial" w:cs="Arial"/>
          <w:sz w:val="24"/>
          <w:szCs w:val="24"/>
          <w:lang w:eastAsia="hr-HR"/>
        </w:rPr>
        <w:t xml:space="preserve">Zakona o zaštiti životinja, </w:t>
      </w:r>
      <w:r w:rsidRPr="004871EA">
        <w:rPr>
          <w:rFonts w:ascii="Arial" w:eastAsia="Times New Roman" w:hAnsi="Arial" w:cs="Arial"/>
          <w:sz w:val="24"/>
          <w:szCs w:val="24"/>
          <w:lang w:eastAsia="hr-HR"/>
        </w:rPr>
        <w:t>Zakonu o buci</w:t>
      </w:r>
      <w:r>
        <w:rPr>
          <w:rFonts w:ascii="Arial" w:eastAsia="Times New Roman" w:hAnsi="Arial" w:cs="Arial"/>
          <w:sz w:val="24"/>
          <w:szCs w:val="24"/>
          <w:lang w:eastAsia="hr-HR"/>
        </w:rPr>
        <w:t>,</w:t>
      </w:r>
      <w:r w:rsidRPr="004871EA">
        <w:rPr>
          <w:rFonts w:ascii="Arial" w:eastAsia="Times New Roman" w:hAnsi="Arial" w:cs="Arial"/>
          <w:sz w:val="24"/>
          <w:szCs w:val="24"/>
          <w:lang w:eastAsia="hr-HR"/>
        </w:rPr>
        <w:t xml:space="preserve"> Prekršajnom zakonu</w:t>
      </w:r>
      <w:r>
        <w:rPr>
          <w:rFonts w:ascii="Arial" w:eastAsia="Times New Roman" w:hAnsi="Arial" w:cs="Arial"/>
          <w:sz w:val="24"/>
          <w:szCs w:val="24"/>
          <w:lang w:eastAsia="hr-HR"/>
        </w:rPr>
        <w:t>, Zakonu o zaštiti od požara te</w:t>
      </w:r>
      <w:r w:rsidRPr="002245E7">
        <w:rPr>
          <w:rFonts w:ascii="Arial" w:eastAsia="Times New Roman" w:hAnsi="Arial" w:cs="Arial"/>
          <w:sz w:val="24"/>
          <w:szCs w:val="24"/>
          <w:lang w:eastAsia="hr-HR"/>
        </w:rPr>
        <w:t xml:space="preserve"> propisa vezanih uz</w:t>
      </w:r>
      <w:r>
        <w:rPr>
          <w:rFonts w:ascii="Arial" w:eastAsia="Times New Roman" w:hAnsi="Arial" w:cs="Arial"/>
          <w:sz w:val="24"/>
          <w:szCs w:val="24"/>
          <w:lang w:eastAsia="hr-HR"/>
        </w:rPr>
        <w:t xml:space="preserve"> kontrolu komunalnog reda, pravilno korištenje javnih površina, nadzora nad uređenjem javnih površina, </w:t>
      </w:r>
      <w:r w:rsidRPr="00296BD9">
        <w:rPr>
          <w:rFonts w:ascii="Arial" w:eastAsia="Times New Roman" w:hAnsi="Arial" w:cs="Arial"/>
          <w:sz w:val="24"/>
          <w:szCs w:val="24"/>
          <w:lang w:eastAsia="hr-HR"/>
        </w:rPr>
        <w:t xml:space="preserve">problematiku održavanja zemljišta uz javne </w:t>
      </w:r>
      <w:r>
        <w:rPr>
          <w:rFonts w:ascii="Arial" w:eastAsia="Times New Roman" w:hAnsi="Arial" w:cs="Arial"/>
          <w:sz w:val="24"/>
          <w:szCs w:val="24"/>
          <w:lang w:eastAsia="hr-HR"/>
        </w:rPr>
        <w:t xml:space="preserve">površine </w:t>
      </w:r>
      <w:r w:rsidRPr="00296BD9">
        <w:rPr>
          <w:rFonts w:ascii="Arial" w:eastAsia="Times New Roman" w:hAnsi="Arial" w:cs="Arial"/>
          <w:sz w:val="24"/>
          <w:szCs w:val="24"/>
          <w:lang w:eastAsia="hr-HR"/>
        </w:rPr>
        <w:t>i izmjere stambenih i poslovnih prostora za utvrđi</w:t>
      </w:r>
      <w:r>
        <w:rPr>
          <w:rFonts w:ascii="Arial" w:eastAsia="Times New Roman" w:hAnsi="Arial" w:cs="Arial"/>
          <w:sz w:val="24"/>
          <w:szCs w:val="24"/>
          <w:lang w:eastAsia="hr-HR"/>
        </w:rPr>
        <w:t>vanje visine komunalne naknade.</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k</w:t>
      </w:r>
      <w:r w:rsidRPr="00B9485C">
        <w:rPr>
          <w:rFonts w:ascii="Arial" w:eastAsia="Times New Roman" w:hAnsi="Arial" w:cs="Arial"/>
          <w:sz w:val="24"/>
          <w:szCs w:val="24"/>
          <w:lang w:eastAsia="hr-HR"/>
        </w:rPr>
        <w:t>omunalni redar je nadzirao provedbu gradskih odl</w:t>
      </w:r>
      <w:r>
        <w:rPr>
          <w:rFonts w:ascii="Arial" w:eastAsia="Times New Roman" w:hAnsi="Arial" w:cs="Arial"/>
          <w:sz w:val="24"/>
          <w:szCs w:val="24"/>
          <w:lang w:eastAsia="hr-HR"/>
        </w:rPr>
        <w:t>uka: Odluke o komunalnom redu, Odluke o držanju pasa, Odluke o spaljivanju otpada biljnog porijekla, Odluke o uređenju prometa na cestama, O</w:t>
      </w:r>
      <w:r w:rsidRPr="00B9485C">
        <w:rPr>
          <w:rFonts w:ascii="Arial" w:eastAsia="Times New Roman" w:hAnsi="Arial" w:cs="Arial"/>
          <w:sz w:val="24"/>
          <w:szCs w:val="24"/>
          <w:lang w:eastAsia="hr-HR"/>
        </w:rPr>
        <w:t>dluke o priključenju na komunalnu infrastrukturu</w:t>
      </w:r>
      <w:r>
        <w:rPr>
          <w:rFonts w:ascii="Arial" w:eastAsia="Times New Roman" w:hAnsi="Arial" w:cs="Arial"/>
          <w:sz w:val="24"/>
          <w:szCs w:val="24"/>
          <w:lang w:eastAsia="hr-HR"/>
        </w:rPr>
        <w:t xml:space="preserve"> te ostalih Odluka Grada. Sukladno spomenutim Odlukama te ukazanim potrebama na terenu, komunalni redar</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n</w:t>
      </w:r>
      <w:r w:rsidRPr="00B9485C">
        <w:rPr>
          <w:rFonts w:ascii="Arial" w:eastAsia="Times New Roman" w:hAnsi="Arial" w:cs="Arial"/>
          <w:sz w:val="24"/>
          <w:szCs w:val="24"/>
          <w:lang w:eastAsia="hr-HR"/>
        </w:rPr>
        <w:t xml:space="preserve">adzirao je </w:t>
      </w:r>
      <w:r>
        <w:rPr>
          <w:rFonts w:ascii="Arial" w:eastAsia="Times New Roman" w:hAnsi="Arial" w:cs="Arial"/>
          <w:sz w:val="24"/>
          <w:szCs w:val="24"/>
          <w:lang w:eastAsia="hr-HR"/>
        </w:rPr>
        <w:t>radove</w:t>
      </w:r>
      <w:r w:rsidRPr="00B9485C">
        <w:rPr>
          <w:rFonts w:ascii="Arial" w:eastAsia="Times New Roman" w:hAnsi="Arial" w:cs="Arial"/>
          <w:sz w:val="24"/>
          <w:szCs w:val="24"/>
          <w:lang w:eastAsia="hr-HR"/>
        </w:rPr>
        <w:t xml:space="preserve"> i surađivao s izvođačima radova oko obavljanja komunalnih djelatnosti održavanja čistoće javnih i zelenih površin</w:t>
      </w:r>
      <w:r>
        <w:rPr>
          <w:rFonts w:ascii="Arial" w:eastAsia="Times New Roman" w:hAnsi="Arial" w:cs="Arial"/>
          <w:sz w:val="24"/>
          <w:szCs w:val="24"/>
          <w:lang w:eastAsia="hr-HR"/>
        </w:rPr>
        <w:t>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prokopa javnih površina, sanacije n</w:t>
      </w:r>
      <w:r w:rsidRPr="00B9485C">
        <w:rPr>
          <w:rFonts w:ascii="Arial" w:eastAsia="Times New Roman" w:hAnsi="Arial" w:cs="Arial"/>
          <w:sz w:val="24"/>
          <w:szCs w:val="24"/>
          <w:lang w:eastAsia="hr-HR"/>
        </w:rPr>
        <w:t>euređenih odlaga</w:t>
      </w:r>
      <w:r>
        <w:rPr>
          <w:rFonts w:ascii="Arial" w:eastAsia="Times New Roman" w:hAnsi="Arial" w:cs="Arial"/>
          <w:sz w:val="24"/>
          <w:szCs w:val="24"/>
          <w:lang w:eastAsia="hr-HR"/>
        </w:rPr>
        <w:t>lišta otpada, održavanja parkirališta</w:t>
      </w:r>
      <w:r w:rsidRPr="00B9485C">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9485C">
        <w:rPr>
          <w:rFonts w:ascii="Arial" w:eastAsia="Times New Roman" w:hAnsi="Arial" w:cs="Arial"/>
          <w:sz w:val="24"/>
          <w:szCs w:val="24"/>
          <w:lang w:eastAsia="hr-HR"/>
        </w:rPr>
        <w:t>održavanja i izgradnje javne rasvjete</w:t>
      </w:r>
      <w:r>
        <w:rPr>
          <w:rFonts w:ascii="Arial" w:eastAsia="Times New Roman" w:hAnsi="Arial" w:cs="Arial"/>
          <w:sz w:val="24"/>
          <w:szCs w:val="24"/>
          <w:lang w:eastAsia="hr-HR"/>
        </w:rPr>
        <w:t xml:space="preserve"> i sl.</w:t>
      </w:r>
      <w:r w:rsidRPr="00B9485C">
        <w:rPr>
          <w:rFonts w:ascii="Arial" w:eastAsia="Times New Roman" w:hAnsi="Arial" w:cs="Arial"/>
          <w:sz w:val="24"/>
          <w:szCs w:val="24"/>
          <w:lang w:eastAsia="hr-HR"/>
        </w:rPr>
        <w:t xml:space="preserve">. Pripremao je </w:t>
      </w:r>
      <w:r>
        <w:rPr>
          <w:rFonts w:ascii="Arial" w:eastAsia="Times New Roman" w:hAnsi="Arial" w:cs="Arial"/>
          <w:sz w:val="24"/>
          <w:szCs w:val="24"/>
          <w:lang w:eastAsia="hr-HR"/>
        </w:rPr>
        <w:t xml:space="preserve">troškovnike za nabavu radova i usluga iz svog djelokruga rada, aktivno je sudjelovao u pripremi i izradi Odluka Grada, surađivao je s mjesnim odborima u </w:t>
      </w:r>
      <w:r w:rsidRPr="00B9485C">
        <w:rPr>
          <w:rFonts w:ascii="Arial" w:eastAsia="Times New Roman" w:hAnsi="Arial" w:cs="Arial"/>
          <w:sz w:val="24"/>
          <w:szCs w:val="24"/>
          <w:lang w:eastAsia="hr-HR"/>
        </w:rPr>
        <w:t xml:space="preserve">rješavanju problema na terenu, te intervenirao </w:t>
      </w:r>
      <w:r>
        <w:rPr>
          <w:rFonts w:ascii="Arial" w:eastAsia="Times New Roman" w:hAnsi="Arial" w:cs="Arial"/>
          <w:sz w:val="24"/>
          <w:szCs w:val="24"/>
          <w:lang w:eastAsia="hr-HR"/>
        </w:rPr>
        <w:t>u poslovima održavanja i radovima na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površinama u vlasništvu Grada Ivanić-Grada</w:t>
      </w:r>
      <w:r w:rsidRPr="00B9485C">
        <w:rPr>
          <w:rFonts w:ascii="Arial" w:eastAsia="Times New Roman" w:hAnsi="Arial" w:cs="Arial"/>
          <w:sz w:val="24"/>
          <w:szCs w:val="24"/>
          <w:lang w:eastAsia="hr-HR"/>
        </w:rPr>
        <w:t xml:space="preserve">. </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Komunalno redarstvo kontrolu javnih površina provodi svakoga radnoga dana,</w:t>
      </w:r>
      <w:r>
        <w:rPr>
          <w:rFonts w:ascii="Arial" w:eastAsia="Times New Roman" w:hAnsi="Arial" w:cs="Arial"/>
          <w:sz w:val="24"/>
          <w:szCs w:val="24"/>
          <w:lang w:eastAsia="hr-HR"/>
        </w:rPr>
        <w:t xml:space="preserve"> a po potrebi i u dane vikenda te nakon radnog vremena. Tom prilikom</w:t>
      </w:r>
      <w:r w:rsidRPr="004966D9">
        <w:rPr>
          <w:rFonts w:ascii="Arial" w:eastAsia="Times New Roman" w:hAnsi="Arial" w:cs="Arial"/>
          <w:sz w:val="24"/>
          <w:szCs w:val="24"/>
          <w:lang w:eastAsia="hr-HR"/>
        </w:rPr>
        <w:t xml:space="preserve"> redovno </w:t>
      </w:r>
      <w:r>
        <w:rPr>
          <w:rFonts w:ascii="Arial" w:eastAsia="Times New Roman" w:hAnsi="Arial" w:cs="Arial"/>
          <w:sz w:val="24"/>
          <w:szCs w:val="24"/>
          <w:lang w:eastAsia="hr-HR"/>
        </w:rPr>
        <w:t xml:space="preserve">se </w:t>
      </w:r>
      <w:r w:rsidRPr="004966D9">
        <w:rPr>
          <w:rFonts w:ascii="Arial" w:eastAsia="Times New Roman" w:hAnsi="Arial" w:cs="Arial"/>
          <w:sz w:val="24"/>
          <w:szCs w:val="24"/>
          <w:lang w:eastAsia="hr-HR"/>
        </w:rPr>
        <w:t>kontrolira</w:t>
      </w:r>
      <w:r>
        <w:rPr>
          <w:rFonts w:ascii="Arial" w:eastAsia="Times New Roman" w:hAnsi="Arial" w:cs="Arial"/>
          <w:sz w:val="24"/>
          <w:szCs w:val="24"/>
          <w:lang w:eastAsia="hr-HR"/>
        </w:rPr>
        <w:t xml:space="preserve"> stanje na terenu uz redovni</w:t>
      </w:r>
      <w:r w:rsidRPr="004966D9">
        <w:rPr>
          <w:rFonts w:ascii="Arial" w:eastAsia="Times New Roman" w:hAnsi="Arial" w:cs="Arial"/>
          <w:sz w:val="24"/>
          <w:szCs w:val="24"/>
          <w:lang w:eastAsia="hr-HR"/>
        </w:rPr>
        <w:t xml:space="preserve"> obilaz</w:t>
      </w:r>
      <w:r>
        <w:rPr>
          <w:rFonts w:ascii="Arial" w:eastAsia="Times New Roman" w:hAnsi="Arial" w:cs="Arial"/>
          <w:sz w:val="24"/>
          <w:szCs w:val="24"/>
          <w:lang w:eastAsia="hr-HR"/>
        </w:rPr>
        <w:t>ak</w:t>
      </w:r>
      <w:r w:rsidRPr="004966D9">
        <w:rPr>
          <w:rFonts w:ascii="Arial" w:eastAsia="Times New Roman" w:hAnsi="Arial" w:cs="Arial"/>
          <w:sz w:val="24"/>
          <w:szCs w:val="24"/>
          <w:lang w:eastAsia="hr-HR"/>
        </w:rPr>
        <w:t xml:space="preserve"> gradsk</w:t>
      </w:r>
      <w:r>
        <w:rPr>
          <w:rFonts w:ascii="Arial" w:eastAsia="Times New Roman" w:hAnsi="Arial" w:cs="Arial"/>
          <w:sz w:val="24"/>
          <w:szCs w:val="24"/>
          <w:lang w:eastAsia="hr-HR"/>
        </w:rPr>
        <w:t>og područja, a</w:t>
      </w:r>
      <w:r w:rsidRPr="004966D9">
        <w:rPr>
          <w:rFonts w:ascii="Arial" w:eastAsia="Times New Roman" w:hAnsi="Arial" w:cs="Arial"/>
          <w:sz w:val="24"/>
          <w:szCs w:val="24"/>
          <w:lang w:eastAsia="hr-HR"/>
        </w:rPr>
        <w:t xml:space="preserve"> o poduzetim mjerama vodi</w:t>
      </w:r>
      <w:r>
        <w:rPr>
          <w:rFonts w:ascii="Arial" w:eastAsia="Times New Roman" w:hAnsi="Arial" w:cs="Arial"/>
          <w:sz w:val="24"/>
          <w:szCs w:val="24"/>
          <w:lang w:eastAsia="hr-HR"/>
        </w:rPr>
        <w:t xml:space="preserve"> se</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službena </w:t>
      </w:r>
      <w:r w:rsidRPr="004966D9">
        <w:rPr>
          <w:rFonts w:ascii="Arial" w:eastAsia="Times New Roman" w:hAnsi="Arial" w:cs="Arial"/>
          <w:sz w:val="24"/>
          <w:szCs w:val="24"/>
          <w:lang w:eastAsia="hr-HR"/>
        </w:rPr>
        <w:t>evidencij</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Prilikom terenskih uvida u cilju kvalitetnijeg utvrđivanja činjeničnog stanja, komunalni redar </w:t>
      </w:r>
      <w:r w:rsidRPr="004966D9">
        <w:rPr>
          <w:rFonts w:ascii="Arial" w:eastAsia="Times New Roman" w:hAnsi="Arial" w:cs="Arial"/>
          <w:sz w:val="24"/>
          <w:szCs w:val="24"/>
          <w:lang w:eastAsia="hr-HR"/>
        </w:rPr>
        <w:t>provodi praksu da o većini slučajeva</w:t>
      </w:r>
      <w:r>
        <w:rPr>
          <w:rFonts w:ascii="Arial" w:eastAsia="Times New Roman" w:hAnsi="Arial" w:cs="Arial"/>
          <w:sz w:val="24"/>
          <w:szCs w:val="24"/>
          <w:lang w:eastAsia="hr-HR"/>
        </w:rPr>
        <w:t xml:space="preserve"> </w:t>
      </w:r>
      <w:r w:rsidRPr="004966D9">
        <w:rPr>
          <w:rFonts w:ascii="Arial" w:eastAsia="Times New Roman" w:hAnsi="Arial" w:cs="Arial"/>
          <w:sz w:val="24"/>
          <w:szCs w:val="24"/>
          <w:lang w:eastAsia="hr-HR"/>
        </w:rPr>
        <w:t>koje prati na terenu izrađuje foto dokumentacije</w:t>
      </w:r>
      <w:r>
        <w:rPr>
          <w:rFonts w:ascii="Arial" w:eastAsia="Times New Roman" w:hAnsi="Arial" w:cs="Arial"/>
          <w:sz w:val="24"/>
          <w:szCs w:val="24"/>
          <w:lang w:eastAsia="hr-HR"/>
        </w:rPr>
        <w:t xml:space="preserve"> što predstavlja priložni dokument u predmetima koje komunalno redarstvo provodi. </w:t>
      </w:r>
      <w:r w:rsidRPr="004966D9">
        <w:rPr>
          <w:rFonts w:ascii="Arial" w:eastAsia="Times New Roman" w:hAnsi="Arial" w:cs="Arial"/>
          <w:sz w:val="24"/>
          <w:szCs w:val="24"/>
          <w:lang w:eastAsia="hr-HR"/>
        </w:rPr>
        <w:t>Predmetna foto dokumentacija sadržajno se odnosi na nedostatke i oštećenja u komunal</w:t>
      </w:r>
      <w:r>
        <w:rPr>
          <w:rFonts w:ascii="Arial" w:eastAsia="Times New Roman" w:hAnsi="Arial" w:cs="Arial"/>
          <w:sz w:val="24"/>
          <w:szCs w:val="24"/>
          <w:lang w:eastAsia="hr-HR"/>
        </w:rPr>
        <w:t xml:space="preserve">noj opremi na području </w:t>
      </w:r>
      <w:r w:rsidRPr="004966D9">
        <w:rPr>
          <w:rFonts w:ascii="Arial" w:eastAsia="Times New Roman" w:hAnsi="Arial" w:cs="Arial"/>
          <w:sz w:val="24"/>
          <w:szCs w:val="24"/>
          <w:lang w:eastAsia="hr-HR"/>
        </w:rPr>
        <w:t>gr</w:t>
      </w:r>
      <w:r>
        <w:rPr>
          <w:rFonts w:ascii="Arial" w:eastAsia="Times New Roman" w:hAnsi="Arial" w:cs="Arial"/>
          <w:sz w:val="24"/>
          <w:szCs w:val="24"/>
          <w:lang w:eastAsia="hr-HR"/>
        </w:rPr>
        <w:t>ada, korištenja javnih površina, izvršenju obveznih radnji</w:t>
      </w:r>
      <w:r w:rsidRPr="004966D9">
        <w:rPr>
          <w:rFonts w:ascii="Arial" w:eastAsia="Times New Roman" w:hAnsi="Arial" w:cs="Arial"/>
          <w:sz w:val="24"/>
          <w:szCs w:val="24"/>
          <w:lang w:eastAsia="hr-HR"/>
        </w:rPr>
        <w:t xml:space="preserve">. Izrada foto dokumentacije </w:t>
      </w:r>
      <w:r>
        <w:rPr>
          <w:rFonts w:ascii="Arial" w:eastAsia="Times New Roman" w:hAnsi="Arial" w:cs="Arial"/>
          <w:sz w:val="24"/>
          <w:szCs w:val="24"/>
          <w:lang w:eastAsia="hr-HR"/>
        </w:rPr>
        <w:t xml:space="preserve">koristi se </w:t>
      </w:r>
      <w:r w:rsidRPr="004966D9">
        <w:rPr>
          <w:rFonts w:ascii="Arial" w:eastAsia="Times New Roman" w:hAnsi="Arial" w:cs="Arial"/>
          <w:sz w:val="24"/>
          <w:szCs w:val="24"/>
          <w:lang w:eastAsia="hr-HR"/>
        </w:rPr>
        <w:t xml:space="preserve">kao dokazni materijal u </w:t>
      </w:r>
      <w:r>
        <w:rPr>
          <w:rFonts w:ascii="Arial" w:eastAsia="Times New Roman" w:hAnsi="Arial" w:cs="Arial"/>
          <w:sz w:val="24"/>
          <w:szCs w:val="24"/>
          <w:lang w:eastAsia="hr-HR"/>
        </w:rPr>
        <w:t xml:space="preserve">provođenju daljnjih mjera prema </w:t>
      </w:r>
      <w:r w:rsidRPr="004966D9">
        <w:rPr>
          <w:rFonts w:ascii="Arial" w:eastAsia="Times New Roman" w:hAnsi="Arial" w:cs="Arial"/>
          <w:sz w:val="24"/>
          <w:szCs w:val="24"/>
          <w:lang w:eastAsia="hr-HR"/>
        </w:rPr>
        <w:t>prekršiteljima odredaba komunalnoga reda.</w:t>
      </w:r>
    </w:p>
    <w:p w:rsidR="00C564B8" w:rsidRPr="004871EA" w:rsidRDefault="00C564B8" w:rsidP="00C564B8">
      <w:pPr>
        <w:spacing w:before="120" w:after="0" w:line="240" w:lineRule="auto"/>
        <w:ind w:firstLine="720"/>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prvoj</w:t>
      </w:r>
      <w:r w:rsidRPr="004871EA">
        <w:rPr>
          <w:rFonts w:ascii="Arial" w:eastAsia="Times New Roman" w:hAnsi="Arial" w:cs="Arial"/>
          <w:sz w:val="24"/>
          <w:szCs w:val="24"/>
          <w:lang w:eastAsia="hr-HR"/>
        </w:rPr>
        <w:t xml:space="preserve"> polovici godine – razdoblje </w:t>
      </w:r>
      <w:r>
        <w:rPr>
          <w:rFonts w:ascii="Arial" w:eastAsia="Times New Roman" w:hAnsi="Arial" w:cs="Arial"/>
          <w:sz w:val="24"/>
          <w:szCs w:val="24"/>
          <w:lang w:eastAsia="hr-HR"/>
        </w:rPr>
        <w:t>1 do 6</w:t>
      </w:r>
      <w:r w:rsidRPr="004871EA">
        <w:rPr>
          <w:rFonts w:ascii="Arial" w:eastAsia="Times New Roman" w:hAnsi="Arial" w:cs="Arial"/>
          <w:sz w:val="24"/>
          <w:szCs w:val="24"/>
          <w:lang w:eastAsia="hr-HR"/>
        </w:rPr>
        <w:t xml:space="preserve"> mjesec 20</w:t>
      </w:r>
      <w:r>
        <w:rPr>
          <w:rFonts w:ascii="Arial" w:eastAsia="Times New Roman" w:hAnsi="Arial" w:cs="Arial"/>
          <w:sz w:val="24"/>
          <w:szCs w:val="24"/>
          <w:lang w:eastAsia="hr-HR"/>
        </w:rPr>
        <w:t xml:space="preserve">20 </w:t>
      </w:r>
      <w:r w:rsidRPr="004871EA">
        <w:rPr>
          <w:rFonts w:ascii="Arial" w:eastAsia="Times New Roman" w:hAnsi="Arial" w:cs="Arial"/>
          <w:sz w:val="24"/>
          <w:szCs w:val="24"/>
          <w:lang w:eastAsia="hr-HR"/>
        </w:rPr>
        <w:t>godine, komunalno redarstvo sukladno svojim ovlastima</w:t>
      </w:r>
      <w:r>
        <w:rPr>
          <w:rFonts w:ascii="Arial" w:eastAsia="Times New Roman" w:hAnsi="Arial" w:cs="Arial"/>
          <w:sz w:val="24"/>
          <w:szCs w:val="24"/>
          <w:lang w:eastAsia="hr-HR"/>
        </w:rPr>
        <w:t xml:space="preserve"> pokrenulo je 46</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Upravnih postupaka prilikom kojih je izdano više od 100 </w:t>
      </w:r>
      <w:r w:rsidRPr="004871EA">
        <w:rPr>
          <w:rFonts w:ascii="Arial" w:eastAsia="Times New Roman" w:hAnsi="Arial" w:cs="Arial"/>
          <w:sz w:val="24"/>
          <w:szCs w:val="24"/>
          <w:lang w:eastAsia="hr-HR"/>
        </w:rPr>
        <w:t xml:space="preserve">Rješenja o izvršenju obaveznih radnji koja su izdavana za uređenje parcela </w:t>
      </w:r>
      <w:r>
        <w:rPr>
          <w:rFonts w:ascii="Arial" w:eastAsia="Times New Roman" w:hAnsi="Arial" w:cs="Arial"/>
          <w:sz w:val="24"/>
          <w:szCs w:val="24"/>
          <w:lang w:eastAsia="hr-HR"/>
        </w:rPr>
        <w:t xml:space="preserve">i uređenje odvodnih jaraka za odvod oborinskih voda </w:t>
      </w:r>
      <w:r w:rsidRPr="004871EA">
        <w:rPr>
          <w:rFonts w:ascii="Arial" w:eastAsia="Times New Roman" w:hAnsi="Arial" w:cs="Arial"/>
          <w:sz w:val="24"/>
          <w:szCs w:val="24"/>
          <w:lang w:eastAsia="hr-HR"/>
        </w:rPr>
        <w:t>na području Grada Ivanić-Grada</w:t>
      </w:r>
      <w:r>
        <w:rPr>
          <w:rFonts w:ascii="Arial" w:eastAsia="Times New Roman" w:hAnsi="Arial" w:cs="Arial"/>
          <w:sz w:val="24"/>
          <w:szCs w:val="24"/>
          <w:lang w:eastAsia="hr-HR"/>
        </w:rPr>
        <w:t xml:space="preserve"> te Zaključaka o izvršenju naloženih radnji po izdanim Rješenjima</w:t>
      </w:r>
      <w:r w:rsidRPr="004871EA">
        <w:rPr>
          <w:rFonts w:ascii="Arial" w:eastAsia="Times New Roman" w:hAnsi="Arial" w:cs="Arial"/>
          <w:sz w:val="24"/>
          <w:szCs w:val="24"/>
          <w:lang w:eastAsia="hr-HR"/>
        </w:rPr>
        <w:t>.</w:t>
      </w:r>
    </w:p>
    <w:p w:rsidR="00C564B8" w:rsidRPr="004871EA" w:rsidRDefault="00C564B8" w:rsidP="00C564B8">
      <w:pPr>
        <w:spacing w:before="120" w:after="0" w:line="240" w:lineRule="auto"/>
        <w:ind w:firstLine="720"/>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 xml:space="preserve"> Sukladno ovlastima </w:t>
      </w:r>
      <w:r>
        <w:rPr>
          <w:rFonts w:ascii="Arial" w:eastAsia="Times New Roman" w:hAnsi="Arial" w:cs="Arial"/>
          <w:sz w:val="24"/>
          <w:szCs w:val="24"/>
          <w:lang w:eastAsia="hr-HR"/>
        </w:rPr>
        <w:t xml:space="preserve">prema </w:t>
      </w:r>
      <w:r w:rsidRPr="004871EA">
        <w:rPr>
          <w:rFonts w:ascii="Arial" w:eastAsia="Times New Roman" w:hAnsi="Arial" w:cs="Arial"/>
          <w:sz w:val="24"/>
          <w:szCs w:val="24"/>
          <w:lang w:eastAsia="hr-HR"/>
        </w:rPr>
        <w:t>Zakon</w:t>
      </w: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o Građevinskoj inspekciji, komunalno redarstvo je na terenu izvršilo </w:t>
      </w:r>
      <w:r>
        <w:rPr>
          <w:rFonts w:ascii="Arial" w:eastAsia="Times New Roman" w:hAnsi="Arial" w:cs="Arial"/>
          <w:sz w:val="24"/>
          <w:szCs w:val="24"/>
          <w:lang w:eastAsia="hr-HR"/>
        </w:rPr>
        <w:t>3</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nadzora, nakon čega je pokrenut</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1</w:t>
      </w:r>
      <w:r w:rsidRPr="004871EA">
        <w:rPr>
          <w:rFonts w:ascii="Arial" w:eastAsia="Times New Roman" w:hAnsi="Arial" w:cs="Arial"/>
          <w:sz w:val="24"/>
          <w:szCs w:val="24"/>
          <w:lang w:eastAsia="hr-HR"/>
        </w:rPr>
        <w:t xml:space="preserve"> upravn</w:t>
      </w:r>
      <w:r>
        <w:rPr>
          <w:rFonts w:ascii="Arial" w:eastAsia="Times New Roman" w:hAnsi="Arial" w:cs="Arial"/>
          <w:sz w:val="24"/>
          <w:szCs w:val="24"/>
          <w:lang w:eastAsia="hr-HR"/>
        </w:rPr>
        <w:t>i</w:t>
      </w:r>
      <w:r w:rsidRPr="004871EA">
        <w:rPr>
          <w:rFonts w:ascii="Arial" w:eastAsia="Times New Roman" w:hAnsi="Arial" w:cs="Arial"/>
          <w:sz w:val="24"/>
          <w:szCs w:val="24"/>
          <w:lang w:eastAsia="hr-HR"/>
        </w:rPr>
        <w:t xml:space="preserve"> postup</w:t>
      </w:r>
      <w:r>
        <w:rPr>
          <w:rFonts w:ascii="Arial" w:eastAsia="Times New Roman" w:hAnsi="Arial" w:cs="Arial"/>
          <w:sz w:val="24"/>
          <w:szCs w:val="24"/>
          <w:lang w:eastAsia="hr-HR"/>
        </w:rPr>
        <w:t>a</w:t>
      </w:r>
      <w:r w:rsidRPr="004871EA">
        <w:rPr>
          <w:rFonts w:ascii="Arial" w:eastAsia="Times New Roman" w:hAnsi="Arial" w:cs="Arial"/>
          <w:sz w:val="24"/>
          <w:szCs w:val="24"/>
          <w:lang w:eastAsia="hr-HR"/>
        </w:rPr>
        <w:t>k – izdavanje Rješenja o uklanjanju</w:t>
      </w:r>
      <w:r>
        <w:rPr>
          <w:rFonts w:ascii="Arial" w:eastAsia="Times New Roman" w:hAnsi="Arial" w:cs="Arial"/>
          <w:sz w:val="24"/>
          <w:szCs w:val="24"/>
          <w:lang w:eastAsia="hr-HR"/>
        </w:rPr>
        <w:t xml:space="preserve"> objekta koji je izgrađen bez potrebne dokumentacije, odnosno dva postupka su još u tijeku</w:t>
      </w:r>
      <w:r w:rsidRPr="004871EA">
        <w:rPr>
          <w:rFonts w:ascii="Arial" w:eastAsia="Times New Roman" w:hAnsi="Arial" w:cs="Arial"/>
          <w:sz w:val="24"/>
          <w:szCs w:val="24"/>
          <w:lang w:eastAsia="hr-HR"/>
        </w:rPr>
        <w:t>.</w:t>
      </w:r>
      <w:r>
        <w:rPr>
          <w:rFonts w:ascii="Arial" w:eastAsia="Times New Roman" w:hAnsi="Arial" w:cs="Arial"/>
          <w:sz w:val="24"/>
          <w:szCs w:val="24"/>
          <w:lang w:eastAsia="hr-HR"/>
        </w:rPr>
        <w:t xml:space="preserve"> Uz navedeno, komunalno redarstvo </w:t>
      </w:r>
      <w:r w:rsidRPr="0045485D">
        <w:rPr>
          <w:rFonts w:ascii="Arial" w:eastAsia="Times New Roman" w:hAnsi="Arial" w:cs="Arial"/>
          <w:sz w:val="24"/>
          <w:szCs w:val="24"/>
          <w:lang w:eastAsia="hr-HR"/>
        </w:rPr>
        <w:t xml:space="preserve">je na terenu izvršilo </w:t>
      </w:r>
      <w:r>
        <w:rPr>
          <w:rFonts w:ascii="Arial" w:eastAsia="Times New Roman" w:hAnsi="Arial" w:cs="Arial"/>
          <w:sz w:val="24"/>
          <w:szCs w:val="24"/>
          <w:lang w:eastAsia="hr-HR"/>
        </w:rPr>
        <w:t>2</w:t>
      </w:r>
      <w:r w:rsidRPr="0045485D">
        <w:rPr>
          <w:rFonts w:ascii="Arial" w:eastAsia="Times New Roman" w:hAnsi="Arial" w:cs="Arial"/>
          <w:sz w:val="24"/>
          <w:szCs w:val="24"/>
          <w:lang w:eastAsia="hr-HR"/>
        </w:rPr>
        <w:t xml:space="preserve"> nadzora </w:t>
      </w:r>
      <w:r>
        <w:rPr>
          <w:rFonts w:ascii="Arial" w:eastAsia="Times New Roman" w:hAnsi="Arial" w:cs="Arial"/>
          <w:sz w:val="24"/>
          <w:szCs w:val="24"/>
          <w:lang w:eastAsia="hr-HR"/>
        </w:rPr>
        <w:t>prema Zakonu o održivom gospodarenju otpadom.</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Sva n</w:t>
      </w:r>
      <w:r w:rsidRPr="004966D9">
        <w:rPr>
          <w:rFonts w:ascii="Arial" w:eastAsia="Times New Roman" w:hAnsi="Arial" w:cs="Arial"/>
          <w:sz w:val="24"/>
          <w:szCs w:val="24"/>
          <w:lang w:eastAsia="hr-HR"/>
        </w:rPr>
        <w:t>avedena Rješenja izdavana su nakon što je provjerom na terenu utvrđeno da se javna površina</w:t>
      </w:r>
      <w:r>
        <w:rPr>
          <w:rFonts w:ascii="Arial" w:eastAsia="Times New Roman" w:hAnsi="Arial" w:cs="Arial"/>
          <w:sz w:val="24"/>
          <w:szCs w:val="24"/>
          <w:lang w:eastAsia="hr-HR"/>
        </w:rPr>
        <w:t>, odnosno površina uz javnu prometnu ili zelenu površinu</w:t>
      </w:r>
      <w:r w:rsidRPr="004966D9">
        <w:rPr>
          <w:rFonts w:ascii="Arial" w:eastAsia="Times New Roman" w:hAnsi="Arial" w:cs="Arial"/>
          <w:sz w:val="24"/>
          <w:szCs w:val="24"/>
          <w:lang w:eastAsia="hr-HR"/>
        </w:rPr>
        <w:t xml:space="preserve"> ne korist</w:t>
      </w:r>
      <w:r>
        <w:rPr>
          <w:rFonts w:ascii="Arial" w:eastAsia="Times New Roman" w:hAnsi="Arial" w:cs="Arial"/>
          <w:sz w:val="24"/>
          <w:szCs w:val="24"/>
          <w:lang w:eastAsia="hr-HR"/>
        </w:rPr>
        <w:t>i</w:t>
      </w:r>
      <w:r w:rsidRPr="004966D9">
        <w:rPr>
          <w:rFonts w:ascii="Arial" w:eastAsia="Times New Roman" w:hAnsi="Arial" w:cs="Arial"/>
          <w:sz w:val="24"/>
          <w:szCs w:val="24"/>
          <w:lang w:eastAsia="hr-HR"/>
        </w:rPr>
        <w:t xml:space="preserve"> sukladno Odluci o komunalnom redu odnosno</w:t>
      </w:r>
      <w:r>
        <w:rPr>
          <w:rFonts w:ascii="Arial" w:eastAsia="Times New Roman" w:hAnsi="Arial" w:cs="Arial"/>
          <w:sz w:val="24"/>
          <w:szCs w:val="24"/>
          <w:lang w:eastAsia="hr-HR"/>
        </w:rPr>
        <w:t xml:space="preserve"> koristi se protivno</w:t>
      </w:r>
      <w:r w:rsidRPr="004966D9">
        <w:rPr>
          <w:rFonts w:ascii="Arial" w:eastAsia="Times New Roman" w:hAnsi="Arial" w:cs="Arial"/>
          <w:sz w:val="24"/>
          <w:szCs w:val="24"/>
          <w:lang w:eastAsia="hr-HR"/>
        </w:rPr>
        <w:t xml:space="preserve"> Odlukama Grada</w:t>
      </w:r>
      <w:r w:rsidRPr="00DD044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 </w:t>
      </w:r>
      <w:r w:rsidRPr="00DD044A">
        <w:rPr>
          <w:rFonts w:ascii="Arial" w:eastAsia="Times New Roman" w:hAnsi="Arial" w:cs="Arial"/>
          <w:sz w:val="24"/>
          <w:szCs w:val="24"/>
          <w:lang w:eastAsia="hr-HR"/>
        </w:rPr>
        <w:t>drugim Zakonskim propisima</w:t>
      </w:r>
      <w:r w:rsidRPr="004966D9">
        <w:rPr>
          <w:rFonts w:ascii="Arial" w:eastAsia="Times New Roman" w:hAnsi="Arial" w:cs="Arial"/>
          <w:sz w:val="24"/>
          <w:szCs w:val="24"/>
          <w:lang w:eastAsia="hr-HR"/>
        </w:rPr>
        <w:t>.</w:t>
      </w:r>
      <w:r>
        <w:rPr>
          <w:rFonts w:ascii="Arial" w:eastAsia="Times New Roman" w:hAnsi="Arial" w:cs="Arial"/>
          <w:sz w:val="24"/>
          <w:szCs w:val="24"/>
          <w:lang w:eastAsia="hr-HR"/>
        </w:rPr>
        <w:t xml:space="preserve"> U svim postupcima K</w:t>
      </w:r>
      <w:r w:rsidRPr="00A74EAD">
        <w:rPr>
          <w:rFonts w:ascii="Arial" w:eastAsia="Times New Roman" w:hAnsi="Arial" w:cs="Arial"/>
          <w:sz w:val="24"/>
          <w:szCs w:val="24"/>
          <w:lang w:eastAsia="hr-HR"/>
        </w:rPr>
        <w:t xml:space="preserve">omunalni redar izvršavao je službene očevide, </w:t>
      </w:r>
      <w:r>
        <w:rPr>
          <w:rFonts w:ascii="Arial" w:eastAsia="Times New Roman" w:hAnsi="Arial" w:cs="Arial"/>
          <w:sz w:val="24"/>
          <w:szCs w:val="24"/>
          <w:lang w:eastAsia="hr-HR"/>
        </w:rPr>
        <w:t xml:space="preserve">a strankama u postupku </w:t>
      </w:r>
      <w:r w:rsidRPr="00A74EAD">
        <w:rPr>
          <w:rFonts w:ascii="Arial" w:eastAsia="Times New Roman" w:hAnsi="Arial" w:cs="Arial"/>
          <w:sz w:val="24"/>
          <w:szCs w:val="24"/>
          <w:lang w:eastAsia="hr-HR"/>
        </w:rPr>
        <w:t>ostavljen</w:t>
      </w:r>
      <w:r>
        <w:rPr>
          <w:rFonts w:ascii="Arial" w:eastAsia="Times New Roman" w:hAnsi="Arial" w:cs="Arial"/>
          <w:sz w:val="24"/>
          <w:szCs w:val="24"/>
          <w:lang w:eastAsia="hr-HR"/>
        </w:rPr>
        <w:t xml:space="preserve"> je</w:t>
      </w:r>
      <w:r w:rsidRPr="00A74EAD">
        <w:rPr>
          <w:rFonts w:ascii="Arial" w:eastAsia="Times New Roman" w:hAnsi="Arial" w:cs="Arial"/>
          <w:sz w:val="24"/>
          <w:szCs w:val="24"/>
          <w:lang w:eastAsia="hr-HR"/>
        </w:rPr>
        <w:t xml:space="preserve"> rok da se usklade sa važećim Odlukama po kojima komunalni redar ima pravo postupati. Stranke su u većini slučajeva izvršile zadanu obvezu iz Rješenja</w:t>
      </w:r>
      <w:r>
        <w:rPr>
          <w:rFonts w:ascii="Arial" w:eastAsia="Times New Roman" w:hAnsi="Arial" w:cs="Arial"/>
          <w:sz w:val="24"/>
          <w:szCs w:val="24"/>
          <w:lang w:eastAsia="hr-HR"/>
        </w:rPr>
        <w:t>.</w:t>
      </w:r>
      <w:r w:rsidRPr="00A74EAD">
        <w:rPr>
          <w:rFonts w:ascii="Arial" w:eastAsia="Times New Roman" w:hAnsi="Arial" w:cs="Arial"/>
          <w:sz w:val="24"/>
          <w:szCs w:val="24"/>
          <w:lang w:eastAsia="hr-HR"/>
        </w:rPr>
        <w:t xml:space="preserve"> </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Rješenja, komunalno redarstvo je u</w:t>
      </w:r>
      <w:r w:rsidRPr="00663A9E">
        <w:rPr>
          <w:rFonts w:ascii="Arial" w:eastAsia="Times New Roman" w:hAnsi="Arial" w:cs="Arial"/>
          <w:sz w:val="24"/>
          <w:szCs w:val="24"/>
          <w:lang w:eastAsia="hr-HR"/>
        </w:rPr>
        <w:t xml:space="preserve"> predmetnom periodu izdalo </w:t>
      </w:r>
      <w:r>
        <w:rPr>
          <w:rFonts w:ascii="Arial" w:eastAsia="Times New Roman" w:hAnsi="Arial" w:cs="Arial"/>
          <w:sz w:val="24"/>
          <w:szCs w:val="24"/>
          <w:lang w:eastAsia="hr-HR"/>
        </w:rPr>
        <w:t>19</w:t>
      </w:r>
      <w:r w:rsidRPr="00663A9E">
        <w:rPr>
          <w:rFonts w:ascii="Arial" w:eastAsia="Times New Roman" w:hAnsi="Arial" w:cs="Arial"/>
          <w:sz w:val="24"/>
          <w:szCs w:val="24"/>
          <w:lang w:eastAsia="hr-HR"/>
        </w:rPr>
        <w:t xml:space="preserve"> </w:t>
      </w:r>
      <w:r>
        <w:rPr>
          <w:rFonts w:ascii="Arial" w:eastAsia="Times New Roman" w:hAnsi="Arial" w:cs="Arial"/>
          <w:sz w:val="24"/>
          <w:szCs w:val="24"/>
          <w:lang w:eastAsia="hr-HR"/>
        </w:rPr>
        <w:t>Obaveznih p</w:t>
      </w:r>
      <w:r w:rsidRPr="00663A9E">
        <w:rPr>
          <w:rFonts w:ascii="Arial" w:eastAsia="Times New Roman" w:hAnsi="Arial" w:cs="Arial"/>
          <w:sz w:val="24"/>
          <w:szCs w:val="24"/>
          <w:lang w:eastAsia="hr-HR"/>
        </w:rPr>
        <w:t>rekršajni</w:t>
      </w:r>
      <w:r>
        <w:rPr>
          <w:rFonts w:ascii="Arial" w:eastAsia="Times New Roman" w:hAnsi="Arial" w:cs="Arial"/>
          <w:sz w:val="24"/>
          <w:szCs w:val="24"/>
          <w:lang w:eastAsia="hr-HR"/>
        </w:rPr>
        <w:t>h</w:t>
      </w:r>
      <w:r w:rsidRPr="00663A9E">
        <w:rPr>
          <w:rFonts w:ascii="Arial" w:eastAsia="Times New Roman" w:hAnsi="Arial" w:cs="Arial"/>
          <w:sz w:val="24"/>
          <w:szCs w:val="24"/>
          <w:lang w:eastAsia="hr-HR"/>
        </w:rPr>
        <w:t xml:space="preserve"> nalog</w:t>
      </w:r>
      <w:r>
        <w:rPr>
          <w:rFonts w:ascii="Arial" w:eastAsia="Times New Roman" w:hAnsi="Arial" w:cs="Arial"/>
          <w:sz w:val="24"/>
          <w:szCs w:val="24"/>
          <w:lang w:eastAsia="hr-HR"/>
        </w:rPr>
        <w:t xml:space="preserve">a s ciljem kažnjavanja osoba za neizvršavanje određenih naloženih radnji ili </w:t>
      </w:r>
      <w:proofErr w:type="spellStart"/>
      <w:r>
        <w:rPr>
          <w:rFonts w:ascii="Arial" w:eastAsia="Times New Roman" w:hAnsi="Arial" w:cs="Arial"/>
          <w:sz w:val="24"/>
          <w:szCs w:val="24"/>
          <w:lang w:eastAsia="hr-HR"/>
        </w:rPr>
        <w:t>nepostupanja</w:t>
      </w:r>
      <w:proofErr w:type="spellEnd"/>
      <w:r>
        <w:rPr>
          <w:rFonts w:ascii="Arial" w:eastAsia="Times New Roman" w:hAnsi="Arial" w:cs="Arial"/>
          <w:sz w:val="24"/>
          <w:szCs w:val="24"/>
          <w:lang w:eastAsia="hr-HR"/>
        </w:rPr>
        <w:t xml:space="preserve"> sukladno odredbama Odluka Grada – čišćenje snijega, držanje pasa, neodržavanje zelenih površina i sl.</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A74EAD">
        <w:rPr>
          <w:rFonts w:ascii="Arial" w:eastAsia="Times New Roman" w:hAnsi="Arial" w:cs="Arial"/>
          <w:sz w:val="24"/>
          <w:szCs w:val="24"/>
          <w:lang w:eastAsia="hr-HR"/>
        </w:rPr>
        <w:t xml:space="preserve">U </w:t>
      </w:r>
      <w:r>
        <w:rPr>
          <w:rFonts w:ascii="Arial" w:eastAsia="Times New Roman" w:hAnsi="Arial" w:cs="Arial"/>
          <w:sz w:val="24"/>
          <w:szCs w:val="24"/>
          <w:lang w:eastAsia="hr-HR"/>
        </w:rPr>
        <w:t>prvoj</w:t>
      </w:r>
      <w:r w:rsidRPr="00A74EAD">
        <w:rPr>
          <w:rFonts w:ascii="Arial" w:eastAsia="Times New Roman" w:hAnsi="Arial" w:cs="Arial"/>
          <w:sz w:val="24"/>
          <w:szCs w:val="24"/>
          <w:lang w:eastAsia="hr-HR"/>
        </w:rPr>
        <w:t xml:space="preserve"> polovici 20</w:t>
      </w:r>
      <w:r>
        <w:rPr>
          <w:rFonts w:ascii="Arial" w:eastAsia="Times New Roman" w:hAnsi="Arial" w:cs="Arial"/>
          <w:sz w:val="24"/>
          <w:szCs w:val="24"/>
          <w:lang w:eastAsia="hr-HR"/>
        </w:rPr>
        <w:t>20</w:t>
      </w:r>
      <w:r w:rsidRPr="00A74EAD">
        <w:rPr>
          <w:rFonts w:ascii="Arial" w:eastAsia="Times New Roman" w:hAnsi="Arial" w:cs="Arial"/>
          <w:sz w:val="24"/>
          <w:szCs w:val="24"/>
          <w:lang w:eastAsia="hr-HR"/>
        </w:rPr>
        <w:t xml:space="preserve">. godine, Komunalno redarstvo je </w:t>
      </w:r>
      <w:r w:rsidRPr="009D5D3C">
        <w:rPr>
          <w:rFonts w:ascii="Arial" w:eastAsia="Times New Roman" w:hAnsi="Arial" w:cs="Arial"/>
          <w:sz w:val="24"/>
          <w:szCs w:val="24"/>
          <w:lang w:eastAsia="hr-HR"/>
        </w:rPr>
        <w:t xml:space="preserve">izdalo </w:t>
      </w:r>
      <w:r>
        <w:rPr>
          <w:rFonts w:ascii="Arial" w:eastAsia="Times New Roman" w:hAnsi="Arial" w:cs="Arial"/>
          <w:sz w:val="24"/>
          <w:szCs w:val="24"/>
          <w:lang w:eastAsia="hr-HR"/>
        </w:rPr>
        <w:t>30</w:t>
      </w:r>
      <w:r w:rsidRPr="009D5D3C">
        <w:rPr>
          <w:rFonts w:ascii="Arial" w:eastAsia="Times New Roman" w:hAnsi="Arial" w:cs="Arial"/>
          <w:sz w:val="24"/>
          <w:szCs w:val="24"/>
          <w:lang w:eastAsia="hr-HR"/>
        </w:rPr>
        <w:t xml:space="preserve"> naloga</w:t>
      </w:r>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t.d</w:t>
      </w:r>
      <w:proofErr w:type="spellEnd"/>
      <w:r>
        <w:rPr>
          <w:rFonts w:ascii="Arial" w:eastAsia="Times New Roman" w:hAnsi="Arial" w:cs="Arial"/>
          <w:sz w:val="24"/>
          <w:szCs w:val="24"/>
          <w:lang w:eastAsia="hr-HR"/>
        </w:rPr>
        <w:t>. Komunalni centar Ivanić-Grad i više od 30 naloga veterinarskim ambulantama sa potrebom izvođenja preko 70 radnji i aktivnosti</w:t>
      </w:r>
      <w:r w:rsidRPr="009D5D3C">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s ciljem trenutnog uklanjanja uočenih nepravilnosti na terenu, odnosno izvršavanje određenih</w:t>
      </w:r>
      <w:r>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radnji s ciljem funkcioniranja odvodnje na javnim površinama, funkcioniranjem prometa u Gradu,</w:t>
      </w:r>
      <w:r>
        <w:rPr>
          <w:rFonts w:ascii="Arial" w:eastAsia="Times New Roman" w:hAnsi="Arial" w:cs="Arial"/>
          <w:sz w:val="24"/>
          <w:szCs w:val="24"/>
          <w:lang w:eastAsia="hr-HR"/>
        </w:rPr>
        <w:t xml:space="preserve"> održavanja objekata javne namjene,</w:t>
      </w:r>
      <w:r w:rsidRPr="00A74EAD">
        <w:rPr>
          <w:rFonts w:ascii="Arial" w:eastAsia="Times New Roman" w:hAnsi="Arial" w:cs="Arial"/>
          <w:sz w:val="24"/>
          <w:szCs w:val="24"/>
          <w:lang w:eastAsia="hr-HR"/>
        </w:rPr>
        <w:t xml:space="preserve"> uklanjanja lešina sa prometnica i javnih površina, te ostalih radnji. Ovim načinom se  osigurava poštivanje Zakona i Odluka, sigurnost, zdravlje i zadovoljstvo građana.</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spomenutih, izdana su 18</w:t>
      </w:r>
      <w:r w:rsidRPr="004966D9">
        <w:rPr>
          <w:rFonts w:ascii="Arial" w:eastAsia="Times New Roman" w:hAnsi="Arial" w:cs="Arial"/>
          <w:sz w:val="24"/>
          <w:szCs w:val="24"/>
          <w:lang w:eastAsia="hr-HR"/>
        </w:rPr>
        <w:t xml:space="preserve"> Rješenja </w:t>
      </w:r>
      <w:r>
        <w:rPr>
          <w:rFonts w:ascii="Arial" w:eastAsia="Times New Roman" w:hAnsi="Arial" w:cs="Arial"/>
          <w:sz w:val="24"/>
          <w:szCs w:val="24"/>
          <w:lang w:eastAsia="hr-HR"/>
        </w:rPr>
        <w:t xml:space="preserve">te 13 Suglasnosti za </w:t>
      </w:r>
      <w:r w:rsidRPr="004966D9">
        <w:rPr>
          <w:rFonts w:ascii="Arial" w:eastAsia="Times New Roman" w:hAnsi="Arial" w:cs="Arial"/>
          <w:sz w:val="24"/>
          <w:szCs w:val="24"/>
          <w:lang w:eastAsia="hr-HR"/>
        </w:rPr>
        <w:t>korišt</w:t>
      </w:r>
      <w:r>
        <w:rPr>
          <w:rFonts w:ascii="Arial" w:eastAsia="Times New Roman" w:hAnsi="Arial" w:cs="Arial"/>
          <w:sz w:val="24"/>
          <w:szCs w:val="24"/>
          <w:lang w:eastAsia="hr-HR"/>
        </w:rPr>
        <w:t xml:space="preserve">enje javnih površina, kojima se </w:t>
      </w:r>
      <w:r w:rsidRPr="004966D9">
        <w:rPr>
          <w:rFonts w:ascii="Arial" w:eastAsia="Times New Roman" w:hAnsi="Arial" w:cs="Arial"/>
          <w:sz w:val="24"/>
          <w:szCs w:val="24"/>
          <w:lang w:eastAsia="hr-HR"/>
        </w:rPr>
        <w:t>odobrava određena javna površina u svrhu</w:t>
      </w:r>
      <w:r>
        <w:rPr>
          <w:rFonts w:ascii="Arial" w:eastAsia="Times New Roman" w:hAnsi="Arial" w:cs="Arial"/>
          <w:sz w:val="24"/>
          <w:szCs w:val="24"/>
          <w:lang w:eastAsia="hr-HR"/>
        </w:rPr>
        <w:t xml:space="preserve"> postave ugostiteljskih terasa, </w:t>
      </w:r>
      <w:r w:rsidRPr="004966D9">
        <w:rPr>
          <w:rFonts w:ascii="Arial" w:eastAsia="Times New Roman" w:hAnsi="Arial" w:cs="Arial"/>
          <w:sz w:val="24"/>
          <w:szCs w:val="24"/>
          <w:lang w:eastAsia="hr-HR"/>
        </w:rPr>
        <w:t>za održavanje određenih manifestacija</w:t>
      </w:r>
      <w:r>
        <w:rPr>
          <w:rFonts w:ascii="Arial" w:eastAsia="Times New Roman" w:hAnsi="Arial" w:cs="Arial"/>
          <w:sz w:val="24"/>
          <w:szCs w:val="24"/>
          <w:lang w:eastAsia="hr-HR"/>
        </w:rPr>
        <w:t>, zatvaranja prometa na nerazvrstanim cestama</w:t>
      </w:r>
      <w:r w:rsidRPr="004966D9">
        <w:rPr>
          <w:rFonts w:ascii="Arial" w:eastAsia="Times New Roman" w:hAnsi="Arial" w:cs="Arial"/>
          <w:sz w:val="24"/>
          <w:szCs w:val="24"/>
          <w:lang w:eastAsia="hr-HR"/>
        </w:rPr>
        <w:t xml:space="preserve"> te u svrhu ostalih potreba pravnih i fizičkih osoba ( </w:t>
      </w:r>
      <w:proofErr w:type="spellStart"/>
      <w:r w:rsidRPr="004966D9">
        <w:rPr>
          <w:rFonts w:ascii="Arial" w:eastAsia="Times New Roman" w:hAnsi="Arial" w:cs="Arial"/>
          <w:sz w:val="24"/>
          <w:szCs w:val="24"/>
          <w:lang w:eastAsia="hr-HR"/>
        </w:rPr>
        <w:t>prezentacije,informiranja</w:t>
      </w:r>
      <w:proofErr w:type="spellEnd"/>
      <w:r w:rsidRPr="004966D9">
        <w:rPr>
          <w:rFonts w:ascii="Arial" w:eastAsia="Times New Roman" w:hAnsi="Arial" w:cs="Arial"/>
          <w:sz w:val="24"/>
          <w:szCs w:val="24"/>
          <w:lang w:eastAsia="hr-HR"/>
        </w:rPr>
        <w:t xml:space="preserve"> i sl. ).</w:t>
      </w:r>
      <w:r>
        <w:rPr>
          <w:rFonts w:ascii="Arial" w:eastAsia="Times New Roman" w:hAnsi="Arial" w:cs="Arial"/>
          <w:sz w:val="24"/>
          <w:szCs w:val="24"/>
          <w:lang w:eastAsia="hr-HR"/>
        </w:rPr>
        <w:t xml:space="preserve">  </w:t>
      </w:r>
      <w:r w:rsidRPr="00A01C00">
        <w:rPr>
          <w:rFonts w:ascii="Arial" w:eastAsia="Times New Roman" w:hAnsi="Arial" w:cs="Arial"/>
          <w:sz w:val="24"/>
          <w:szCs w:val="24"/>
          <w:lang w:eastAsia="hr-HR"/>
        </w:rPr>
        <w:t>Komunalni redar je također vršio nadzor nad korištenjem javnih površina sukladno izdanom Rješenju o odobrenju o korištenja javne površine, temeljem kojeg nisu ustanovljene nepravilnosti.</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U razdoblju od </w:t>
      </w:r>
      <w:r>
        <w:rPr>
          <w:rFonts w:ascii="Arial" w:eastAsia="Times New Roman" w:hAnsi="Arial" w:cs="Arial"/>
          <w:sz w:val="24"/>
          <w:szCs w:val="24"/>
          <w:lang w:eastAsia="hr-HR"/>
        </w:rPr>
        <w:t>1 do 6</w:t>
      </w:r>
      <w:r w:rsidRPr="004966D9">
        <w:rPr>
          <w:rFonts w:ascii="Arial" w:eastAsia="Times New Roman" w:hAnsi="Arial" w:cs="Arial"/>
          <w:sz w:val="24"/>
          <w:szCs w:val="24"/>
          <w:lang w:eastAsia="hr-HR"/>
        </w:rPr>
        <w:t xml:space="preserve"> m</w:t>
      </w:r>
      <w:r>
        <w:rPr>
          <w:rFonts w:ascii="Arial" w:eastAsia="Times New Roman" w:hAnsi="Arial" w:cs="Arial"/>
          <w:sz w:val="24"/>
          <w:szCs w:val="24"/>
          <w:lang w:eastAsia="hr-HR"/>
        </w:rPr>
        <w:t xml:space="preserve">jeseca 2020 godine </w:t>
      </w:r>
      <w:r w:rsidRPr="009D5D3C">
        <w:rPr>
          <w:rFonts w:ascii="Arial" w:eastAsia="Times New Roman" w:hAnsi="Arial" w:cs="Arial"/>
          <w:sz w:val="24"/>
          <w:szCs w:val="24"/>
          <w:lang w:eastAsia="hr-HR"/>
        </w:rPr>
        <w:t xml:space="preserve">odrađeno je </w:t>
      </w:r>
      <w:r>
        <w:rPr>
          <w:rFonts w:ascii="Arial" w:eastAsia="Times New Roman" w:hAnsi="Arial" w:cs="Arial"/>
          <w:sz w:val="24"/>
          <w:szCs w:val="24"/>
          <w:lang w:eastAsia="hr-HR"/>
        </w:rPr>
        <w:t>17</w:t>
      </w:r>
      <w:r w:rsidRPr="009D5D3C">
        <w:rPr>
          <w:rFonts w:ascii="Arial" w:eastAsia="Times New Roman" w:hAnsi="Arial" w:cs="Arial"/>
          <w:sz w:val="24"/>
          <w:szCs w:val="24"/>
          <w:lang w:eastAsia="hr-HR"/>
        </w:rPr>
        <w:t xml:space="preserve"> akcij</w:t>
      </w:r>
      <w:r>
        <w:rPr>
          <w:rFonts w:ascii="Arial" w:eastAsia="Times New Roman" w:hAnsi="Arial" w:cs="Arial"/>
          <w:sz w:val="24"/>
          <w:szCs w:val="24"/>
          <w:lang w:eastAsia="hr-HR"/>
        </w:rPr>
        <w:t>a</w:t>
      </w:r>
      <w:r w:rsidRPr="009D5D3C">
        <w:rPr>
          <w:rFonts w:ascii="Arial" w:eastAsia="Times New Roman" w:hAnsi="Arial" w:cs="Arial"/>
          <w:sz w:val="24"/>
          <w:szCs w:val="24"/>
          <w:lang w:eastAsia="hr-HR"/>
        </w:rPr>
        <w:t xml:space="preserve"> kontrole </w:t>
      </w:r>
      <w:r>
        <w:rPr>
          <w:rFonts w:ascii="Arial" w:eastAsia="Times New Roman" w:hAnsi="Arial" w:cs="Arial"/>
          <w:sz w:val="24"/>
          <w:szCs w:val="24"/>
          <w:lang w:eastAsia="hr-HR"/>
        </w:rPr>
        <w:t xml:space="preserve">koje su </w:t>
      </w:r>
      <w:r w:rsidRPr="004966D9">
        <w:rPr>
          <w:rFonts w:ascii="Arial" w:eastAsia="Times New Roman" w:hAnsi="Arial" w:cs="Arial"/>
          <w:sz w:val="24"/>
          <w:szCs w:val="24"/>
          <w:lang w:eastAsia="hr-HR"/>
        </w:rPr>
        <w:t>obuhvatile prodaju robe i korištenje javnih površina u dane vikenda (subotom), kontrolom parkiranja automobila na javnim površinama, uklanjanja određenih bespravnih predmeta s javne površine,</w:t>
      </w:r>
      <w:r>
        <w:rPr>
          <w:rFonts w:ascii="Arial" w:eastAsia="Times New Roman" w:hAnsi="Arial" w:cs="Arial"/>
          <w:sz w:val="24"/>
          <w:szCs w:val="24"/>
          <w:lang w:eastAsia="hr-HR"/>
        </w:rPr>
        <w:t xml:space="preserve"> prisutnosti pasa na javnim površinama bez nadzora</w:t>
      </w:r>
      <w:r w:rsidRPr="004966D9">
        <w:rPr>
          <w:rFonts w:ascii="Arial" w:eastAsia="Times New Roman" w:hAnsi="Arial" w:cs="Arial"/>
          <w:sz w:val="24"/>
          <w:szCs w:val="24"/>
          <w:lang w:eastAsia="hr-HR"/>
        </w:rPr>
        <w:t xml:space="preserve"> te ostale radnje koje nisu zahtijevale nametanje određenih obave</w:t>
      </w:r>
      <w:r>
        <w:rPr>
          <w:rFonts w:ascii="Arial" w:eastAsia="Times New Roman" w:hAnsi="Arial" w:cs="Arial"/>
          <w:sz w:val="24"/>
          <w:szCs w:val="24"/>
          <w:lang w:eastAsia="hr-HR"/>
        </w:rPr>
        <w:t xml:space="preserve">za građanima. U periodu početka </w:t>
      </w:r>
      <w:proofErr w:type="spellStart"/>
      <w:r>
        <w:rPr>
          <w:rFonts w:ascii="Arial" w:eastAsia="Times New Roman" w:hAnsi="Arial" w:cs="Arial"/>
          <w:sz w:val="24"/>
          <w:szCs w:val="24"/>
          <w:lang w:eastAsia="hr-HR"/>
        </w:rPr>
        <w:t>pandemije</w:t>
      </w:r>
      <w:proofErr w:type="spellEnd"/>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Corona</w:t>
      </w:r>
      <w:proofErr w:type="spellEnd"/>
      <w:r>
        <w:rPr>
          <w:rFonts w:ascii="Arial" w:eastAsia="Times New Roman" w:hAnsi="Arial" w:cs="Arial"/>
          <w:sz w:val="24"/>
          <w:szCs w:val="24"/>
          <w:lang w:eastAsia="hr-HR"/>
        </w:rPr>
        <w:t xml:space="preserve"> virusa, komunalni redar bio je raspoređen na poslove kontrole i provođenja mjera Stožera CZ Grada Ivanić-Grada. Sve navedene akcije i aktivnosti s</w:t>
      </w:r>
      <w:r w:rsidRPr="004966D9">
        <w:rPr>
          <w:rFonts w:ascii="Arial" w:eastAsia="Times New Roman" w:hAnsi="Arial" w:cs="Arial"/>
          <w:sz w:val="24"/>
          <w:szCs w:val="24"/>
          <w:lang w:eastAsia="hr-HR"/>
        </w:rPr>
        <w:t xml:space="preserve">u provođene </w:t>
      </w:r>
      <w:r>
        <w:rPr>
          <w:rFonts w:ascii="Arial" w:eastAsia="Times New Roman" w:hAnsi="Arial" w:cs="Arial"/>
          <w:sz w:val="24"/>
          <w:szCs w:val="24"/>
          <w:lang w:eastAsia="hr-HR"/>
        </w:rPr>
        <w:t xml:space="preserve">samostalno te </w:t>
      </w:r>
      <w:r w:rsidRPr="004966D9">
        <w:rPr>
          <w:rFonts w:ascii="Arial" w:eastAsia="Times New Roman" w:hAnsi="Arial" w:cs="Arial"/>
          <w:sz w:val="24"/>
          <w:szCs w:val="24"/>
          <w:lang w:eastAsia="hr-HR"/>
        </w:rPr>
        <w:t xml:space="preserve">u dogovoru sa PP Ivanić - Grad i </w:t>
      </w:r>
      <w:r>
        <w:rPr>
          <w:rFonts w:ascii="Arial" w:eastAsia="Times New Roman" w:hAnsi="Arial" w:cs="Arial"/>
          <w:sz w:val="24"/>
          <w:szCs w:val="24"/>
          <w:lang w:eastAsia="hr-HR"/>
        </w:rPr>
        <w:t xml:space="preserve">trgovačkim društvom </w:t>
      </w:r>
      <w:r w:rsidRPr="004966D9">
        <w:rPr>
          <w:rFonts w:ascii="Arial" w:eastAsia="Times New Roman" w:hAnsi="Arial" w:cs="Arial"/>
          <w:sz w:val="24"/>
          <w:szCs w:val="24"/>
          <w:lang w:eastAsia="hr-HR"/>
        </w:rPr>
        <w:t>Komunalni cent</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r</w:t>
      </w:r>
      <w:r>
        <w:rPr>
          <w:rFonts w:ascii="Arial" w:eastAsia="Times New Roman" w:hAnsi="Arial" w:cs="Arial"/>
          <w:sz w:val="24"/>
          <w:szCs w:val="24"/>
          <w:lang w:eastAsia="hr-HR"/>
        </w:rPr>
        <w:t xml:space="preserve"> Ivanić-Grad</w:t>
      </w:r>
      <w:r w:rsidRPr="004966D9">
        <w:rPr>
          <w:rFonts w:ascii="Arial" w:eastAsia="Times New Roman" w:hAnsi="Arial" w:cs="Arial"/>
          <w:sz w:val="24"/>
          <w:szCs w:val="24"/>
          <w:lang w:eastAsia="hr-HR"/>
        </w:rPr>
        <w:t>.</w:t>
      </w:r>
    </w:p>
    <w:p w:rsidR="00C564B8" w:rsidRPr="004966D9"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Izdane su 21 </w:t>
      </w:r>
      <w:r w:rsidRPr="004966D9">
        <w:rPr>
          <w:rFonts w:ascii="Arial" w:eastAsia="Times New Roman" w:hAnsi="Arial" w:cs="Arial"/>
          <w:sz w:val="24"/>
          <w:szCs w:val="24"/>
          <w:lang w:eastAsia="hr-HR"/>
        </w:rPr>
        <w:t>Suglasnosti</w:t>
      </w:r>
      <w:r>
        <w:rPr>
          <w:rFonts w:ascii="Arial" w:eastAsia="Times New Roman" w:hAnsi="Arial" w:cs="Arial"/>
          <w:sz w:val="24"/>
          <w:szCs w:val="24"/>
          <w:lang w:eastAsia="hr-HR"/>
        </w:rPr>
        <w:t xml:space="preserve"> kojima se građanima i tvrtkama </w:t>
      </w:r>
      <w:r w:rsidRPr="004966D9">
        <w:rPr>
          <w:rFonts w:ascii="Arial" w:eastAsia="Times New Roman" w:hAnsi="Arial" w:cs="Arial"/>
          <w:sz w:val="24"/>
          <w:szCs w:val="24"/>
          <w:lang w:eastAsia="hr-HR"/>
        </w:rPr>
        <w:t>dozvoljava prokop javne površine ili sl. s ciljem priključe</w:t>
      </w:r>
      <w:r>
        <w:rPr>
          <w:rFonts w:ascii="Arial" w:eastAsia="Times New Roman" w:hAnsi="Arial" w:cs="Arial"/>
          <w:sz w:val="24"/>
          <w:szCs w:val="24"/>
          <w:lang w:eastAsia="hr-HR"/>
        </w:rPr>
        <w:t xml:space="preserve">nja instalacije vode, plina ili </w:t>
      </w:r>
      <w:r w:rsidRPr="004966D9">
        <w:rPr>
          <w:rFonts w:ascii="Arial" w:eastAsia="Times New Roman" w:hAnsi="Arial" w:cs="Arial"/>
          <w:sz w:val="24"/>
          <w:szCs w:val="24"/>
          <w:lang w:eastAsia="hr-HR"/>
        </w:rPr>
        <w:t>kanalizacije na javnu mrežu, te ostali</w:t>
      </w:r>
      <w:r>
        <w:rPr>
          <w:rFonts w:ascii="Arial" w:eastAsia="Times New Roman" w:hAnsi="Arial" w:cs="Arial"/>
          <w:sz w:val="24"/>
          <w:szCs w:val="24"/>
          <w:lang w:eastAsia="hr-HR"/>
        </w:rPr>
        <w:t xml:space="preserve">h radova u zoni javne površine. </w:t>
      </w:r>
      <w:r w:rsidRPr="004966D9">
        <w:rPr>
          <w:rFonts w:ascii="Arial" w:eastAsia="Times New Roman" w:hAnsi="Arial" w:cs="Arial"/>
          <w:sz w:val="24"/>
          <w:szCs w:val="24"/>
          <w:lang w:eastAsia="hr-HR"/>
        </w:rPr>
        <w:t xml:space="preserve">Radnje koje su obuhvaćene izdavanjem ovih Suglasnosti obuhvatile su pregled stanja na terenu, </w:t>
      </w:r>
      <w:r>
        <w:rPr>
          <w:rFonts w:ascii="Arial" w:eastAsia="Times New Roman" w:hAnsi="Arial" w:cs="Arial"/>
          <w:sz w:val="24"/>
          <w:szCs w:val="24"/>
          <w:lang w:eastAsia="hr-HR"/>
        </w:rPr>
        <w:t xml:space="preserve">nadzor nad izvođenjem prekopa javnih površina, </w:t>
      </w:r>
      <w:r w:rsidRPr="004966D9">
        <w:rPr>
          <w:rFonts w:ascii="Arial" w:eastAsia="Times New Roman" w:hAnsi="Arial" w:cs="Arial"/>
          <w:sz w:val="24"/>
          <w:szCs w:val="24"/>
          <w:lang w:eastAsia="hr-HR"/>
        </w:rPr>
        <w:t>kontrola izvođenja radova neposredno prije spajanja na mrežu i kontrola završetka radova i</w:t>
      </w:r>
      <w:r>
        <w:rPr>
          <w:rFonts w:ascii="Arial" w:eastAsia="Times New Roman" w:hAnsi="Arial" w:cs="Arial"/>
          <w:sz w:val="24"/>
          <w:szCs w:val="24"/>
          <w:lang w:eastAsia="hr-HR"/>
        </w:rPr>
        <w:t xml:space="preserve"> provjera sanacije predmetne po</w:t>
      </w:r>
      <w:r w:rsidRPr="004966D9">
        <w:rPr>
          <w:rFonts w:ascii="Arial" w:eastAsia="Times New Roman" w:hAnsi="Arial" w:cs="Arial"/>
          <w:sz w:val="24"/>
          <w:szCs w:val="24"/>
          <w:lang w:eastAsia="hr-HR"/>
        </w:rPr>
        <w:t>vršine.</w:t>
      </w:r>
      <w:r>
        <w:rPr>
          <w:rFonts w:ascii="Arial" w:eastAsia="Times New Roman" w:hAnsi="Arial" w:cs="Arial"/>
          <w:sz w:val="24"/>
          <w:szCs w:val="24"/>
          <w:lang w:eastAsia="hr-HR"/>
        </w:rPr>
        <w:t xml:space="preserve"> </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Također, komunalni redar je prema zahtjevima </w:t>
      </w:r>
      <w:r>
        <w:rPr>
          <w:rFonts w:ascii="Arial" w:eastAsia="Times New Roman" w:hAnsi="Arial" w:cs="Arial"/>
          <w:sz w:val="24"/>
          <w:szCs w:val="24"/>
          <w:lang w:eastAsia="hr-HR"/>
        </w:rPr>
        <w:t xml:space="preserve">predstavnika Mjesnih odbora, izvršio </w:t>
      </w:r>
      <w:r w:rsidRPr="004966D9">
        <w:rPr>
          <w:rFonts w:ascii="Arial" w:eastAsia="Times New Roman" w:hAnsi="Arial" w:cs="Arial"/>
          <w:sz w:val="24"/>
          <w:szCs w:val="24"/>
          <w:lang w:eastAsia="hr-HR"/>
        </w:rPr>
        <w:t xml:space="preserve">obilaske </w:t>
      </w:r>
      <w:r>
        <w:rPr>
          <w:rFonts w:ascii="Arial" w:eastAsia="Times New Roman" w:hAnsi="Arial" w:cs="Arial"/>
          <w:sz w:val="24"/>
          <w:szCs w:val="24"/>
          <w:lang w:eastAsia="hr-HR"/>
        </w:rPr>
        <w:t>mjesnih odbora</w:t>
      </w:r>
      <w:r w:rsidRPr="004966D9">
        <w:rPr>
          <w:rFonts w:ascii="Arial" w:eastAsia="Times New Roman" w:hAnsi="Arial" w:cs="Arial"/>
          <w:sz w:val="24"/>
          <w:szCs w:val="24"/>
          <w:lang w:eastAsia="hr-HR"/>
        </w:rPr>
        <w:t>, a po obrađenim prijavama pristupilo se rješavanju problema na terenu, odnosno prijavama nadležnim institucijama.</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Komunalni redar je nastavio sa provođenjem revizije poslovnih prostora u svrhu plaćanja komunalne naknade </w:t>
      </w:r>
      <w:r>
        <w:rPr>
          <w:rFonts w:ascii="Arial" w:eastAsia="Times New Roman" w:hAnsi="Arial" w:cs="Arial"/>
          <w:sz w:val="24"/>
          <w:szCs w:val="24"/>
          <w:lang w:eastAsia="hr-HR"/>
        </w:rPr>
        <w:t>na području Grada Ivanić-Grada – dopisi, uvidi na terenu, izrada Zapisnika, rješavanje po žalbama te izdavanje Rješenja o komunalnoj naknadi kao djelu ukupnog broja Rješenja koje izdaje ovaj Upravni odjel Grada</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9F1DE1">
        <w:rPr>
          <w:rFonts w:ascii="Arial" w:eastAsia="Times New Roman" w:hAnsi="Arial" w:cs="Arial"/>
          <w:sz w:val="24"/>
          <w:szCs w:val="24"/>
          <w:lang w:eastAsia="hr-HR"/>
        </w:rPr>
        <w:t xml:space="preserve">Komunalno redarstvo je </w:t>
      </w:r>
      <w:r>
        <w:rPr>
          <w:rFonts w:ascii="Arial" w:eastAsia="Times New Roman" w:hAnsi="Arial" w:cs="Arial"/>
          <w:sz w:val="24"/>
          <w:szCs w:val="24"/>
          <w:lang w:eastAsia="hr-HR"/>
        </w:rPr>
        <w:t xml:space="preserve">aktivno sudjelovalo u nastavku svih radova u cilju provođenja Projekta NEW </w:t>
      </w:r>
      <w:proofErr w:type="spellStart"/>
      <w:r>
        <w:rPr>
          <w:rFonts w:ascii="Arial" w:eastAsia="Times New Roman" w:hAnsi="Arial" w:cs="Arial"/>
          <w:sz w:val="24"/>
          <w:szCs w:val="24"/>
          <w:lang w:eastAsia="hr-HR"/>
        </w:rPr>
        <w:t>Light</w:t>
      </w:r>
      <w:proofErr w:type="spellEnd"/>
      <w:r>
        <w:rPr>
          <w:rFonts w:ascii="Arial" w:eastAsia="Times New Roman" w:hAnsi="Arial" w:cs="Arial"/>
          <w:sz w:val="24"/>
          <w:szCs w:val="24"/>
          <w:lang w:eastAsia="hr-HR"/>
        </w:rPr>
        <w:t xml:space="preserve"> - rekonstrukcija javne rasvjete na području Grada – obilazak terena, komunikacija i koordinacija sa izvođačima, pregled izvršenih radova na terenu, utvrđivanje nedostataka i kvarova i </w:t>
      </w:r>
      <w:proofErr w:type="spellStart"/>
      <w:r>
        <w:rPr>
          <w:rFonts w:ascii="Arial" w:eastAsia="Times New Roman" w:hAnsi="Arial" w:cs="Arial"/>
          <w:sz w:val="24"/>
          <w:szCs w:val="24"/>
          <w:lang w:eastAsia="hr-HR"/>
        </w:rPr>
        <w:t>sl</w:t>
      </w:r>
      <w:proofErr w:type="spellEnd"/>
      <w:r>
        <w:rPr>
          <w:rFonts w:ascii="Arial" w:eastAsia="Times New Roman" w:hAnsi="Arial" w:cs="Arial"/>
          <w:sz w:val="24"/>
          <w:szCs w:val="24"/>
          <w:lang w:eastAsia="hr-HR"/>
        </w:rPr>
        <w:t xml:space="preserve">…također, za sve lampe koje nisu mijenjane u sklopu projekta, </w:t>
      </w:r>
      <w:r w:rsidRPr="009F1DE1">
        <w:rPr>
          <w:rFonts w:ascii="Arial" w:eastAsia="Times New Roman" w:hAnsi="Arial" w:cs="Arial"/>
          <w:sz w:val="24"/>
          <w:szCs w:val="24"/>
          <w:lang w:eastAsia="hr-HR"/>
        </w:rPr>
        <w:t>zaprima</w:t>
      </w:r>
      <w:r>
        <w:rPr>
          <w:rFonts w:ascii="Arial" w:eastAsia="Times New Roman" w:hAnsi="Arial" w:cs="Arial"/>
          <w:sz w:val="24"/>
          <w:szCs w:val="24"/>
          <w:lang w:eastAsia="hr-HR"/>
        </w:rPr>
        <w:t>ne su</w:t>
      </w:r>
      <w:r w:rsidRPr="009F1DE1">
        <w:rPr>
          <w:rFonts w:ascii="Arial" w:eastAsia="Times New Roman" w:hAnsi="Arial" w:cs="Arial"/>
          <w:sz w:val="24"/>
          <w:szCs w:val="24"/>
          <w:lang w:eastAsia="hr-HR"/>
        </w:rPr>
        <w:t xml:space="preserve"> prijave o kvarovima, nakon čega su u određen</w:t>
      </w:r>
      <w:r>
        <w:rPr>
          <w:rFonts w:ascii="Arial" w:eastAsia="Times New Roman" w:hAnsi="Arial" w:cs="Arial"/>
          <w:sz w:val="24"/>
          <w:szCs w:val="24"/>
          <w:lang w:eastAsia="hr-HR"/>
        </w:rPr>
        <w:t xml:space="preserve">im periodima prijave obrađivane, </w:t>
      </w:r>
      <w:r w:rsidRPr="009F1DE1">
        <w:rPr>
          <w:rFonts w:ascii="Arial" w:eastAsia="Times New Roman" w:hAnsi="Arial" w:cs="Arial"/>
          <w:sz w:val="24"/>
          <w:szCs w:val="24"/>
          <w:lang w:eastAsia="hr-HR"/>
        </w:rPr>
        <w:t>te putem ugovorenog izvođača na terenu vršeni popravci. Sve navedene aktivnosti prije izvršenja ili poslije izvršenja, uvida ili sl. zahtijevale su pismeno očitovanje, povratnu informaciju putem telefona ili pisani odgovor, što je komunalno redarstvo redovno izvršavalo.</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S obzirom da su u opisu posla komunalnog r</w:t>
      </w:r>
      <w:r>
        <w:rPr>
          <w:rFonts w:ascii="Arial" w:eastAsia="Times New Roman" w:hAnsi="Arial" w:cs="Arial"/>
          <w:sz w:val="24"/>
          <w:szCs w:val="24"/>
          <w:lang w:eastAsia="hr-HR"/>
        </w:rPr>
        <w:t xml:space="preserve">edara i ostale radnje po nalogu </w:t>
      </w:r>
      <w:r w:rsidRPr="004966D9">
        <w:rPr>
          <w:rFonts w:ascii="Arial" w:eastAsia="Times New Roman" w:hAnsi="Arial" w:cs="Arial"/>
          <w:sz w:val="24"/>
          <w:szCs w:val="24"/>
          <w:lang w:eastAsia="hr-HR"/>
        </w:rPr>
        <w:t xml:space="preserve">Pročelnika Upravnog odjela, u </w:t>
      </w:r>
      <w:r>
        <w:rPr>
          <w:rFonts w:ascii="Arial" w:eastAsia="Times New Roman" w:hAnsi="Arial" w:cs="Arial"/>
          <w:sz w:val="24"/>
          <w:szCs w:val="24"/>
          <w:lang w:eastAsia="hr-HR"/>
        </w:rPr>
        <w:t xml:space="preserve">prvoj </w:t>
      </w:r>
      <w:r w:rsidRPr="004966D9">
        <w:rPr>
          <w:rFonts w:ascii="Arial" w:eastAsia="Times New Roman" w:hAnsi="Arial" w:cs="Arial"/>
          <w:sz w:val="24"/>
          <w:szCs w:val="24"/>
          <w:lang w:eastAsia="hr-HR"/>
        </w:rPr>
        <w:t>polovici 20</w:t>
      </w:r>
      <w:r>
        <w:rPr>
          <w:rFonts w:ascii="Arial" w:eastAsia="Times New Roman" w:hAnsi="Arial" w:cs="Arial"/>
          <w:sz w:val="24"/>
          <w:szCs w:val="24"/>
          <w:lang w:eastAsia="hr-HR"/>
        </w:rPr>
        <w:t>20</w:t>
      </w:r>
      <w:r w:rsidRPr="004966D9">
        <w:rPr>
          <w:rFonts w:ascii="Arial" w:eastAsia="Times New Roman" w:hAnsi="Arial" w:cs="Arial"/>
          <w:sz w:val="24"/>
          <w:szCs w:val="24"/>
          <w:lang w:eastAsia="hr-HR"/>
        </w:rPr>
        <w:t xml:space="preserve"> go</w:t>
      </w:r>
      <w:r>
        <w:rPr>
          <w:rFonts w:ascii="Arial" w:eastAsia="Times New Roman" w:hAnsi="Arial" w:cs="Arial"/>
          <w:sz w:val="24"/>
          <w:szCs w:val="24"/>
          <w:lang w:eastAsia="hr-HR"/>
        </w:rPr>
        <w:t xml:space="preserve">dine komunalni redar je zajedno </w:t>
      </w:r>
      <w:r w:rsidRPr="004966D9">
        <w:rPr>
          <w:rFonts w:ascii="Arial" w:eastAsia="Times New Roman" w:hAnsi="Arial" w:cs="Arial"/>
          <w:sz w:val="24"/>
          <w:szCs w:val="24"/>
          <w:lang w:eastAsia="hr-HR"/>
        </w:rPr>
        <w:t>sa ostalim djelatnicima Upravnog odjela aktivno sudjelovao u rješavanju nastalih problema na području Grada prilikom izvođenja radova na</w:t>
      </w:r>
      <w:r>
        <w:rPr>
          <w:rFonts w:ascii="Arial" w:eastAsia="Times New Roman" w:hAnsi="Arial" w:cs="Arial"/>
          <w:sz w:val="24"/>
          <w:szCs w:val="24"/>
          <w:lang w:eastAsia="hr-HR"/>
        </w:rPr>
        <w:t xml:space="preserve"> području Grada (</w:t>
      </w:r>
      <w:r w:rsidRPr="004966D9">
        <w:rPr>
          <w:rFonts w:ascii="Arial" w:eastAsia="Times New Roman" w:hAnsi="Arial" w:cs="Arial"/>
          <w:sz w:val="24"/>
          <w:szCs w:val="24"/>
          <w:lang w:eastAsia="hr-HR"/>
        </w:rPr>
        <w:t xml:space="preserve">po prijavama građana </w:t>
      </w:r>
      <w:r>
        <w:rPr>
          <w:rFonts w:ascii="Arial" w:eastAsia="Times New Roman" w:hAnsi="Arial" w:cs="Arial"/>
          <w:sz w:val="24"/>
          <w:szCs w:val="24"/>
          <w:lang w:eastAsia="hr-HR"/>
        </w:rPr>
        <w:t>ili predstavnika Mjesnih odbora</w:t>
      </w:r>
      <w:r w:rsidRPr="004966D9">
        <w:rPr>
          <w:rFonts w:ascii="Arial" w:eastAsia="Times New Roman" w:hAnsi="Arial" w:cs="Arial"/>
          <w:sz w:val="24"/>
          <w:szCs w:val="24"/>
          <w:lang w:eastAsia="hr-HR"/>
        </w:rPr>
        <w:t>), uviđaju na terenu, izdavanje nalog</w:t>
      </w:r>
      <w:r>
        <w:rPr>
          <w:rFonts w:ascii="Arial" w:eastAsia="Times New Roman" w:hAnsi="Arial" w:cs="Arial"/>
          <w:sz w:val="24"/>
          <w:szCs w:val="24"/>
          <w:lang w:eastAsia="hr-HR"/>
        </w:rPr>
        <w:t xml:space="preserve">a, kontrola po izvršenju istih. </w:t>
      </w:r>
      <w:r w:rsidRPr="004966D9">
        <w:rPr>
          <w:rFonts w:ascii="Arial" w:eastAsia="Times New Roman" w:hAnsi="Arial" w:cs="Arial"/>
          <w:sz w:val="24"/>
          <w:szCs w:val="24"/>
          <w:lang w:eastAsia="hr-HR"/>
        </w:rPr>
        <w:t>U kontroli izvršenja radova na održavanju zeleni</w:t>
      </w:r>
      <w:r>
        <w:rPr>
          <w:rFonts w:ascii="Arial" w:eastAsia="Times New Roman" w:hAnsi="Arial" w:cs="Arial"/>
          <w:sz w:val="24"/>
          <w:szCs w:val="24"/>
          <w:lang w:eastAsia="hr-HR"/>
        </w:rPr>
        <w:t xml:space="preserve">h površina, manjih građevinskih </w:t>
      </w:r>
      <w:r w:rsidRPr="004966D9">
        <w:rPr>
          <w:rFonts w:ascii="Arial" w:eastAsia="Times New Roman" w:hAnsi="Arial" w:cs="Arial"/>
          <w:sz w:val="24"/>
          <w:szCs w:val="24"/>
          <w:lang w:eastAsia="hr-HR"/>
        </w:rPr>
        <w:t xml:space="preserve">radova, izvođenju radova iscrtavanja horizontalne signalizacije, obavljanja higijeničarske službe, </w:t>
      </w:r>
      <w:proofErr w:type="spellStart"/>
      <w:r w:rsidRPr="004966D9">
        <w:rPr>
          <w:rFonts w:ascii="Arial" w:eastAsia="Times New Roman" w:hAnsi="Arial" w:cs="Arial"/>
          <w:sz w:val="24"/>
          <w:szCs w:val="24"/>
          <w:lang w:eastAsia="hr-HR"/>
        </w:rPr>
        <w:t>tarupiranje</w:t>
      </w:r>
      <w:proofErr w:type="spellEnd"/>
      <w:r>
        <w:rPr>
          <w:rFonts w:ascii="Arial" w:eastAsia="Times New Roman" w:hAnsi="Arial" w:cs="Arial"/>
          <w:sz w:val="24"/>
          <w:szCs w:val="24"/>
          <w:lang w:eastAsia="hr-HR"/>
        </w:rPr>
        <w:t xml:space="preserve"> – krčenje i košnja</w:t>
      </w:r>
      <w:r w:rsidRPr="004966D9">
        <w:rPr>
          <w:rFonts w:ascii="Arial" w:eastAsia="Times New Roman" w:hAnsi="Arial" w:cs="Arial"/>
          <w:sz w:val="24"/>
          <w:szCs w:val="24"/>
          <w:lang w:eastAsia="hr-HR"/>
        </w:rPr>
        <w:t xml:space="preserve"> javnih zelenih površina, </w:t>
      </w:r>
      <w:r>
        <w:rPr>
          <w:rFonts w:ascii="Arial" w:eastAsia="Times New Roman" w:hAnsi="Arial" w:cs="Arial"/>
          <w:sz w:val="24"/>
          <w:szCs w:val="24"/>
          <w:lang w:eastAsia="hr-HR"/>
        </w:rPr>
        <w:t xml:space="preserve">odvodnja na području Grada, postupanje na terenu nakon prijava građana u aplikaciju </w:t>
      </w:r>
      <w:proofErr w:type="spellStart"/>
      <w:r>
        <w:rPr>
          <w:rFonts w:ascii="Arial" w:eastAsia="Times New Roman" w:hAnsi="Arial" w:cs="Arial"/>
          <w:sz w:val="24"/>
          <w:szCs w:val="24"/>
          <w:lang w:eastAsia="hr-HR"/>
        </w:rPr>
        <w:t>CityHUB</w:t>
      </w:r>
      <w:proofErr w:type="spellEnd"/>
      <w:r>
        <w:rPr>
          <w:rFonts w:ascii="Arial" w:eastAsia="Times New Roman" w:hAnsi="Arial" w:cs="Arial"/>
          <w:sz w:val="24"/>
          <w:szCs w:val="24"/>
          <w:lang w:eastAsia="hr-HR"/>
        </w:rPr>
        <w:t xml:space="preserve"> te </w:t>
      </w:r>
      <w:r w:rsidRPr="004966D9">
        <w:rPr>
          <w:rFonts w:ascii="Arial" w:eastAsia="Times New Roman" w:hAnsi="Arial" w:cs="Arial"/>
          <w:sz w:val="24"/>
          <w:szCs w:val="24"/>
          <w:lang w:eastAsia="hr-HR"/>
        </w:rPr>
        <w:t>pražnjenje</w:t>
      </w:r>
      <w:r>
        <w:rPr>
          <w:rFonts w:ascii="Arial" w:eastAsia="Times New Roman" w:hAnsi="Arial" w:cs="Arial"/>
          <w:sz w:val="24"/>
          <w:szCs w:val="24"/>
          <w:lang w:eastAsia="hr-HR"/>
        </w:rPr>
        <w:t xml:space="preserve"> kontejnera na zelenim otocima. </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 svojim aktivnostima i radu Komunalni redar Grada Ivanić-Grada redovno podnaša Izvješće na svakoj sjednici Gradskog vijeća. U svojem Izvješću obrađuje se problematika postavljenih pitanja na prethodnoj sjednici, postupanje po istom te ukratko se daje informacija o svim aktivnostima koje u vremenu između dviju sjednica provodi Komunalno redarstvo.  </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cilju rješavanja svega gore navedenoga, navedeni r</w:t>
      </w:r>
      <w:r w:rsidRPr="004966D9">
        <w:rPr>
          <w:rFonts w:ascii="Arial" w:eastAsia="Times New Roman" w:hAnsi="Arial" w:cs="Arial"/>
          <w:sz w:val="24"/>
          <w:szCs w:val="24"/>
          <w:lang w:eastAsia="hr-HR"/>
        </w:rPr>
        <w:t>adovi su uključivali izlazak na teren samostalno ili zajedno sa izvođačima ra</w:t>
      </w:r>
      <w:r>
        <w:rPr>
          <w:rFonts w:ascii="Arial" w:eastAsia="Times New Roman" w:hAnsi="Arial" w:cs="Arial"/>
          <w:sz w:val="24"/>
          <w:szCs w:val="24"/>
          <w:lang w:eastAsia="hr-HR"/>
        </w:rPr>
        <w:t xml:space="preserve">dova </w:t>
      </w:r>
      <w:r w:rsidRPr="004966D9">
        <w:rPr>
          <w:rFonts w:ascii="Arial" w:eastAsia="Times New Roman" w:hAnsi="Arial" w:cs="Arial"/>
          <w:sz w:val="24"/>
          <w:szCs w:val="24"/>
          <w:lang w:eastAsia="hr-HR"/>
        </w:rPr>
        <w:t>održavanja javnih površina, utvrđivanje količinu izvedenih radova, rješavanje probl</w:t>
      </w:r>
      <w:r>
        <w:rPr>
          <w:rFonts w:ascii="Arial" w:eastAsia="Times New Roman" w:hAnsi="Arial" w:cs="Arial"/>
          <w:sz w:val="24"/>
          <w:szCs w:val="24"/>
          <w:lang w:eastAsia="hr-HR"/>
        </w:rPr>
        <w:t xml:space="preserve">ema nastalih prilikom izvođenja </w:t>
      </w:r>
      <w:r w:rsidRPr="004966D9">
        <w:rPr>
          <w:rFonts w:ascii="Arial" w:eastAsia="Times New Roman" w:hAnsi="Arial" w:cs="Arial"/>
          <w:sz w:val="24"/>
          <w:szCs w:val="24"/>
          <w:lang w:eastAsia="hr-HR"/>
        </w:rPr>
        <w:t>predmetnih rad</w:t>
      </w:r>
      <w:r>
        <w:rPr>
          <w:rFonts w:ascii="Arial" w:eastAsia="Times New Roman" w:hAnsi="Arial" w:cs="Arial"/>
          <w:sz w:val="24"/>
          <w:szCs w:val="24"/>
          <w:lang w:eastAsia="hr-HR"/>
        </w:rPr>
        <w:t>ova, utvrđivanje obima radova p</w:t>
      </w:r>
      <w:r w:rsidRPr="004966D9">
        <w:rPr>
          <w:rFonts w:ascii="Arial" w:eastAsia="Times New Roman" w:hAnsi="Arial" w:cs="Arial"/>
          <w:sz w:val="24"/>
          <w:szCs w:val="24"/>
          <w:lang w:eastAsia="hr-HR"/>
        </w:rPr>
        <w:t>rije izvršenja, te kontrola istog poslije izvršenja</w:t>
      </w:r>
      <w:r>
        <w:rPr>
          <w:rFonts w:ascii="Arial" w:eastAsia="Times New Roman" w:hAnsi="Arial" w:cs="Arial"/>
          <w:sz w:val="24"/>
          <w:szCs w:val="24"/>
          <w:lang w:eastAsia="hr-HR"/>
        </w:rPr>
        <w:t>. Zajedno sa</w:t>
      </w:r>
      <w:r w:rsidRPr="00CF70FF">
        <w:rPr>
          <w:rFonts w:ascii="Arial" w:eastAsia="Times New Roman" w:hAnsi="Arial" w:cs="Arial"/>
          <w:sz w:val="24"/>
          <w:szCs w:val="24"/>
          <w:lang w:eastAsia="hr-HR"/>
        </w:rPr>
        <w:t xml:space="preserve"> predstavnicima </w:t>
      </w:r>
      <w:r>
        <w:rPr>
          <w:rFonts w:ascii="Arial" w:eastAsia="Times New Roman" w:hAnsi="Arial" w:cs="Arial"/>
          <w:sz w:val="24"/>
          <w:szCs w:val="24"/>
          <w:lang w:eastAsia="hr-HR"/>
        </w:rPr>
        <w:t xml:space="preserve">Hrvatskih cesta, </w:t>
      </w:r>
      <w:r w:rsidRPr="00CF70FF">
        <w:rPr>
          <w:rFonts w:ascii="Arial" w:eastAsia="Times New Roman" w:hAnsi="Arial" w:cs="Arial"/>
          <w:sz w:val="24"/>
          <w:szCs w:val="24"/>
          <w:lang w:eastAsia="hr-HR"/>
        </w:rPr>
        <w:t>Županijskih cesta te Hrvatskih voda</w:t>
      </w:r>
      <w:r>
        <w:rPr>
          <w:rFonts w:ascii="Arial" w:eastAsia="Times New Roman" w:hAnsi="Arial" w:cs="Arial"/>
          <w:sz w:val="24"/>
          <w:szCs w:val="24"/>
          <w:lang w:eastAsia="hr-HR"/>
        </w:rPr>
        <w:t xml:space="preserve"> vršeni su</w:t>
      </w:r>
      <w:r w:rsidRPr="00CF70FF">
        <w:rPr>
          <w:rFonts w:ascii="Arial" w:eastAsia="Times New Roman" w:hAnsi="Arial" w:cs="Arial"/>
          <w:sz w:val="24"/>
          <w:szCs w:val="24"/>
          <w:lang w:eastAsia="hr-HR"/>
        </w:rPr>
        <w:t xml:space="preserve"> obilas</w:t>
      </w:r>
      <w:r>
        <w:rPr>
          <w:rFonts w:ascii="Arial" w:eastAsia="Times New Roman" w:hAnsi="Arial" w:cs="Arial"/>
          <w:sz w:val="24"/>
          <w:szCs w:val="24"/>
          <w:lang w:eastAsia="hr-HR"/>
        </w:rPr>
        <w:t xml:space="preserve">ci terena -  prometnice, kanalska mreža i ostalo. </w:t>
      </w:r>
    </w:p>
    <w:p w:rsidR="00C564B8" w:rsidRPr="00CF70FF"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Prema Pravilniku o zaštiti od požara, komunalni redar obavlja poslove referenta zaštite od požara u pravnoj osobi ( Gradska uprava ). Prema navedenom, komunalni redar je aktivno sudjelovao i surađivao u inspekcijskom nadzoru koje je provodio MUP na objektu Gradske vijećnice, nakon kojega je bilo nužno provesti i </w:t>
      </w:r>
      <w:proofErr w:type="spellStart"/>
      <w:r>
        <w:rPr>
          <w:rFonts w:ascii="Arial" w:eastAsia="Times New Roman" w:hAnsi="Arial" w:cs="Arial"/>
          <w:sz w:val="24"/>
          <w:szCs w:val="24"/>
          <w:lang w:eastAsia="hr-HR"/>
        </w:rPr>
        <w:t>iskoordinirati</w:t>
      </w:r>
      <w:proofErr w:type="spellEnd"/>
      <w:r>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rsidR="00C564B8" w:rsidRDefault="00C564B8" w:rsidP="00C564B8">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Ostali svakodnevni dopisi</w:t>
      </w:r>
      <w:r w:rsidRPr="003F5B1E">
        <w:rPr>
          <w:rFonts w:ascii="Arial" w:eastAsia="Times New Roman" w:hAnsi="Arial" w:cs="Arial"/>
          <w:sz w:val="24"/>
          <w:szCs w:val="24"/>
          <w:lang w:eastAsia="hr-HR"/>
        </w:rPr>
        <w:t xml:space="preserve"> u dogovoru sa</w:t>
      </w:r>
      <w:r>
        <w:rPr>
          <w:rFonts w:ascii="Arial" w:eastAsia="Times New Roman" w:hAnsi="Arial" w:cs="Arial"/>
          <w:sz w:val="24"/>
          <w:szCs w:val="24"/>
          <w:lang w:eastAsia="hr-HR"/>
        </w:rPr>
        <w:t xml:space="preserve"> </w:t>
      </w:r>
      <w:r w:rsidRPr="003F5B1E">
        <w:rPr>
          <w:rFonts w:ascii="Arial" w:eastAsia="Times New Roman" w:hAnsi="Arial" w:cs="Arial"/>
          <w:sz w:val="24"/>
          <w:szCs w:val="24"/>
          <w:lang w:eastAsia="hr-HR"/>
        </w:rPr>
        <w:t>Proče</w:t>
      </w:r>
      <w:r>
        <w:rPr>
          <w:rFonts w:ascii="Arial" w:eastAsia="Times New Roman" w:hAnsi="Arial" w:cs="Arial"/>
          <w:sz w:val="24"/>
          <w:szCs w:val="24"/>
          <w:lang w:eastAsia="hr-HR"/>
        </w:rPr>
        <w:t xml:space="preserve">lnikom odjela, dostavljani su u nadležne institucije na svaki zahtjev stranke koja </w:t>
      </w:r>
      <w:r w:rsidRPr="003F5B1E">
        <w:rPr>
          <w:rFonts w:ascii="Arial" w:eastAsia="Times New Roman" w:hAnsi="Arial" w:cs="Arial"/>
          <w:sz w:val="24"/>
          <w:szCs w:val="24"/>
          <w:lang w:eastAsia="hr-HR"/>
        </w:rPr>
        <w:t>se sa određenom</w:t>
      </w:r>
      <w:r>
        <w:rPr>
          <w:rFonts w:ascii="Arial" w:eastAsia="Times New Roman" w:hAnsi="Arial" w:cs="Arial"/>
          <w:sz w:val="24"/>
          <w:szCs w:val="24"/>
          <w:lang w:eastAsia="hr-HR"/>
        </w:rPr>
        <w:t xml:space="preserve"> problematikom javila</w:t>
      </w:r>
      <w:r w:rsidRPr="003F5B1E">
        <w:rPr>
          <w:rFonts w:ascii="Arial" w:eastAsia="Times New Roman" w:hAnsi="Arial" w:cs="Arial"/>
          <w:sz w:val="24"/>
          <w:szCs w:val="24"/>
          <w:lang w:eastAsia="hr-HR"/>
        </w:rPr>
        <w:t xml:space="preserve"> u ovaj Upravni odjel.</w:t>
      </w:r>
      <w:r>
        <w:rPr>
          <w:rFonts w:ascii="Arial" w:eastAsia="Times New Roman" w:hAnsi="Arial" w:cs="Arial"/>
          <w:sz w:val="24"/>
          <w:szCs w:val="24"/>
          <w:lang w:eastAsia="hr-HR"/>
        </w:rPr>
        <w:t xml:space="preserve"> </w:t>
      </w:r>
    </w:p>
    <w:p w:rsidR="00E035D7" w:rsidRDefault="00E035D7" w:rsidP="000C2B9E">
      <w:pPr>
        <w:spacing w:before="120" w:after="0" w:line="240" w:lineRule="auto"/>
        <w:jc w:val="both"/>
        <w:rPr>
          <w:rFonts w:ascii="Arial" w:eastAsia="Times New Roman" w:hAnsi="Arial" w:cs="Arial"/>
          <w:sz w:val="24"/>
          <w:szCs w:val="24"/>
          <w:lang w:eastAsia="hr-HR"/>
        </w:rPr>
      </w:pPr>
    </w:p>
    <w:p w:rsidR="00E035D7" w:rsidRDefault="00E035D7" w:rsidP="0014122F">
      <w:pPr>
        <w:spacing w:before="120" w:after="0" w:line="276"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Tijekom ovog izvještajnog perioda u U</w:t>
      </w:r>
      <w:r>
        <w:rPr>
          <w:rFonts w:ascii="Arial" w:eastAsia="Times New Roman" w:hAnsi="Arial" w:cs="Arial"/>
          <w:sz w:val="24"/>
          <w:szCs w:val="24"/>
          <w:lang w:eastAsia="hr-HR"/>
        </w:rPr>
        <w:t>pravnom odjelu zaprimljeno je 12</w:t>
      </w:r>
      <w:r w:rsidRPr="00936E27">
        <w:rPr>
          <w:rFonts w:ascii="Arial" w:eastAsia="Times New Roman" w:hAnsi="Arial" w:cs="Arial"/>
          <w:sz w:val="24"/>
          <w:szCs w:val="24"/>
          <w:lang w:eastAsia="hr-HR"/>
        </w:rPr>
        <w:t xml:space="preserve"> zahtjeva za produljenje radnog vremena ugostiteljskih objekata, te je, sukladno Odluci o ugostit</w:t>
      </w:r>
      <w:r>
        <w:rPr>
          <w:rFonts w:ascii="Arial" w:eastAsia="Times New Roman" w:hAnsi="Arial" w:cs="Arial"/>
          <w:sz w:val="24"/>
          <w:szCs w:val="24"/>
          <w:lang w:eastAsia="hr-HR"/>
        </w:rPr>
        <w:t>eljskoj djelatnosti, izdano 10</w:t>
      </w:r>
      <w:r w:rsidRPr="00936E27">
        <w:rPr>
          <w:rFonts w:ascii="Arial" w:eastAsia="Times New Roman" w:hAnsi="Arial" w:cs="Arial"/>
          <w:sz w:val="24"/>
          <w:szCs w:val="24"/>
          <w:lang w:eastAsia="hr-HR"/>
        </w:rPr>
        <w:t xml:space="preserve"> rješenja o produljenju radnog </w:t>
      </w:r>
      <w:r>
        <w:rPr>
          <w:rFonts w:ascii="Arial" w:eastAsia="Times New Roman" w:hAnsi="Arial" w:cs="Arial"/>
          <w:sz w:val="24"/>
          <w:szCs w:val="24"/>
          <w:lang w:eastAsia="hr-HR"/>
        </w:rPr>
        <w:t xml:space="preserve">vremena te 2 rješenja o odbijanju produljenja radnog vremena </w:t>
      </w:r>
      <w:r w:rsidRPr="00EA43F6">
        <w:rPr>
          <w:rFonts w:ascii="Arial" w:eastAsia="Times New Roman" w:hAnsi="Arial" w:cs="Arial"/>
          <w:sz w:val="24"/>
          <w:szCs w:val="24"/>
          <w:lang w:eastAsia="hr-HR"/>
        </w:rPr>
        <w:t>ugostiteljskih objekata</w:t>
      </w:r>
      <w:r>
        <w:rPr>
          <w:rFonts w:ascii="Arial" w:eastAsia="Times New Roman" w:hAnsi="Arial" w:cs="Arial"/>
          <w:sz w:val="24"/>
          <w:szCs w:val="24"/>
          <w:lang w:eastAsia="hr-HR"/>
        </w:rPr>
        <w:t>.</w:t>
      </w:r>
    </w:p>
    <w:p w:rsidR="00E035D7" w:rsidRDefault="00E035D7" w:rsidP="009D1949">
      <w:pPr>
        <w:spacing w:before="120" w:after="0" w:line="240" w:lineRule="auto"/>
        <w:ind w:firstLine="708"/>
        <w:jc w:val="both"/>
        <w:rPr>
          <w:rFonts w:ascii="Arial" w:eastAsia="Times New Roman" w:hAnsi="Arial" w:cs="Arial"/>
          <w:sz w:val="24"/>
          <w:szCs w:val="24"/>
          <w:lang w:eastAsia="hr-HR"/>
        </w:rPr>
      </w:pPr>
    </w:p>
    <w:p w:rsidR="001A598B" w:rsidRPr="00F10378" w:rsidRDefault="001A598B" w:rsidP="000A2F45">
      <w:pPr>
        <w:pStyle w:val="Bezproreda"/>
        <w:numPr>
          <w:ilvl w:val="0"/>
          <w:numId w:val="5"/>
        </w:numPr>
        <w:jc w:val="both"/>
        <w:rPr>
          <w:rFonts w:ascii="Arial" w:hAnsi="Arial" w:cs="Arial"/>
          <w:b/>
          <w:sz w:val="24"/>
          <w:szCs w:val="24"/>
          <w:lang w:eastAsia="hr-HR" w:bidi="hi-IN"/>
        </w:rPr>
      </w:pPr>
      <w:r w:rsidRPr="00F10378">
        <w:rPr>
          <w:rFonts w:ascii="Arial" w:hAnsi="Arial" w:cs="Arial"/>
          <w:b/>
          <w:sz w:val="24"/>
          <w:szCs w:val="24"/>
        </w:rPr>
        <w:t>UPRAVNI ODJEL ZA</w:t>
      </w:r>
      <w:r>
        <w:rPr>
          <w:rFonts w:ascii="Arial" w:hAnsi="Arial" w:cs="Arial"/>
          <w:b/>
          <w:sz w:val="24"/>
          <w:szCs w:val="24"/>
        </w:rPr>
        <w:t xml:space="preserve"> FINANCIJE I PRORAČUN</w:t>
      </w:r>
    </w:p>
    <w:p w:rsidR="001A598B" w:rsidRPr="00A37C77" w:rsidRDefault="001A598B" w:rsidP="001A598B">
      <w:pPr>
        <w:spacing w:after="0" w:line="240" w:lineRule="auto"/>
        <w:jc w:val="both"/>
        <w:rPr>
          <w:rFonts w:ascii="Arial" w:eastAsia="Calibri" w:hAnsi="Arial" w:cs="Arial"/>
          <w:b/>
          <w:sz w:val="24"/>
          <w:szCs w:val="24"/>
        </w:rPr>
      </w:pPr>
    </w:p>
    <w:p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Pr="00A37C77">
        <w:rPr>
          <w:rFonts w:ascii="Arial" w:eastAsia="Times New Roman" w:hAnsi="Arial" w:cs="Arial"/>
          <w:sz w:val="24"/>
          <w:szCs w:val="24"/>
          <w:lang w:eastAsia="hr-HR"/>
        </w:rPr>
        <w:t>(Službeni glasnik, broj 06/</w:t>
      </w:r>
      <w:r>
        <w:rPr>
          <w:rFonts w:ascii="Arial" w:eastAsia="Times New Roman" w:hAnsi="Arial" w:cs="Arial"/>
          <w:sz w:val="24"/>
          <w:szCs w:val="24"/>
          <w:lang w:eastAsia="hr-HR"/>
        </w:rPr>
        <w:t>19</w:t>
      </w:r>
      <w:r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rsidR="001A598B" w:rsidRPr="00A37C77"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pripremu prijedloga odluka i drugih akata koji su u ovlasti Grada i djelokruga Upravnog</w:t>
      </w:r>
      <w:r>
        <w:rPr>
          <w:rFonts w:ascii="Arial" w:hAnsi="Arial" w:cs="Arial"/>
          <w:sz w:val="24"/>
          <w:szCs w:val="24"/>
        </w:rPr>
        <w:t xml:space="preserve"> </w:t>
      </w:r>
      <w:r w:rsidRPr="002C3110">
        <w:rPr>
          <w:rFonts w:ascii="Arial" w:hAnsi="Arial" w:cs="Arial"/>
          <w:sz w:val="24"/>
          <w:szCs w:val="24"/>
        </w:rPr>
        <w:t>odjela,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na izradu i donošenje proračuna te izradu pripadajuće</w:t>
      </w:r>
      <w:r>
        <w:rPr>
          <w:rFonts w:ascii="Arial" w:hAnsi="Arial" w:cs="Arial"/>
          <w:sz w:val="24"/>
          <w:szCs w:val="24"/>
        </w:rPr>
        <w:t xml:space="preserve"> dokumentacije vezane za izradu</w:t>
      </w:r>
      <w:r w:rsidRPr="002C3110">
        <w:rPr>
          <w:rFonts w:ascii="Arial" w:hAnsi="Arial" w:cs="Arial"/>
          <w:sz w:val="24"/>
          <w:szCs w:val="24"/>
        </w:rPr>
        <w:t xml:space="preserve"> i donošenje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praćenje proračunskih prihoda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izvršenje proračuna i poslove knjigovodstva i računovodstva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utvrđivanje naplate i praćenja gradskih prihoda,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praćenje i realizaciju proračunskih rashoda,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financijsko praćenje i nadzor nad financijskim poslovanjem korisnika gradskog proračuna,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financiranje rada mjesnih odbora,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pripremu financijske dokumentacije za prisilnu naplatu potraživanja,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vođenje propisanih evidencija,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financijsku operativu,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vođenje evidencije i izrađivanja izvješća o decentraliziranim sredstvima vatrogastva,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obračun plaća i ostalih primanja lokalnih dužnosnika, službenika i namještenika</w:t>
      </w:r>
      <w:r>
        <w:rPr>
          <w:rFonts w:ascii="Arial" w:hAnsi="Arial" w:cs="Arial"/>
          <w:sz w:val="24"/>
          <w:szCs w:val="24"/>
        </w:rPr>
        <w:t xml:space="preserve">, </w:t>
      </w:r>
      <w:r w:rsidRPr="002C3110">
        <w:rPr>
          <w:rFonts w:ascii="Arial" w:hAnsi="Arial" w:cs="Arial"/>
          <w:sz w:val="24"/>
          <w:szCs w:val="24"/>
        </w:rPr>
        <w:t>upravnih tijela Grada</w:t>
      </w:r>
      <w:r>
        <w:rPr>
          <w:rFonts w:ascii="Arial" w:hAnsi="Arial" w:cs="Arial"/>
          <w:sz w:val="24"/>
          <w:szCs w:val="24"/>
        </w:rPr>
        <w:t xml:space="preserve"> te naknada članovima G</w:t>
      </w:r>
      <w:r w:rsidRPr="002C3110">
        <w:rPr>
          <w:rFonts w:ascii="Arial" w:hAnsi="Arial" w:cs="Arial"/>
          <w:sz w:val="24"/>
          <w:szCs w:val="24"/>
        </w:rPr>
        <w:t xml:space="preserve">radskog vijeća i njegovih radnih tijela te naknada </w:t>
      </w:r>
      <w:r>
        <w:rPr>
          <w:rFonts w:ascii="Arial" w:hAnsi="Arial" w:cs="Arial"/>
          <w:sz w:val="24"/>
          <w:szCs w:val="24"/>
        </w:rPr>
        <w:t xml:space="preserve">članovima savjetodavnih tijela </w:t>
      </w:r>
      <w:r w:rsidRPr="002C3110">
        <w:rPr>
          <w:rFonts w:ascii="Arial" w:hAnsi="Arial" w:cs="Arial"/>
          <w:sz w:val="24"/>
          <w:szCs w:val="24"/>
        </w:rPr>
        <w:t>gradonačelnika,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vođenje evidencije o dugotrajnoj imovini Grada,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financijsko upravljanje i kontrole u skladu sa Zakonom o sustavu unutarnjih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financijskih kontrola u javnom sektoru,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Zakon o fiskalnoj odgovornosti,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javnu nabavu, </w:t>
      </w:r>
    </w:p>
    <w:p w:rsidR="001A598B"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ostale poslove sukladno posebnim popisima. </w:t>
      </w:r>
    </w:p>
    <w:p w:rsidR="001A598B" w:rsidRPr="00A37C77"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p>
    <w:p w:rsidR="00C257AF" w:rsidRDefault="00C257AF" w:rsidP="00A37C77">
      <w:pPr>
        <w:suppressAutoHyphens/>
        <w:autoSpaceDN w:val="0"/>
        <w:spacing w:after="0" w:line="240" w:lineRule="auto"/>
        <w:jc w:val="both"/>
        <w:textAlignment w:val="baseline"/>
        <w:rPr>
          <w:rFonts w:ascii="Arial" w:eastAsia="Calibri" w:hAnsi="Arial" w:cs="Arial"/>
          <w:sz w:val="24"/>
          <w:szCs w:val="24"/>
          <w:highlight w:val="red"/>
        </w:rPr>
      </w:pPr>
    </w:p>
    <w:p w:rsidR="00350E99" w:rsidRDefault="00350E99" w:rsidP="00A37C77">
      <w:pPr>
        <w:suppressAutoHyphens/>
        <w:autoSpaceDN w:val="0"/>
        <w:spacing w:after="0" w:line="240" w:lineRule="auto"/>
        <w:jc w:val="both"/>
        <w:textAlignment w:val="baseline"/>
        <w:rPr>
          <w:rFonts w:ascii="Arial" w:eastAsia="Calibri" w:hAnsi="Arial" w:cs="Arial"/>
          <w:sz w:val="24"/>
          <w:szCs w:val="24"/>
          <w:highlight w:val="red"/>
        </w:rPr>
      </w:pPr>
    </w:p>
    <w:p w:rsidR="00350E99" w:rsidRDefault="00350E99" w:rsidP="00A37C77">
      <w:pPr>
        <w:suppressAutoHyphens/>
        <w:autoSpaceDN w:val="0"/>
        <w:spacing w:after="0" w:line="240" w:lineRule="auto"/>
        <w:jc w:val="both"/>
        <w:textAlignment w:val="baseline"/>
        <w:rPr>
          <w:rFonts w:ascii="Arial" w:eastAsia="Calibri" w:hAnsi="Arial" w:cs="Arial"/>
          <w:sz w:val="24"/>
          <w:szCs w:val="24"/>
          <w:highlight w:val="red"/>
        </w:rPr>
      </w:pPr>
    </w:p>
    <w:p w:rsidR="00350E99" w:rsidRDefault="00350E99" w:rsidP="00A37C77">
      <w:pPr>
        <w:suppressAutoHyphens/>
        <w:autoSpaceDN w:val="0"/>
        <w:spacing w:after="0" w:line="240" w:lineRule="auto"/>
        <w:jc w:val="both"/>
        <w:textAlignment w:val="baseline"/>
        <w:rPr>
          <w:rFonts w:ascii="Arial" w:eastAsia="Calibri" w:hAnsi="Arial" w:cs="Arial"/>
          <w:sz w:val="24"/>
          <w:szCs w:val="24"/>
          <w:highlight w:val="red"/>
        </w:rPr>
      </w:pPr>
    </w:p>
    <w:p w:rsidR="00350E99" w:rsidRDefault="00350E99" w:rsidP="00A37C77">
      <w:pPr>
        <w:suppressAutoHyphens/>
        <w:autoSpaceDN w:val="0"/>
        <w:spacing w:after="0" w:line="240" w:lineRule="auto"/>
        <w:jc w:val="both"/>
        <w:textAlignment w:val="baseline"/>
        <w:rPr>
          <w:rFonts w:ascii="Arial" w:eastAsia="Calibri" w:hAnsi="Arial" w:cs="Arial"/>
          <w:sz w:val="24"/>
          <w:szCs w:val="24"/>
          <w:highlight w:val="red"/>
        </w:rPr>
      </w:pPr>
    </w:p>
    <w:p w:rsidR="00A2370A" w:rsidRPr="004653F3" w:rsidRDefault="00A2370A" w:rsidP="00A37C77">
      <w:pPr>
        <w:suppressAutoHyphens/>
        <w:autoSpaceDN w:val="0"/>
        <w:spacing w:after="0" w:line="240" w:lineRule="auto"/>
        <w:jc w:val="both"/>
        <w:textAlignment w:val="baseline"/>
        <w:rPr>
          <w:rFonts w:ascii="Arial" w:eastAsia="Calibri" w:hAnsi="Arial" w:cs="Arial"/>
          <w:sz w:val="24"/>
          <w:szCs w:val="24"/>
          <w:highlight w:val="red"/>
        </w:rPr>
      </w:pPr>
    </w:p>
    <w:p w:rsidR="00A37C77" w:rsidRPr="000520E6" w:rsidRDefault="00DE1A1E" w:rsidP="000A2F45">
      <w:pPr>
        <w:pStyle w:val="Odlomakpopisa"/>
        <w:numPr>
          <w:ilvl w:val="1"/>
          <w:numId w:val="12"/>
        </w:numPr>
        <w:spacing w:after="0" w:line="240" w:lineRule="auto"/>
        <w:jc w:val="both"/>
        <w:rPr>
          <w:rFonts w:ascii="Arial" w:eastAsia="Times New Roman" w:hAnsi="Arial" w:cs="Arial"/>
          <w:b/>
          <w:kern w:val="3"/>
          <w:sz w:val="24"/>
          <w:szCs w:val="24"/>
          <w:lang w:eastAsia="zh-CN"/>
        </w:rPr>
      </w:pPr>
      <w:r w:rsidRPr="001A598B">
        <w:rPr>
          <w:rFonts w:ascii="Arial" w:eastAsia="Times New Roman" w:hAnsi="Arial" w:cs="Times New Roman"/>
          <w:b/>
          <w:sz w:val="24"/>
          <w:szCs w:val="24"/>
          <w:lang w:eastAsia="hr-HR"/>
        </w:rPr>
        <w:t xml:space="preserve"> </w:t>
      </w:r>
      <w:r w:rsidR="00A37C77" w:rsidRPr="001A598B">
        <w:rPr>
          <w:rFonts w:ascii="Arial" w:eastAsia="Times New Roman" w:hAnsi="Arial" w:cs="Times New Roman"/>
          <w:b/>
          <w:sz w:val="24"/>
          <w:szCs w:val="24"/>
          <w:lang w:eastAsia="hr-HR"/>
        </w:rPr>
        <w:t xml:space="preserve">JAVNA NABAVA   </w:t>
      </w:r>
    </w:p>
    <w:p w:rsidR="000520E6" w:rsidRPr="001A598B" w:rsidRDefault="000520E6" w:rsidP="000520E6">
      <w:pPr>
        <w:pStyle w:val="Odlomakpopisa"/>
        <w:spacing w:after="0" w:line="240" w:lineRule="auto"/>
        <w:jc w:val="both"/>
        <w:rPr>
          <w:rFonts w:ascii="Arial" w:eastAsia="Times New Roman" w:hAnsi="Arial" w:cs="Arial"/>
          <w:b/>
          <w:kern w:val="3"/>
          <w:sz w:val="24"/>
          <w:szCs w:val="24"/>
          <w:lang w:eastAsia="zh-CN"/>
        </w:rPr>
      </w:pPr>
    </w:p>
    <w:p w:rsidR="000520E6" w:rsidRPr="003E5A78" w:rsidRDefault="002A2D32" w:rsidP="003E5A78">
      <w:pPr>
        <w:pStyle w:val="Odlomakpopisa"/>
        <w:numPr>
          <w:ilvl w:val="0"/>
          <w:numId w:val="19"/>
        </w:numPr>
        <w:ind w:left="284" w:hanging="284"/>
        <w:jc w:val="both"/>
        <w:rPr>
          <w:rFonts w:ascii="Arial" w:hAnsi="Arial" w:cs="Arial"/>
          <w:sz w:val="24"/>
          <w:shd w:val="clear" w:color="auto" w:fill="FBFBFB"/>
        </w:rPr>
      </w:pPr>
      <w:r w:rsidRPr="002A2D32">
        <w:rPr>
          <w:rFonts w:ascii="Arial" w:hAnsi="Arial" w:cs="Arial"/>
          <w:sz w:val="24"/>
          <w:shd w:val="clear" w:color="auto" w:fill="FBFBFB"/>
        </w:rPr>
        <w:t>Priprema i provođenje postupka javne nabave male vrijednosti za nabavu građevinskih radova na izgradnji i unaprjeđenju prometne infrastrukture poduzetničke zone Ivanić-Grad JUG – ZONA 3</w:t>
      </w:r>
    </w:p>
    <w:p w:rsidR="000520E6" w:rsidRPr="003E5A78" w:rsidRDefault="002A2D32" w:rsidP="000520E6">
      <w:pPr>
        <w:pStyle w:val="Odlomakpopisa"/>
        <w:numPr>
          <w:ilvl w:val="0"/>
          <w:numId w:val="19"/>
        </w:numPr>
        <w:ind w:left="284" w:hanging="284"/>
        <w:jc w:val="both"/>
        <w:rPr>
          <w:rFonts w:ascii="Arial" w:hAnsi="Arial" w:cs="Arial"/>
          <w:sz w:val="24"/>
          <w:shd w:val="clear" w:color="auto" w:fill="FBFBFB"/>
        </w:rPr>
      </w:pPr>
      <w:r w:rsidRPr="002A2D32">
        <w:rPr>
          <w:rFonts w:ascii="Arial" w:hAnsi="Arial" w:cs="Arial"/>
          <w:sz w:val="24"/>
          <w:shd w:val="clear" w:color="auto" w:fill="FBFBFB"/>
        </w:rPr>
        <w:t>Priprema i provođenje postupka javne nabave male vrijednosti za Nabavu higijenskih i kućanskih potrepština za krajnje korisnike u sklopu Projekta „Zaželi, radi, pomaži!“, kodni broj UP.02.1.1.05.0327</w:t>
      </w:r>
    </w:p>
    <w:p w:rsidR="002A2D32" w:rsidRPr="002A2D32" w:rsidRDefault="002A2D32" w:rsidP="002A2D32">
      <w:pPr>
        <w:pStyle w:val="Odlomakpopisa"/>
        <w:numPr>
          <w:ilvl w:val="0"/>
          <w:numId w:val="19"/>
        </w:numPr>
        <w:ind w:left="284" w:hanging="284"/>
        <w:jc w:val="both"/>
        <w:rPr>
          <w:rFonts w:ascii="Arial" w:hAnsi="Arial" w:cs="Arial"/>
          <w:sz w:val="24"/>
          <w:shd w:val="clear" w:color="auto" w:fill="FBFBFB"/>
        </w:rPr>
      </w:pPr>
      <w:r w:rsidRPr="002A2D32">
        <w:rPr>
          <w:rFonts w:ascii="Arial" w:hAnsi="Arial" w:cs="Arial"/>
          <w:sz w:val="24"/>
          <w:shd w:val="clear" w:color="auto" w:fill="FBFBFB"/>
        </w:rPr>
        <w:t>Priprema i provođenje postupka javne nabave male vrijednosti za Nabavu radova asfaltiranja cesta na području Grada Ivanić-Grada</w:t>
      </w:r>
    </w:p>
    <w:p w:rsidR="00C257AF" w:rsidRPr="00C257AF" w:rsidRDefault="00C257AF" w:rsidP="00C257AF">
      <w:pPr>
        <w:jc w:val="both"/>
        <w:rPr>
          <w:rFonts w:ascii="Arial" w:hAnsi="Arial" w:cs="Arial"/>
          <w:b/>
          <w:sz w:val="24"/>
          <w:szCs w:val="24"/>
        </w:rPr>
      </w:pPr>
    </w:p>
    <w:p w:rsidR="00C257AF" w:rsidRDefault="001A598B" w:rsidP="001A598B">
      <w:pPr>
        <w:jc w:val="both"/>
        <w:rPr>
          <w:rFonts w:ascii="Arial" w:hAnsi="Arial" w:cs="Arial"/>
          <w:b/>
          <w:sz w:val="24"/>
          <w:szCs w:val="24"/>
        </w:rPr>
      </w:pPr>
      <w:r>
        <w:rPr>
          <w:rFonts w:ascii="Arial" w:hAnsi="Arial" w:cs="Arial"/>
          <w:b/>
          <w:sz w:val="24"/>
          <w:szCs w:val="24"/>
        </w:rPr>
        <w:t xml:space="preserve">3. 2. </w:t>
      </w:r>
      <w:r w:rsidR="00C257AF" w:rsidRPr="001A598B">
        <w:rPr>
          <w:rFonts w:ascii="Arial" w:hAnsi="Arial" w:cs="Arial"/>
          <w:b/>
          <w:sz w:val="24"/>
          <w:szCs w:val="24"/>
        </w:rPr>
        <w:t>JEDNOSTAVNA  NABAVA</w:t>
      </w:r>
    </w:p>
    <w:p w:rsidR="003E5A78" w:rsidRDefault="003E5A78" w:rsidP="003E5A78">
      <w:pPr>
        <w:pStyle w:val="Textbody"/>
        <w:numPr>
          <w:ilvl w:val="0"/>
          <w:numId w:val="20"/>
        </w:numPr>
        <w:jc w:val="both"/>
        <w:rPr>
          <w:rFonts w:ascii="Arial" w:hAnsi="Arial" w:cs="Arial"/>
        </w:rPr>
      </w:pPr>
      <w:r>
        <w:rPr>
          <w:rFonts w:ascii="Arial" w:hAnsi="Arial" w:cs="Arial"/>
        </w:rPr>
        <w:t>Priprema i provođenje postupka jednostavne n</w:t>
      </w:r>
      <w:r w:rsidRPr="00FE0DFA">
        <w:rPr>
          <w:rFonts w:ascii="Arial" w:hAnsi="Arial" w:cs="Arial"/>
        </w:rPr>
        <w:t>abav</w:t>
      </w:r>
      <w:r>
        <w:rPr>
          <w:rFonts w:ascii="Arial" w:hAnsi="Arial" w:cs="Arial"/>
        </w:rPr>
        <w:t>e</w:t>
      </w:r>
      <w:r w:rsidRPr="00FE0DFA">
        <w:rPr>
          <w:rFonts w:ascii="Arial" w:hAnsi="Arial" w:cs="Arial"/>
        </w:rPr>
        <w:t xml:space="preserve"> uredskog materijala za 2020.g.</w:t>
      </w:r>
    </w:p>
    <w:p w:rsidR="003E5A78"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 xml:space="preserve">za </w:t>
      </w:r>
      <w:r w:rsidRPr="00275349">
        <w:rPr>
          <w:rFonts w:ascii="Arial" w:hAnsi="Arial" w:cs="Arial"/>
        </w:rPr>
        <w:t xml:space="preserve">usluge izrade sustava centralnog grijanja u društvenom domu Lijevi </w:t>
      </w:r>
      <w:proofErr w:type="spellStart"/>
      <w:r w:rsidRPr="00275349">
        <w:rPr>
          <w:rFonts w:ascii="Arial" w:hAnsi="Arial" w:cs="Arial"/>
        </w:rPr>
        <w:t>Dubrovčak</w:t>
      </w:r>
      <w:proofErr w:type="spellEnd"/>
    </w:p>
    <w:p w:rsidR="003E5A78"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usluge i</w:t>
      </w:r>
      <w:r w:rsidRPr="00275349">
        <w:rPr>
          <w:rFonts w:ascii="Arial" w:hAnsi="Arial" w:cs="Arial"/>
        </w:rPr>
        <w:t>zvođenj</w:t>
      </w:r>
      <w:r>
        <w:rPr>
          <w:rFonts w:ascii="Arial" w:hAnsi="Arial" w:cs="Arial"/>
        </w:rPr>
        <w:t>a</w:t>
      </w:r>
      <w:r w:rsidRPr="00275349">
        <w:rPr>
          <w:rFonts w:ascii="Arial" w:hAnsi="Arial" w:cs="Arial"/>
        </w:rPr>
        <w:t xml:space="preserve"> građevinskih radova na društvenom domu u Lijevom </w:t>
      </w:r>
      <w:proofErr w:type="spellStart"/>
      <w:r w:rsidRPr="00275349">
        <w:rPr>
          <w:rFonts w:ascii="Arial" w:hAnsi="Arial" w:cs="Arial"/>
        </w:rPr>
        <w:t>Dubrovčaku</w:t>
      </w:r>
      <w:proofErr w:type="spellEnd"/>
    </w:p>
    <w:p w:rsidR="003E5A78" w:rsidRPr="007940A0" w:rsidRDefault="003E5A78" w:rsidP="003E5A78">
      <w:pPr>
        <w:pStyle w:val="Textbody"/>
        <w:numPr>
          <w:ilvl w:val="0"/>
          <w:numId w:val="20"/>
        </w:numPr>
        <w:jc w:val="both"/>
        <w:rPr>
          <w:rFonts w:ascii="Arial" w:hAnsi="Arial" w:cs="Arial"/>
        </w:rPr>
      </w:pPr>
      <w:r w:rsidRPr="007940A0">
        <w:rPr>
          <w:rFonts w:ascii="Arial" w:hAnsi="Arial" w:cs="Arial"/>
        </w:rPr>
        <w:t xml:space="preserve">Priprema i provođenje postupka jednostavne nabave za uslugu izvođenja radova na uređenju </w:t>
      </w:r>
      <w:r w:rsidRPr="007940A0">
        <w:rPr>
          <w:rFonts w:ascii="Arial" w:hAnsi="Arial" w:cs="Arial"/>
          <w:bCs/>
        </w:rPr>
        <w:t xml:space="preserve">Amfiteatra na </w:t>
      </w:r>
      <w:proofErr w:type="spellStart"/>
      <w:r w:rsidRPr="007940A0">
        <w:rPr>
          <w:rFonts w:ascii="Arial" w:hAnsi="Arial" w:cs="Arial"/>
          <w:bCs/>
        </w:rPr>
        <w:t>Zelenjaku</w:t>
      </w:r>
      <w:proofErr w:type="spellEnd"/>
      <w:r w:rsidRPr="007940A0">
        <w:rPr>
          <w:rFonts w:ascii="Arial" w:hAnsi="Arial" w:cs="Arial"/>
          <w:bCs/>
        </w:rPr>
        <w:t xml:space="preserve"> </w:t>
      </w:r>
    </w:p>
    <w:p w:rsidR="003E5A78" w:rsidRPr="00275349" w:rsidRDefault="003E5A78" w:rsidP="003E5A78">
      <w:pPr>
        <w:pStyle w:val="Textbody"/>
        <w:numPr>
          <w:ilvl w:val="0"/>
          <w:numId w:val="20"/>
        </w:numPr>
        <w:jc w:val="both"/>
        <w:rPr>
          <w:rFonts w:ascii="Arial" w:hAnsi="Arial" w:cs="Arial"/>
        </w:rPr>
      </w:pPr>
      <w:r w:rsidRPr="007940A0">
        <w:rPr>
          <w:rFonts w:ascii="Arial" w:hAnsi="Arial" w:cs="Arial"/>
        </w:rPr>
        <w:t>Priprema i provođenje postupka jednostavne nabave</w:t>
      </w:r>
      <w:r w:rsidRPr="00275349">
        <w:rPr>
          <w:rFonts w:ascii="Arial" w:hAnsi="Arial" w:cs="Arial"/>
        </w:rPr>
        <w:t xml:space="preserve"> </w:t>
      </w:r>
      <w:r>
        <w:rPr>
          <w:rFonts w:ascii="Arial" w:hAnsi="Arial" w:cs="Arial"/>
        </w:rPr>
        <w:t>za uslugu i</w:t>
      </w:r>
      <w:r w:rsidRPr="00275349">
        <w:rPr>
          <w:rFonts w:ascii="Arial" w:hAnsi="Arial" w:cs="Arial"/>
          <w:bCs/>
        </w:rPr>
        <w:t>zrad</w:t>
      </w:r>
      <w:r>
        <w:rPr>
          <w:rFonts w:ascii="Arial" w:hAnsi="Arial" w:cs="Arial"/>
          <w:bCs/>
        </w:rPr>
        <w:t>e</w:t>
      </w:r>
      <w:r w:rsidRPr="00275349">
        <w:rPr>
          <w:rFonts w:ascii="Arial" w:hAnsi="Arial" w:cs="Arial"/>
          <w:bCs/>
        </w:rPr>
        <w:t xml:space="preserve"> izvedbenog projekta za sportsku dvoranu u </w:t>
      </w:r>
      <w:proofErr w:type="spellStart"/>
      <w:r w:rsidRPr="00275349">
        <w:rPr>
          <w:rFonts w:ascii="Arial" w:hAnsi="Arial" w:cs="Arial"/>
          <w:bCs/>
        </w:rPr>
        <w:t>Graberju</w:t>
      </w:r>
      <w:proofErr w:type="spellEnd"/>
      <w:r w:rsidRPr="00275349">
        <w:rPr>
          <w:rFonts w:ascii="Arial" w:hAnsi="Arial" w:cs="Arial"/>
          <w:bCs/>
        </w:rPr>
        <w:t xml:space="preserve"> Ivanićkom</w:t>
      </w:r>
    </w:p>
    <w:p w:rsidR="003E5A78" w:rsidRPr="0027534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n</w:t>
      </w:r>
      <w:r>
        <w:rPr>
          <w:rFonts w:ascii="Arial" w:hAnsi="Arial" w:cs="Arial"/>
          <w:bCs/>
        </w:rPr>
        <w:t>abavu</w:t>
      </w:r>
      <w:r w:rsidRPr="00275349">
        <w:rPr>
          <w:rFonts w:ascii="Arial" w:hAnsi="Arial" w:cs="Arial"/>
          <w:bCs/>
        </w:rPr>
        <w:t xml:space="preserve"> stupova javne rasvjete s opremom</w:t>
      </w:r>
    </w:p>
    <w:p w:rsidR="003E5A78" w:rsidRPr="0027534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uslugu d</w:t>
      </w:r>
      <w:r w:rsidRPr="00275349">
        <w:rPr>
          <w:rFonts w:ascii="Arial" w:hAnsi="Arial" w:cs="Arial"/>
          <w:bCs/>
        </w:rPr>
        <w:t>obav</w:t>
      </w:r>
      <w:r>
        <w:rPr>
          <w:rFonts w:ascii="Arial" w:hAnsi="Arial" w:cs="Arial"/>
          <w:bCs/>
        </w:rPr>
        <w:t>e</w:t>
      </w:r>
      <w:r w:rsidRPr="00275349">
        <w:rPr>
          <w:rFonts w:ascii="Arial" w:hAnsi="Arial" w:cs="Arial"/>
          <w:bCs/>
        </w:rPr>
        <w:t xml:space="preserve"> i prijevoz kamena, Put 1614 </w:t>
      </w:r>
      <w:proofErr w:type="spellStart"/>
      <w:r w:rsidRPr="00275349">
        <w:rPr>
          <w:rFonts w:ascii="Arial" w:hAnsi="Arial" w:cs="Arial"/>
          <w:bCs/>
        </w:rPr>
        <w:t>Trebovec</w:t>
      </w:r>
      <w:proofErr w:type="spellEnd"/>
    </w:p>
    <w:p w:rsidR="003E5A78" w:rsidRPr="0027534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uslugu i</w:t>
      </w:r>
      <w:r w:rsidRPr="00275349">
        <w:rPr>
          <w:rFonts w:ascii="Arial" w:hAnsi="Arial" w:cs="Arial"/>
          <w:bCs/>
        </w:rPr>
        <w:t>zvođenj</w:t>
      </w:r>
      <w:r>
        <w:rPr>
          <w:rFonts w:ascii="Arial" w:hAnsi="Arial" w:cs="Arial"/>
          <w:bCs/>
        </w:rPr>
        <w:t>a</w:t>
      </w:r>
      <w:r w:rsidRPr="00275349">
        <w:rPr>
          <w:rFonts w:ascii="Arial" w:hAnsi="Arial" w:cs="Arial"/>
          <w:bCs/>
        </w:rPr>
        <w:t xml:space="preserve"> pripremnih radova i radova na izgradnji pomoćnog objekta garaže </w:t>
      </w:r>
      <w:r>
        <w:rPr>
          <w:rFonts w:ascii="Arial" w:hAnsi="Arial" w:cs="Arial"/>
          <w:bCs/>
        </w:rPr>
        <w:t>–</w:t>
      </w:r>
      <w:r w:rsidRPr="00275349">
        <w:rPr>
          <w:rFonts w:ascii="Arial" w:hAnsi="Arial" w:cs="Arial"/>
          <w:bCs/>
        </w:rPr>
        <w:t xml:space="preserve"> Šumećani</w:t>
      </w:r>
    </w:p>
    <w:p w:rsidR="003E5A78" w:rsidRPr="0027534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u</w:t>
      </w:r>
      <w:r w:rsidRPr="00275349">
        <w:rPr>
          <w:rFonts w:ascii="Arial" w:hAnsi="Arial" w:cs="Arial"/>
          <w:bCs/>
        </w:rPr>
        <w:t>slug</w:t>
      </w:r>
      <w:r>
        <w:rPr>
          <w:rFonts w:ascii="Arial" w:hAnsi="Arial" w:cs="Arial"/>
          <w:bCs/>
        </w:rPr>
        <w:t>u</w:t>
      </w:r>
      <w:r w:rsidRPr="00275349">
        <w:rPr>
          <w:rFonts w:ascii="Arial" w:hAnsi="Arial" w:cs="Arial"/>
          <w:bCs/>
        </w:rPr>
        <w:t xml:space="preserve"> stručnog nadzora </w:t>
      </w:r>
      <w:r>
        <w:rPr>
          <w:rFonts w:ascii="Arial" w:hAnsi="Arial" w:cs="Arial"/>
          <w:bCs/>
        </w:rPr>
        <w:t>nad radovima energetske obnove zgrade Javno vatrogasne postrojbe</w:t>
      </w:r>
    </w:p>
    <w:p w:rsidR="003E5A78" w:rsidRPr="0027534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uslugu s</w:t>
      </w:r>
      <w:r w:rsidRPr="00275349">
        <w:rPr>
          <w:rFonts w:ascii="Arial" w:hAnsi="Arial" w:cs="Arial"/>
          <w:bCs/>
        </w:rPr>
        <w:t>tručn</w:t>
      </w:r>
      <w:r>
        <w:rPr>
          <w:rFonts w:ascii="Arial" w:hAnsi="Arial" w:cs="Arial"/>
          <w:bCs/>
        </w:rPr>
        <w:t>og</w:t>
      </w:r>
      <w:r w:rsidRPr="00275349">
        <w:rPr>
          <w:rFonts w:ascii="Arial" w:hAnsi="Arial" w:cs="Arial"/>
          <w:bCs/>
        </w:rPr>
        <w:t xml:space="preserve"> nadzor</w:t>
      </w:r>
      <w:r>
        <w:rPr>
          <w:rFonts w:ascii="Arial" w:hAnsi="Arial" w:cs="Arial"/>
          <w:bCs/>
        </w:rPr>
        <w:t>a</w:t>
      </w:r>
      <w:r w:rsidRPr="00275349">
        <w:rPr>
          <w:rFonts w:ascii="Arial" w:hAnsi="Arial" w:cs="Arial"/>
          <w:bCs/>
        </w:rPr>
        <w:t xml:space="preserve"> </w:t>
      </w:r>
      <w:r w:rsidRPr="007F4D8A">
        <w:rPr>
          <w:rFonts w:ascii="Arial" w:hAnsi="Arial" w:cs="Arial"/>
          <w:bCs/>
        </w:rPr>
        <w:t>nad izvođenjem radova na izgradnji</w:t>
      </w:r>
      <w:r w:rsidRPr="00275349">
        <w:rPr>
          <w:rFonts w:ascii="Arial" w:hAnsi="Arial" w:cs="Arial"/>
          <w:bCs/>
        </w:rPr>
        <w:t xml:space="preserve"> - Cesta Josip Kraš</w:t>
      </w:r>
    </w:p>
    <w:p w:rsidR="003E5A78" w:rsidRPr="0027534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uslugu s</w:t>
      </w:r>
      <w:r w:rsidRPr="00275349">
        <w:rPr>
          <w:rFonts w:ascii="Arial" w:hAnsi="Arial" w:cs="Arial"/>
          <w:bCs/>
        </w:rPr>
        <w:t>anacij</w:t>
      </w:r>
      <w:r>
        <w:rPr>
          <w:rFonts w:ascii="Arial" w:hAnsi="Arial" w:cs="Arial"/>
          <w:bCs/>
        </w:rPr>
        <w:t>e</w:t>
      </w:r>
      <w:r w:rsidRPr="00275349">
        <w:rPr>
          <w:rFonts w:ascii="Arial" w:hAnsi="Arial" w:cs="Arial"/>
          <w:bCs/>
        </w:rPr>
        <w:t xml:space="preserve"> udarnih rupa te asfaltiranje prekopa javne površine</w:t>
      </w:r>
    </w:p>
    <w:p w:rsidR="003E5A78" w:rsidRPr="0027534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Pr>
          <w:rFonts w:ascii="Arial" w:hAnsi="Arial" w:cs="Arial"/>
        </w:rPr>
        <w:t>za uslugu p</w:t>
      </w:r>
      <w:r w:rsidRPr="00275349">
        <w:rPr>
          <w:rFonts w:ascii="Arial" w:hAnsi="Arial" w:cs="Arial"/>
          <w:bCs/>
        </w:rPr>
        <w:t>rojektiranj</w:t>
      </w:r>
      <w:r>
        <w:rPr>
          <w:rFonts w:ascii="Arial" w:hAnsi="Arial" w:cs="Arial"/>
          <w:bCs/>
        </w:rPr>
        <w:t>a</w:t>
      </w:r>
      <w:r w:rsidRPr="00275349">
        <w:rPr>
          <w:rFonts w:ascii="Arial" w:hAnsi="Arial" w:cs="Arial"/>
          <w:bCs/>
        </w:rPr>
        <w:t xml:space="preserve"> nogostupa i biciklističke p</w:t>
      </w:r>
      <w:r>
        <w:rPr>
          <w:rFonts w:ascii="Arial" w:hAnsi="Arial" w:cs="Arial"/>
          <w:bCs/>
        </w:rPr>
        <w:t>rometnice -Ivanić-Grad-</w:t>
      </w:r>
      <w:proofErr w:type="spellStart"/>
      <w:r>
        <w:rPr>
          <w:rFonts w:ascii="Arial" w:hAnsi="Arial" w:cs="Arial"/>
          <w:bCs/>
        </w:rPr>
        <w:t>Opatinec</w:t>
      </w:r>
      <w:proofErr w:type="spellEnd"/>
    </w:p>
    <w:p w:rsidR="003E5A78" w:rsidRPr="00060CD9" w:rsidRDefault="003E5A78" w:rsidP="003E5A78">
      <w:pPr>
        <w:pStyle w:val="Textbody"/>
        <w:numPr>
          <w:ilvl w:val="0"/>
          <w:numId w:val="20"/>
        </w:numPr>
        <w:jc w:val="both"/>
        <w:rPr>
          <w:rFonts w:ascii="Arial" w:hAnsi="Arial" w:cs="Arial"/>
        </w:rPr>
      </w:pPr>
      <w:r w:rsidRPr="00275349">
        <w:rPr>
          <w:rFonts w:ascii="Arial" w:hAnsi="Arial" w:cs="Arial"/>
        </w:rPr>
        <w:t xml:space="preserve">Priprema i provođenje postupka jednostavne nabave </w:t>
      </w:r>
      <w:r w:rsidRPr="00275349">
        <w:rPr>
          <w:rFonts w:ascii="Arial" w:hAnsi="Arial" w:cs="Arial"/>
          <w:bCs/>
        </w:rPr>
        <w:t xml:space="preserve">Projektiranje nogostupa i biciklističke prometnice </w:t>
      </w:r>
      <w:proofErr w:type="spellStart"/>
      <w:r w:rsidRPr="00275349">
        <w:rPr>
          <w:rFonts w:ascii="Arial" w:hAnsi="Arial" w:cs="Arial"/>
          <w:bCs/>
        </w:rPr>
        <w:t>Opatinec</w:t>
      </w:r>
      <w:proofErr w:type="spellEnd"/>
      <w:r w:rsidRPr="00275349">
        <w:rPr>
          <w:rFonts w:ascii="Arial" w:hAnsi="Arial" w:cs="Arial"/>
          <w:bCs/>
        </w:rPr>
        <w:t xml:space="preserve"> </w:t>
      </w:r>
      <w:r>
        <w:rPr>
          <w:rFonts w:ascii="Arial" w:hAnsi="Arial" w:cs="Arial"/>
          <w:bCs/>
        </w:rPr>
        <w:t>–</w:t>
      </w:r>
      <w:r w:rsidRPr="00275349">
        <w:rPr>
          <w:rFonts w:ascii="Arial" w:hAnsi="Arial" w:cs="Arial"/>
          <w:bCs/>
        </w:rPr>
        <w:t xml:space="preserve"> </w:t>
      </w:r>
      <w:proofErr w:type="spellStart"/>
      <w:r w:rsidRPr="00275349">
        <w:rPr>
          <w:rFonts w:ascii="Arial" w:hAnsi="Arial" w:cs="Arial"/>
          <w:bCs/>
        </w:rPr>
        <w:t>Tarno</w:t>
      </w:r>
      <w:proofErr w:type="spellEnd"/>
    </w:p>
    <w:p w:rsidR="003E5A78" w:rsidRPr="00060CD9" w:rsidRDefault="003E5A78" w:rsidP="003E5A78">
      <w:pPr>
        <w:pStyle w:val="Textbody"/>
        <w:numPr>
          <w:ilvl w:val="0"/>
          <w:numId w:val="20"/>
        </w:numPr>
        <w:jc w:val="both"/>
        <w:rPr>
          <w:rFonts w:ascii="Arial" w:hAnsi="Arial" w:cs="Arial"/>
        </w:rPr>
      </w:pPr>
      <w:r w:rsidRPr="00060CD9">
        <w:rPr>
          <w:rFonts w:ascii="Arial" w:hAnsi="Arial" w:cs="Arial"/>
        </w:rPr>
        <w:t xml:space="preserve">Priprema i provođenje postupka jednostavne nabave </w:t>
      </w:r>
      <w:r>
        <w:rPr>
          <w:rFonts w:ascii="Arial" w:hAnsi="Arial" w:cs="Arial"/>
        </w:rPr>
        <w:t>za uslugu p</w:t>
      </w:r>
      <w:r w:rsidRPr="00060CD9">
        <w:rPr>
          <w:rFonts w:ascii="Arial" w:hAnsi="Arial" w:cs="Arial"/>
          <w:bCs/>
        </w:rPr>
        <w:t>ostavljanj</w:t>
      </w:r>
      <w:r>
        <w:rPr>
          <w:rFonts w:ascii="Arial" w:hAnsi="Arial" w:cs="Arial"/>
          <w:bCs/>
        </w:rPr>
        <w:t>a i puštanja</w:t>
      </w:r>
      <w:r w:rsidRPr="00060CD9">
        <w:rPr>
          <w:rFonts w:ascii="Arial" w:hAnsi="Arial" w:cs="Arial"/>
          <w:bCs/>
        </w:rPr>
        <w:t xml:space="preserve"> u rad </w:t>
      </w:r>
      <w:proofErr w:type="spellStart"/>
      <w:r w:rsidRPr="00060CD9">
        <w:rPr>
          <w:rFonts w:ascii="Arial" w:hAnsi="Arial" w:cs="Arial"/>
          <w:bCs/>
        </w:rPr>
        <w:t>WiFi</w:t>
      </w:r>
      <w:proofErr w:type="spellEnd"/>
      <w:r w:rsidRPr="00060CD9">
        <w:rPr>
          <w:rFonts w:ascii="Arial" w:hAnsi="Arial" w:cs="Arial"/>
          <w:bCs/>
        </w:rPr>
        <w:t xml:space="preserve"> pristupnih točaka na području Grada Ivanić-Grada temeljem dodijeljenog vaučera WiFi4EU</w:t>
      </w:r>
    </w:p>
    <w:p w:rsidR="003E5A78" w:rsidRPr="00060CD9" w:rsidRDefault="003E5A78" w:rsidP="003E5A78">
      <w:pPr>
        <w:pStyle w:val="Textbody"/>
        <w:numPr>
          <w:ilvl w:val="0"/>
          <w:numId w:val="20"/>
        </w:numPr>
        <w:jc w:val="both"/>
        <w:rPr>
          <w:rFonts w:ascii="Arial" w:hAnsi="Arial" w:cs="Arial"/>
        </w:rPr>
      </w:pPr>
      <w:r w:rsidRPr="00060CD9">
        <w:rPr>
          <w:rFonts w:ascii="Arial" w:hAnsi="Arial" w:cs="Arial"/>
        </w:rPr>
        <w:t>Priprema i provođenje postupka jednostavne nabave</w:t>
      </w:r>
      <w:r>
        <w:rPr>
          <w:rFonts w:ascii="Arial" w:hAnsi="Arial" w:cs="Arial"/>
        </w:rPr>
        <w:t xml:space="preserve"> za </w:t>
      </w:r>
      <w:r>
        <w:rPr>
          <w:rFonts w:ascii="Arial" w:hAnsi="Arial" w:cs="Arial"/>
          <w:bCs/>
        </w:rPr>
        <w:t>u</w:t>
      </w:r>
      <w:r w:rsidRPr="00060CD9">
        <w:rPr>
          <w:rFonts w:ascii="Arial" w:hAnsi="Arial" w:cs="Arial"/>
          <w:bCs/>
        </w:rPr>
        <w:t>slug</w:t>
      </w:r>
      <w:r>
        <w:rPr>
          <w:rFonts w:ascii="Arial" w:hAnsi="Arial" w:cs="Arial"/>
          <w:bCs/>
        </w:rPr>
        <w:t>u</w:t>
      </w:r>
      <w:r w:rsidRPr="00060CD9">
        <w:rPr>
          <w:rFonts w:ascii="Arial" w:hAnsi="Arial" w:cs="Arial"/>
          <w:bCs/>
        </w:rPr>
        <w:t xml:space="preserve"> nabave i izrade materijala za promidžbu i vidljivost za projekt "Zaželi, radi, pomaži!" (kodni broj: UP.02.1.1.05.0327)</w:t>
      </w:r>
    </w:p>
    <w:p w:rsidR="003E5A78" w:rsidRPr="00060CD9" w:rsidRDefault="003E5A78" w:rsidP="003E5A78">
      <w:pPr>
        <w:pStyle w:val="Textbody"/>
        <w:numPr>
          <w:ilvl w:val="0"/>
          <w:numId w:val="20"/>
        </w:numPr>
        <w:jc w:val="both"/>
        <w:rPr>
          <w:rFonts w:ascii="Arial" w:hAnsi="Arial" w:cs="Arial"/>
        </w:rPr>
      </w:pPr>
      <w:r w:rsidRPr="00060CD9">
        <w:rPr>
          <w:rFonts w:ascii="Arial" w:hAnsi="Arial" w:cs="Arial"/>
        </w:rPr>
        <w:t xml:space="preserve">Priprema i provođenje postupka jednostavne nabave </w:t>
      </w:r>
      <w:r>
        <w:rPr>
          <w:rFonts w:ascii="Arial" w:hAnsi="Arial" w:cs="Arial"/>
        </w:rPr>
        <w:t>za izvođenje g</w:t>
      </w:r>
      <w:r w:rsidRPr="00060CD9">
        <w:rPr>
          <w:rFonts w:ascii="Arial" w:hAnsi="Arial" w:cs="Arial"/>
          <w:bCs/>
        </w:rPr>
        <w:t>rađevinski</w:t>
      </w:r>
      <w:r>
        <w:rPr>
          <w:rFonts w:ascii="Arial" w:hAnsi="Arial" w:cs="Arial"/>
          <w:bCs/>
        </w:rPr>
        <w:t>h</w:t>
      </w:r>
      <w:r w:rsidRPr="00060CD9">
        <w:rPr>
          <w:rFonts w:ascii="Arial" w:hAnsi="Arial" w:cs="Arial"/>
          <w:bCs/>
        </w:rPr>
        <w:t xml:space="preserve"> radovi ispred dvorane i SŠ "Ivan </w:t>
      </w:r>
      <w:proofErr w:type="spellStart"/>
      <w:r w:rsidRPr="00060CD9">
        <w:rPr>
          <w:rFonts w:ascii="Arial" w:hAnsi="Arial" w:cs="Arial"/>
          <w:bCs/>
        </w:rPr>
        <w:t>Švera</w:t>
      </w:r>
      <w:proofErr w:type="spellEnd"/>
      <w:r w:rsidRPr="00060CD9">
        <w:rPr>
          <w:rFonts w:ascii="Arial" w:hAnsi="Arial" w:cs="Arial"/>
          <w:bCs/>
        </w:rPr>
        <w:t>"</w:t>
      </w:r>
    </w:p>
    <w:p w:rsidR="003E5A78" w:rsidRPr="00060CD9" w:rsidRDefault="003E5A78" w:rsidP="003E5A78">
      <w:pPr>
        <w:pStyle w:val="Textbody"/>
        <w:numPr>
          <w:ilvl w:val="0"/>
          <w:numId w:val="20"/>
        </w:numPr>
        <w:jc w:val="both"/>
        <w:rPr>
          <w:rFonts w:ascii="Arial" w:hAnsi="Arial" w:cs="Arial"/>
        </w:rPr>
      </w:pPr>
      <w:r w:rsidRPr="00060CD9">
        <w:rPr>
          <w:rFonts w:ascii="Arial" w:hAnsi="Arial" w:cs="Arial"/>
        </w:rPr>
        <w:t xml:space="preserve">Priprema i provođenje postupka jednostavne nabave </w:t>
      </w:r>
      <w:r>
        <w:rPr>
          <w:rFonts w:ascii="Arial" w:hAnsi="Arial" w:cs="Arial"/>
        </w:rPr>
        <w:t>za n</w:t>
      </w:r>
      <w:r w:rsidRPr="00060CD9">
        <w:rPr>
          <w:rFonts w:ascii="Arial" w:hAnsi="Arial" w:cs="Arial"/>
          <w:bCs/>
        </w:rPr>
        <w:t>abav</w:t>
      </w:r>
      <w:r>
        <w:rPr>
          <w:rFonts w:ascii="Arial" w:hAnsi="Arial" w:cs="Arial"/>
          <w:bCs/>
        </w:rPr>
        <w:t>u</w:t>
      </w:r>
      <w:r w:rsidRPr="00060CD9">
        <w:rPr>
          <w:rFonts w:ascii="Arial" w:hAnsi="Arial" w:cs="Arial"/>
          <w:bCs/>
        </w:rPr>
        <w:t xml:space="preserve"> bicikala u sklopu projekta "Zaželi, radi, pomaži"</w:t>
      </w:r>
    </w:p>
    <w:p w:rsidR="003E5A78" w:rsidRPr="003779E4" w:rsidRDefault="003E5A78" w:rsidP="003E5A78">
      <w:pPr>
        <w:pStyle w:val="Textbody"/>
        <w:numPr>
          <w:ilvl w:val="0"/>
          <w:numId w:val="20"/>
        </w:numPr>
        <w:jc w:val="both"/>
        <w:rPr>
          <w:rFonts w:ascii="Arial" w:hAnsi="Arial" w:cs="Arial"/>
        </w:rPr>
      </w:pPr>
      <w:r w:rsidRPr="00060CD9">
        <w:rPr>
          <w:rFonts w:ascii="Arial" w:hAnsi="Arial" w:cs="Arial"/>
        </w:rPr>
        <w:t xml:space="preserve">Priprema i provođenje postupka jednostavne nabave </w:t>
      </w:r>
      <w:r>
        <w:rPr>
          <w:rFonts w:ascii="Arial" w:hAnsi="Arial" w:cs="Arial"/>
        </w:rPr>
        <w:t>za uslugu i</w:t>
      </w:r>
      <w:r>
        <w:rPr>
          <w:rFonts w:ascii="Arial" w:hAnsi="Arial" w:cs="Arial"/>
          <w:bCs/>
        </w:rPr>
        <w:t>zrade</w:t>
      </w:r>
      <w:r w:rsidRPr="00060CD9">
        <w:rPr>
          <w:rFonts w:ascii="Arial" w:hAnsi="Arial" w:cs="Arial"/>
          <w:bCs/>
        </w:rPr>
        <w:t xml:space="preserve"> projektne dokumentacije za izgradnju zaštitnih građevina za obranu od poplave</w:t>
      </w:r>
    </w:p>
    <w:p w:rsidR="003E5A78" w:rsidRPr="003779E4" w:rsidRDefault="003E5A78" w:rsidP="003E5A78">
      <w:pPr>
        <w:pStyle w:val="Textbody"/>
        <w:numPr>
          <w:ilvl w:val="0"/>
          <w:numId w:val="20"/>
        </w:numPr>
        <w:jc w:val="both"/>
        <w:rPr>
          <w:rFonts w:ascii="Arial" w:hAnsi="Arial" w:cs="Arial"/>
        </w:rPr>
      </w:pPr>
      <w:r w:rsidRPr="003779E4">
        <w:rPr>
          <w:rFonts w:ascii="Arial" w:hAnsi="Arial" w:cs="Arial"/>
        </w:rPr>
        <w:t>Priprema i provođenje postupka jednostavne nabave</w:t>
      </w:r>
      <w:r>
        <w:rPr>
          <w:rFonts w:ascii="Arial" w:hAnsi="Arial" w:cs="Arial"/>
        </w:rPr>
        <w:t xml:space="preserve"> za</w:t>
      </w:r>
      <w:r w:rsidRPr="003779E4">
        <w:rPr>
          <w:rFonts w:ascii="Arial" w:hAnsi="Arial" w:cs="Arial"/>
        </w:rPr>
        <w:t xml:space="preserve"> </w:t>
      </w:r>
      <w:r>
        <w:rPr>
          <w:rFonts w:ascii="Arial" w:hAnsi="Arial" w:cs="Arial"/>
        </w:rPr>
        <w:t>n</w:t>
      </w:r>
      <w:r w:rsidRPr="003779E4">
        <w:rPr>
          <w:rFonts w:ascii="Arial" w:hAnsi="Arial" w:cs="Arial"/>
          <w:bCs/>
        </w:rPr>
        <w:t>abav</w:t>
      </w:r>
      <w:r>
        <w:rPr>
          <w:rFonts w:ascii="Arial" w:hAnsi="Arial" w:cs="Arial"/>
          <w:bCs/>
        </w:rPr>
        <w:t>u</w:t>
      </w:r>
      <w:r w:rsidRPr="003779E4">
        <w:rPr>
          <w:rFonts w:ascii="Arial" w:hAnsi="Arial" w:cs="Arial"/>
          <w:bCs/>
        </w:rPr>
        <w:t xml:space="preserve"> </w:t>
      </w:r>
      <w:r>
        <w:rPr>
          <w:rFonts w:ascii="Arial" w:hAnsi="Arial" w:cs="Arial"/>
          <w:bCs/>
        </w:rPr>
        <w:t>tableta</w:t>
      </w:r>
      <w:r w:rsidRPr="003779E4">
        <w:rPr>
          <w:rFonts w:ascii="Arial" w:hAnsi="Arial" w:cs="Arial"/>
          <w:bCs/>
        </w:rPr>
        <w:t xml:space="preserve"> u sklopu Projekta "Zaželi, radi, pomaži"</w:t>
      </w:r>
    </w:p>
    <w:p w:rsidR="003E5A78" w:rsidRDefault="003E5A78" w:rsidP="003E5A78"/>
    <w:p w:rsidR="003E5A78" w:rsidRPr="00F318F2" w:rsidRDefault="003E5A78" w:rsidP="003E5A78">
      <w:pPr>
        <w:pStyle w:val="Odlomakpopisa"/>
        <w:numPr>
          <w:ilvl w:val="0"/>
          <w:numId w:val="9"/>
        </w:numPr>
        <w:spacing w:after="0" w:line="240" w:lineRule="auto"/>
        <w:contextualSpacing w:val="0"/>
        <w:jc w:val="both"/>
        <w:rPr>
          <w:rFonts w:ascii="Arial" w:hAnsi="Arial" w:cs="Arial"/>
          <w:sz w:val="24"/>
        </w:rPr>
      </w:pPr>
      <w:r w:rsidRPr="00F318F2">
        <w:rPr>
          <w:rFonts w:ascii="Arial" w:hAnsi="Arial" w:cs="Arial"/>
          <w:sz w:val="24"/>
        </w:rPr>
        <w:t>Izrada Narudžbenica za nabave do 200.000,00 kuna bez PDV-a (robe i usluge) odnosno 500.000,00 kuna bez PDV-a (radovi) – 20</w:t>
      </w:r>
      <w:r>
        <w:rPr>
          <w:rFonts w:ascii="Arial" w:hAnsi="Arial" w:cs="Arial"/>
          <w:sz w:val="24"/>
        </w:rPr>
        <w:t>5</w:t>
      </w:r>
      <w:r w:rsidRPr="00F318F2">
        <w:rPr>
          <w:rFonts w:ascii="Arial" w:hAnsi="Arial" w:cs="Arial"/>
          <w:color w:val="FF0000"/>
          <w:sz w:val="24"/>
        </w:rPr>
        <w:t xml:space="preserve"> </w:t>
      </w:r>
      <w:r w:rsidRPr="00F318F2">
        <w:rPr>
          <w:rFonts w:ascii="Arial" w:hAnsi="Arial" w:cs="Arial"/>
          <w:sz w:val="24"/>
        </w:rPr>
        <w:t>komada</w:t>
      </w:r>
    </w:p>
    <w:p w:rsidR="003E5A78" w:rsidRPr="00F318F2" w:rsidRDefault="003E5A78" w:rsidP="003E5A78">
      <w:pPr>
        <w:pStyle w:val="Odlomakpopisa"/>
        <w:numPr>
          <w:ilvl w:val="0"/>
          <w:numId w:val="9"/>
        </w:numPr>
        <w:spacing w:after="0" w:line="240" w:lineRule="auto"/>
        <w:contextualSpacing w:val="0"/>
        <w:jc w:val="both"/>
        <w:rPr>
          <w:rFonts w:ascii="Arial" w:hAnsi="Arial" w:cs="Arial"/>
          <w:sz w:val="24"/>
        </w:rPr>
      </w:pPr>
      <w:r w:rsidRPr="00F318F2">
        <w:rPr>
          <w:rFonts w:ascii="Arial" w:hAnsi="Arial" w:cs="Arial"/>
          <w:sz w:val="24"/>
        </w:rPr>
        <w:t>Izrada Plana nabave za 20</w:t>
      </w:r>
      <w:r>
        <w:rPr>
          <w:rFonts w:ascii="Arial" w:hAnsi="Arial" w:cs="Arial"/>
          <w:sz w:val="24"/>
        </w:rPr>
        <w:t>20</w:t>
      </w:r>
      <w:r w:rsidRPr="00F318F2">
        <w:rPr>
          <w:rFonts w:ascii="Arial" w:hAnsi="Arial" w:cs="Arial"/>
          <w:sz w:val="24"/>
        </w:rPr>
        <w:t>. godinu</w:t>
      </w:r>
    </w:p>
    <w:p w:rsidR="003E5A78" w:rsidRPr="00F318F2" w:rsidRDefault="003E5A78" w:rsidP="003E5A78">
      <w:pPr>
        <w:pStyle w:val="Odlomakpopisa"/>
        <w:numPr>
          <w:ilvl w:val="0"/>
          <w:numId w:val="9"/>
        </w:numPr>
        <w:spacing w:after="0" w:line="240" w:lineRule="auto"/>
        <w:contextualSpacing w:val="0"/>
        <w:jc w:val="both"/>
        <w:rPr>
          <w:rFonts w:ascii="Arial" w:hAnsi="Arial" w:cs="Arial"/>
          <w:sz w:val="24"/>
        </w:rPr>
      </w:pPr>
      <w:r w:rsidRPr="00F318F2">
        <w:rPr>
          <w:rFonts w:ascii="Arial" w:hAnsi="Arial" w:cs="Arial"/>
          <w:sz w:val="24"/>
        </w:rPr>
        <w:t xml:space="preserve">Izrada </w:t>
      </w:r>
      <w:r>
        <w:rPr>
          <w:rFonts w:ascii="Arial" w:hAnsi="Arial" w:cs="Arial"/>
          <w:sz w:val="24"/>
        </w:rPr>
        <w:t>I</w:t>
      </w:r>
      <w:r w:rsidRPr="00F318F2">
        <w:rPr>
          <w:rFonts w:ascii="Arial" w:hAnsi="Arial" w:cs="Arial"/>
          <w:sz w:val="24"/>
        </w:rPr>
        <w:t>. Izmjena i dopuna Plana nabave za 20</w:t>
      </w:r>
      <w:r>
        <w:rPr>
          <w:rFonts w:ascii="Arial" w:hAnsi="Arial" w:cs="Arial"/>
          <w:sz w:val="24"/>
        </w:rPr>
        <w:t>20</w:t>
      </w:r>
      <w:r w:rsidRPr="00F318F2">
        <w:rPr>
          <w:rFonts w:ascii="Arial" w:hAnsi="Arial" w:cs="Arial"/>
          <w:sz w:val="24"/>
        </w:rPr>
        <w:t>. godinu</w:t>
      </w:r>
    </w:p>
    <w:p w:rsidR="003E5A78" w:rsidRPr="00F318F2" w:rsidRDefault="003E5A78" w:rsidP="003E5A78">
      <w:pPr>
        <w:pStyle w:val="Odlomakpopisa"/>
        <w:numPr>
          <w:ilvl w:val="0"/>
          <w:numId w:val="9"/>
        </w:numPr>
        <w:spacing w:after="0" w:line="240" w:lineRule="auto"/>
        <w:contextualSpacing w:val="0"/>
        <w:jc w:val="both"/>
        <w:rPr>
          <w:rFonts w:ascii="Arial" w:hAnsi="Arial" w:cs="Arial"/>
          <w:sz w:val="24"/>
        </w:rPr>
      </w:pPr>
      <w:r w:rsidRPr="00F318F2">
        <w:rPr>
          <w:rFonts w:ascii="Arial" w:hAnsi="Arial" w:cs="Arial"/>
          <w:sz w:val="24"/>
        </w:rPr>
        <w:t xml:space="preserve">Izrada </w:t>
      </w:r>
      <w:r>
        <w:rPr>
          <w:rFonts w:ascii="Arial" w:hAnsi="Arial" w:cs="Arial"/>
          <w:sz w:val="24"/>
        </w:rPr>
        <w:t>I</w:t>
      </w:r>
      <w:r w:rsidRPr="00F318F2">
        <w:rPr>
          <w:rFonts w:ascii="Arial" w:hAnsi="Arial" w:cs="Arial"/>
          <w:sz w:val="24"/>
        </w:rPr>
        <w:t>I. Izmjena i dopuna Plana nabave za 20</w:t>
      </w:r>
      <w:r>
        <w:rPr>
          <w:rFonts w:ascii="Arial" w:hAnsi="Arial" w:cs="Arial"/>
          <w:sz w:val="24"/>
        </w:rPr>
        <w:t>20</w:t>
      </w:r>
      <w:r w:rsidRPr="00F318F2">
        <w:rPr>
          <w:rFonts w:ascii="Arial" w:hAnsi="Arial" w:cs="Arial"/>
          <w:sz w:val="24"/>
        </w:rPr>
        <w:t>. godinu</w:t>
      </w:r>
    </w:p>
    <w:p w:rsidR="003E5A78" w:rsidRPr="00936E27" w:rsidRDefault="003E5A78" w:rsidP="003E5A78">
      <w:pPr>
        <w:spacing w:after="0" w:line="240" w:lineRule="auto"/>
        <w:jc w:val="both"/>
        <w:rPr>
          <w:rFonts w:ascii="Arial" w:eastAsia="Calibri" w:hAnsi="Arial" w:cs="Arial"/>
          <w:sz w:val="24"/>
          <w:szCs w:val="24"/>
        </w:rPr>
      </w:pPr>
    </w:p>
    <w:p w:rsidR="00EA404A" w:rsidRPr="001A598B" w:rsidRDefault="00EA404A" w:rsidP="001A598B">
      <w:pPr>
        <w:jc w:val="both"/>
        <w:rPr>
          <w:rFonts w:ascii="Arial" w:hAnsi="Arial" w:cs="Arial"/>
          <w:b/>
          <w:sz w:val="24"/>
          <w:szCs w:val="24"/>
        </w:rPr>
      </w:pPr>
    </w:p>
    <w:p w:rsidR="00A37C77" w:rsidRDefault="00A37C77" w:rsidP="000A2F45">
      <w:pPr>
        <w:pStyle w:val="Odlomakpopisa"/>
        <w:numPr>
          <w:ilvl w:val="1"/>
          <w:numId w:val="13"/>
        </w:numPr>
        <w:spacing w:after="0" w:line="240" w:lineRule="auto"/>
        <w:rPr>
          <w:rFonts w:ascii="Arial" w:eastAsia="Times New Roman" w:hAnsi="Arial" w:cs="Arial"/>
          <w:b/>
          <w:sz w:val="24"/>
          <w:szCs w:val="24"/>
          <w:lang w:eastAsia="hr-HR"/>
        </w:rPr>
      </w:pPr>
      <w:r w:rsidRPr="000628B4">
        <w:rPr>
          <w:rFonts w:ascii="Arial" w:eastAsia="Times New Roman" w:hAnsi="Arial" w:cs="Arial"/>
          <w:b/>
          <w:sz w:val="24"/>
          <w:szCs w:val="24"/>
          <w:lang w:eastAsia="hr-HR"/>
        </w:rPr>
        <w:t>POSLOVI KNJIGOVODSTVA I RAČUNOVODSTVA</w:t>
      </w:r>
    </w:p>
    <w:p w:rsidR="00B5611D" w:rsidRPr="000628B4" w:rsidRDefault="00B5611D" w:rsidP="00B5611D">
      <w:pPr>
        <w:pStyle w:val="Odlomakpopisa"/>
        <w:spacing w:after="0" w:line="240" w:lineRule="auto"/>
        <w:rPr>
          <w:rFonts w:ascii="Arial" w:eastAsia="Times New Roman" w:hAnsi="Arial" w:cs="Arial"/>
          <w:b/>
          <w:sz w:val="24"/>
          <w:szCs w:val="24"/>
          <w:lang w:eastAsia="hr-HR"/>
        </w:rPr>
      </w:pPr>
    </w:p>
    <w:p w:rsidR="00B5611D" w:rsidRPr="00B5611D" w:rsidRDefault="00B5611D" w:rsidP="00B5611D">
      <w:pPr>
        <w:pStyle w:val="Bezproreda"/>
        <w:ind w:left="390"/>
        <w:rPr>
          <w:rFonts w:ascii="Arial" w:hAnsi="Arial" w:cs="Arial"/>
          <w:sz w:val="24"/>
          <w:szCs w:val="24"/>
        </w:rPr>
      </w:pPr>
      <w:r w:rsidRPr="00B5611D">
        <w:rPr>
          <w:rFonts w:ascii="Arial" w:hAnsi="Arial" w:cs="Arial"/>
          <w:sz w:val="24"/>
          <w:szCs w:val="24"/>
        </w:rPr>
        <w:t>ULA</w:t>
      </w:r>
      <w:r w:rsidR="007A5802">
        <w:rPr>
          <w:rFonts w:ascii="Arial" w:hAnsi="Arial" w:cs="Arial"/>
          <w:sz w:val="24"/>
          <w:szCs w:val="24"/>
        </w:rPr>
        <w:t>ZNI  RAČUNI  GRADA IVANIĆ-GRADA</w:t>
      </w:r>
      <w:r w:rsidRPr="00B5611D">
        <w:rPr>
          <w:rFonts w:ascii="Arial" w:hAnsi="Arial" w:cs="Arial"/>
          <w:sz w:val="24"/>
          <w:szCs w:val="24"/>
        </w:rPr>
        <w:t xml:space="preserve"> (1021 kom.</w:t>
      </w:r>
      <w:r w:rsidR="007A5802">
        <w:rPr>
          <w:rFonts w:ascii="Arial" w:hAnsi="Arial" w:cs="Arial"/>
          <w:sz w:val="24"/>
          <w:szCs w:val="24"/>
        </w:rPr>
        <w:t xml:space="preserve"> </w:t>
      </w:r>
      <w:r w:rsidRPr="00B5611D">
        <w:rPr>
          <w:rFonts w:ascii="Arial" w:hAnsi="Arial" w:cs="Arial"/>
          <w:sz w:val="24"/>
          <w:szCs w:val="24"/>
        </w:rPr>
        <w:t>-</w:t>
      </w:r>
      <w:r w:rsidR="007A5802">
        <w:rPr>
          <w:rFonts w:ascii="Arial" w:hAnsi="Arial" w:cs="Arial"/>
          <w:sz w:val="24"/>
          <w:szCs w:val="24"/>
        </w:rPr>
        <w:t xml:space="preserve"> </w:t>
      </w:r>
      <w:r w:rsidRPr="00B5611D">
        <w:rPr>
          <w:rFonts w:ascii="Arial" w:hAnsi="Arial" w:cs="Arial"/>
          <w:sz w:val="24"/>
          <w:szCs w:val="24"/>
        </w:rPr>
        <w:t>dopuna podataka potrebnih za plaćanje), izrada i knjiženje knjižnih zapisa (ispravak,</w:t>
      </w:r>
      <w:r w:rsidR="007A5802">
        <w:rPr>
          <w:rFonts w:ascii="Arial" w:hAnsi="Arial" w:cs="Arial"/>
          <w:sz w:val="24"/>
          <w:szCs w:val="24"/>
        </w:rPr>
        <w:t xml:space="preserve"> </w:t>
      </w:r>
      <w:r w:rsidRPr="00B5611D">
        <w:rPr>
          <w:rFonts w:ascii="Arial" w:hAnsi="Arial" w:cs="Arial"/>
          <w:sz w:val="24"/>
          <w:szCs w:val="24"/>
        </w:rPr>
        <w:t>tere</w:t>
      </w:r>
      <w:r w:rsidR="007A5802">
        <w:rPr>
          <w:rFonts w:ascii="Arial" w:hAnsi="Arial" w:cs="Arial"/>
          <w:sz w:val="24"/>
          <w:szCs w:val="24"/>
        </w:rPr>
        <w:t xml:space="preserve">ćenje, odobrenje) za dobavljače u salda </w:t>
      </w:r>
      <w:proofErr w:type="spellStart"/>
      <w:r w:rsidR="007A5802">
        <w:rPr>
          <w:rFonts w:ascii="Arial" w:hAnsi="Arial" w:cs="Arial"/>
          <w:sz w:val="24"/>
          <w:szCs w:val="24"/>
        </w:rPr>
        <w:t>konti</w:t>
      </w:r>
      <w:proofErr w:type="spellEnd"/>
      <w:r w:rsidR="007A5802">
        <w:rPr>
          <w:rFonts w:ascii="Arial" w:hAnsi="Arial" w:cs="Arial"/>
          <w:sz w:val="24"/>
          <w:szCs w:val="24"/>
        </w:rPr>
        <w:t>, usklađenje s</w:t>
      </w:r>
      <w:r w:rsidRPr="00B5611D">
        <w:rPr>
          <w:rFonts w:ascii="Arial" w:hAnsi="Arial" w:cs="Arial"/>
          <w:sz w:val="24"/>
          <w:szCs w:val="24"/>
        </w:rPr>
        <w:t xml:space="preserve"> dobavljačima.</w:t>
      </w:r>
    </w:p>
    <w:p w:rsidR="00B5611D" w:rsidRPr="006C63C9" w:rsidRDefault="00B5611D" w:rsidP="00B5611D">
      <w:pPr>
        <w:pStyle w:val="Bezproreda"/>
        <w:ind w:left="390"/>
        <w:rPr>
          <w:rFonts w:ascii="Arial" w:hAnsi="Arial" w:cs="Arial"/>
          <w:color w:val="FF0000"/>
          <w:sz w:val="24"/>
          <w:szCs w:val="24"/>
        </w:rPr>
      </w:pP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-RIZNICA- priprema naloga za plaćanje</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Vatrogasna postrojba,</w:t>
      </w:r>
      <w:r w:rsidR="007A5802">
        <w:rPr>
          <w:rFonts w:ascii="Arial" w:hAnsi="Arial" w:cs="Arial"/>
          <w:sz w:val="24"/>
          <w:szCs w:val="24"/>
        </w:rPr>
        <w:t xml:space="preserve"> Dječji vrtić Ivanić </w:t>
      </w:r>
      <w:r w:rsidRPr="00A215CE">
        <w:rPr>
          <w:rFonts w:ascii="Arial" w:hAnsi="Arial" w:cs="Arial"/>
          <w:sz w:val="24"/>
          <w:szCs w:val="24"/>
        </w:rPr>
        <w:t>G</w:t>
      </w:r>
      <w:r w:rsidR="007A5802">
        <w:rPr>
          <w:rFonts w:ascii="Arial" w:hAnsi="Arial" w:cs="Arial"/>
          <w:sz w:val="24"/>
          <w:szCs w:val="24"/>
        </w:rPr>
        <w:t>rad</w:t>
      </w:r>
      <w:r w:rsidRPr="00A215CE">
        <w:rPr>
          <w:rFonts w:ascii="Arial" w:hAnsi="Arial" w:cs="Arial"/>
          <w:sz w:val="24"/>
          <w:szCs w:val="24"/>
        </w:rPr>
        <w:t>,</w:t>
      </w:r>
      <w:r w:rsidR="007A5802">
        <w:rPr>
          <w:rFonts w:ascii="Arial" w:hAnsi="Arial" w:cs="Arial"/>
          <w:sz w:val="24"/>
          <w:szCs w:val="24"/>
        </w:rPr>
        <w:t xml:space="preserve"> </w:t>
      </w:r>
      <w:r w:rsidRPr="00A215CE">
        <w:rPr>
          <w:rFonts w:ascii="Arial" w:hAnsi="Arial" w:cs="Arial"/>
          <w:sz w:val="24"/>
          <w:szCs w:val="24"/>
        </w:rPr>
        <w:t>Pučko otvoreno učilište,</w:t>
      </w:r>
      <w:r w:rsidR="007A5802">
        <w:rPr>
          <w:rFonts w:ascii="Arial" w:hAnsi="Arial" w:cs="Arial"/>
          <w:sz w:val="24"/>
          <w:szCs w:val="24"/>
        </w:rPr>
        <w:t xml:space="preserve"> </w:t>
      </w:r>
      <w:r w:rsidRPr="00A215CE">
        <w:rPr>
          <w:rFonts w:ascii="Arial" w:hAnsi="Arial" w:cs="Arial"/>
          <w:sz w:val="24"/>
          <w:szCs w:val="24"/>
        </w:rPr>
        <w:t>Muzej</w:t>
      </w:r>
      <w:r w:rsidR="007A5802">
        <w:rPr>
          <w:rFonts w:ascii="Arial" w:hAnsi="Arial" w:cs="Arial"/>
          <w:sz w:val="24"/>
          <w:szCs w:val="24"/>
        </w:rPr>
        <w:t xml:space="preserve"> Ivanić-Grada </w:t>
      </w:r>
      <w:r w:rsidRPr="00A215CE">
        <w:rPr>
          <w:rFonts w:ascii="Arial" w:hAnsi="Arial" w:cs="Arial"/>
          <w:sz w:val="24"/>
          <w:szCs w:val="24"/>
        </w:rPr>
        <w:t>,Gradska knjižnica</w:t>
      </w:r>
    </w:p>
    <w:p w:rsidR="00B5611D" w:rsidRDefault="00B5611D" w:rsidP="00B5611D">
      <w:pPr>
        <w:pStyle w:val="Bezproreda"/>
        <w:ind w:left="390"/>
        <w:rPr>
          <w:rFonts w:ascii="Arial" w:hAnsi="Arial" w:cs="Arial"/>
          <w:sz w:val="24"/>
          <w:szCs w:val="24"/>
        </w:rPr>
      </w:pPr>
      <w:r w:rsidRPr="00A215CE">
        <w:rPr>
          <w:rFonts w:ascii="Arial" w:hAnsi="Arial" w:cs="Arial"/>
          <w:sz w:val="24"/>
          <w:szCs w:val="24"/>
        </w:rPr>
        <w:t>Slanje izvoda pr</w:t>
      </w:r>
      <w:r w:rsidR="007A5802">
        <w:rPr>
          <w:rFonts w:ascii="Arial" w:hAnsi="Arial" w:cs="Arial"/>
          <w:sz w:val="24"/>
          <w:szCs w:val="24"/>
        </w:rPr>
        <w:t>oračunskim korisnicima na Web</w:t>
      </w:r>
    </w:p>
    <w:p w:rsidR="00B5611D" w:rsidRPr="00A215CE" w:rsidRDefault="00B5611D" w:rsidP="00B5611D">
      <w:pPr>
        <w:pStyle w:val="Bezproreda"/>
        <w:ind w:left="390"/>
        <w:rPr>
          <w:rFonts w:ascii="Arial" w:hAnsi="Arial" w:cs="Arial"/>
          <w:sz w:val="24"/>
          <w:szCs w:val="24"/>
        </w:rPr>
      </w:pP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 slanje i priprema naloga za plaćanje:</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 xml:space="preserve">-ulazne  račune </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 xml:space="preserve">-Odluke Gradonačelnika  </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 xml:space="preserve">-političke stranke </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 xml:space="preserve">-pomoć za novorođenčad  </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 xml:space="preserve">-socijalno ugrožene osobe </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 xml:space="preserve">-kompenzacije </w:t>
      </w:r>
    </w:p>
    <w:p w:rsidR="00B5611D" w:rsidRDefault="00B5611D" w:rsidP="00B5611D">
      <w:pPr>
        <w:pStyle w:val="Bezproreda"/>
        <w:ind w:left="390"/>
        <w:rPr>
          <w:rFonts w:ascii="Arial" w:hAnsi="Arial" w:cs="Arial"/>
          <w:sz w:val="24"/>
          <w:szCs w:val="24"/>
        </w:rPr>
      </w:pPr>
      <w:r w:rsidRPr="00A215CE">
        <w:rPr>
          <w:rFonts w:ascii="Arial" w:hAnsi="Arial" w:cs="Arial"/>
          <w:sz w:val="24"/>
          <w:szCs w:val="24"/>
        </w:rPr>
        <w:t xml:space="preserve">-ostale UDRUGE i korisnici koji se financiraju iz gradskog Proračuna </w:t>
      </w:r>
      <w:r>
        <w:rPr>
          <w:rFonts w:ascii="Arial" w:hAnsi="Arial" w:cs="Arial"/>
          <w:sz w:val="24"/>
          <w:szCs w:val="24"/>
        </w:rPr>
        <w:t xml:space="preserve">(unos u knjižne zapise dobavljača ostalo radi evidencije analitike u salda </w:t>
      </w:r>
      <w:proofErr w:type="spellStart"/>
      <w:r>
        <w:rPr>
          <w:rFonts w:ascii="Arial" w:hAnsi="Arial" w:cs="Arial"/>
          <w:sz w:val="24"/>
          <w:szCs w:val="24"/>
        </w:rPr>
        <w:t>konti</w:t>
      </w:r>
      <w:proofErr w:type="spellEnd"/>
      <w:r>
        <w:rPr>
          <w:rFonts w:ascii="Arial" w:hAnsi="Arial" w:cs="Arial"/>
          <w:sz w:val="24"/>
          <w:szCs w:val="24"/>
        </w:rPr>
        <w:t>.)</w:t>
      </w:r>
    </w:p>
    <w:p w:rsidR="00B5611D" w:rsidRPr="00A215CE" w:rsidRDefault="00B5611D" w:rsidP="00B5611D">
      <w:pPr>
        <w:pStyle w:val="Bezproreda"/>
        <w:ind w:left="390"/>
        <w:rPr>
          <w:rFonts w:ascii="Arial" w:hAnsi="Arial" w:cs="Arial"/>
          <w:sz w:val="24"/>
          <w:szCs w:val="24"/>
        </w:rPr>
      </w:pPr>
    </w:p>
    <w:p w:rsidR="00B5611D" w:rsidRPr="00A215CE" w:rsidRDefault="00B5611D" w:rsidP="00B5611D">
      <w:pPr>
        <w:pStyle w:val="Bezproreda"/>
        <w:ind w:left="390"/>
        <w:rPr>
          <w:rFonts w:ascii="Arial" w:hAnsi="Arial" w:cs="Arial"/>
          <w:sz w:val="24"/>
          <w:szCs w:val="24"/>
        </w:rPr>
      </w:pPr>
      <w:r>
        <w:rPr>
          <w:rFonts w:ascii="Arial" w:hAnsi="Arial" w:cs="Arial"/>
          <w:sz w:val="24"/>
          <w:szCs w:val="24"/>
        </w:rPr>
        <w:t>IZVODI  GRAD IVANIĆ-GRAD (devizni i kunski)</w:t>
      </w: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-preuzimanje izvoda od banke</w:t>
      </w:r>
    </w:p>
    <w:p w:rsidR="00B5611D" w:rsidRDefault="00B5611D" w:rsidP="00B5611D">
      <w:pPr>
        <w:pStyle w:val="Bezproreda"/>
        <w:ind w:left="390"/>
        <w:rPr>
          <w:rFonts w:ascii="Arial" w:hAnsi="Arial" w:cs="Arial"/>
          <w:sz w:val="24"/>
          <w:szCs w:val="24"/>
        </w:rPr>
      </w:pPr>
      <w:r>
        <w:rPr>
          <w:rFonts w:ascii="Arial" w:hAnsi="Arial" w:cs="Arial"/>
          <w:sz w:val="24"/>
          <w:szCs w:val="24"/>
        </w:rPr>
        <w:t xml:space="preserve">-knjiženje izvoda u salda </w:t>
      </w:r>
      <w:proofErr w:type="spellStart"/>
      <w:r>
        <w:rPr>
          <w:rFonts w:ascii="Arial" w:hAnsi="Arial" w:cs="Arial"/>
          <w:sz w:val="24"/>
          <w:szCs w:val="24"/>
        </w:rPr>
        <w:t>konti</w:t>
      </w:r>
      <w:proofErr w:type="spellEnd"/>
      <w:r w:rsidRPr="00A215CE">
        <w:rPr>
          <w:rFonts w:ascii="Arial" w:hAnsi="Arial" w:cs="Arial"/>
          <w:sz w:val="24"/>
          <w:szCs w:val="24"/>
        </w:rPr>
        <w:t xml:space="preserve"> po stavkama </w:t>
      </w:r>
    </w:p>
    <w:p w:rsidR="00B5611D" w:rsidRPr="00A215CE" w:rsidRDefault="00B5611D" w:rsidP="00B5611D">
      <w:pPr>
        <w:pStyle w:val="Bezproreda"/>
        <w:ind w:left="390"/>
        <w:rPr>
          <w:rFonts w:ascii="Arial" w:hAnsi="Arial" w:cs="Arial"/>
          <w:sz w:val="24"/>
          <w:szCs w:val="24"/>
        </w:rPr>
      </w:pPr>
    </w:p>
    <w:p w:rsidR="00B5611D" w:rsidRPr="00A215CE" w:rsidRDefault="00B5611D" w:rsidP="007A5802">
      <w:pPr>
        <w:pStyle w:val="Bezproreda"/>
        <w:ind w:left="390"/>
        <w:jc w:val="both"/>
        <w:rPr>
          <w:rFonts w:ascii="Arial" w:hAnsi="Arial" w:cs="Arial"/>
          <w:sz w:val="24"/>
          <w:szCs w:val="24"/>
        </w:rPr>
      </w:pPr>
      <w:r w:rsidRPr="00A215CE">
        <w:rPr>
          <w:rFonts w:ascii="Arial" w:hAnsi="Arial" w:cs="Arial"/>
          <w:sz w:val="24"/>
          <w:szCs w:val="24"/>
        </w:rPr>
        <w:t xml:space="preserve">-KNJIŽENJE IZVODA ODNOSNO EVIDITIRANJE UPLATA PREMA IZDANIM </w:t>
      </w:r>
      <w:r w:rsidRPr="000628B4">
        <w:rPr>
          <w:rFonts w:ascii="Arial" w:hAnsi="Arial" w:cs="Arial"/>
          <w:sz w:val="24"/>
          <w:szCs w:val="24"/>
        </w:rPr>
        <w:t>POTVRDAMA I UGOVORIMA  –</w:t>
      </w:r>
      <w:r w:rsidRPr="000628B4">
        <w:rPr>
          <w:rStyle w:val="Naslov1Char"/>
          <w:rFonts w:ascii="Arial" w:eastAsia="Calibri" w:hAnsi="Arial" w:cs="Arial"/>
          <w:b w:val="0"/>
          <w:sz w:val="24"/>
          <w:szCs w:val="24"/>
        </w:rPr>
        <w:t>PRIHOD OD ZAKUPA POLJOPRIVREDNOG ZEMLJIŠTA U VLASNIŠTVU DRŽAVE , PRIVREMENO KORIŠTENJE DPZ, ZAKUP PAŠNJAKA DPZ</w:t>
      </w:r>
      <w:r w:rsidRPr="000628B4">
        <w:rPr>
          <w:rFonts w:ascii="Arial" w:hAnsi="Arial" w:cs="Arial"/>
          <w:sz w:val="24"/>
          <w:szCs w:val="24"/>
        </w:rPr>
        <w:t>.-Unos IR-a zaduženja po Ugovorima primljenih od</w:t>
      </w:r>
      <w:r w:rsidRPr="00A215CE">
        <w:rPr>
          <w:rFonts w:ascii="Arial" w:hAnsi="Arial" w:cs="Arial"/>
          <w:sz w:val="24"/>
          <w:szCs w:val="24"/>
        </w:rPr>
        <w:t xml:space="preserve"> Agencije za poljoprivredno zemljište, praćenje istih i dostavljanje potrebne dokumentacije (kartice kupaca, potvrde dugovanja)</w:t>
      </w:r>
    </w:p>
    <w:p w:rsidR="00B5611D" w:rsidRPr="00A215CE" w:rsidRDefault="00B5611D" w:rsidP="007A5802">
      <w:pPr>
        <w:pStyle w:val="Bezproreda"/>
        <w:ind w:left="390"/>
        <w:jc w:val="both"/>
        <w:rPr>
          <w:rFonts w:ascii="Arial" w:hAnsi="Arial" w:cs="Arial"/>
          <w:sz w:val="24"/>
          <w:szCs w:val="24"/>
        </w:rPr>
      </w:pPr>
      <w:r w:rsidRPr="00A215CE">
        <w:rPr>
          <w:rFonts w:ascii="Arial" w:hAnsi="Arial" w:cs="Arial"/>
          <w:sz w:val="24"/>
          <w:szCs w:val="24"/>
        </w:rPr>
        <w:t xml:space="preserve">-IZVODI </w:t>
      </w:r>
      <w:r w:rsidRPr="000628B4">
        <w:rPr>
          <w:rFonts w:ascii="Arial" w:hAnsi="Arial" w:cs="Arial"/>
          <w:b/>
          <w:sz w:val="24"/>
          <w:szCs w:val="24"/>
        </w:rPr>
        <w:t xml:space="preserve">- </w:t>
      </w:r>
      <w:r w:rsidRPr="000628B4">
        <w:rPr>
          <w:rStyle w:val="Naslov1Char"/>
          <w:rFonts w:ascii="Arial" w:eastAsia="Calibri" w:hAnsi="Arial" w:cs="Arial"/>
          <w:b w:val="0"/>
          <w:sz w:val="24"/>
          <w:szCs w:val="24"/>
        </w:rPr>
        <w:t>PRIHODI OD PRODAJE ZEMLJIŠTA</w:t>
      </w:r>
      <w:r w:rsidRPr="00A215CE">
        <w:rPr>
          <w:rFonts w:ascii="Arial" w:hAnsi="Arial" w:cs="Arial"/>
          <w:sz w:val="24"/>
          <w:szCs w:val="24"/>
        </w:rPr>
        <w:t xml:space="preserve"> U VL. DRŽAVE. Unos IR-a </w:t>
      </w:r>
      <w:r>
        <w:rPr>
          <w:rFonts w:ascii="Arial" w:hAnsi="Arial" w:cs="Arial"/>
          <w:sz w:val="24"/>
          <w:szCs w:val="24"/>
        </w:rPr>
        <w:t xml:space="preserve"> prema Ugovorima o prodaji poljoprivrednog zemljišta </w:t>
      </w:r>
      <w:r w:rsidRPr="00A215CE">
        <w:rPr>
          <w:rFonts w:ascii="Arial" w:hAnsi="Arial" w:cs="Arial"/>
          <w:sz w:val="24"/>
          <w:szCs w:val="24"/>
        </w:rPr>
        <w:t xml:space="preserve">u </w:t>
      </w:r>
      <w:r>
        <w:rPr>
          <w:rFonts w:ascii="Arial" w:hAnsi="Arial" w:cs="Arial"/>
          <w:sz w:val="24"/>
          <w:szCs w:val="24"/>
        </w:rPr>
        <w:t>vlasništvu</w:t>
      </w:r>
      <w:r w:rsidRPr="00A215CE">
        <w:rPr>
          <w:rFonts w:ascii="Arial" w:hAnsi="Arial" w:cs="Arial"/>
          <w:sz w:val="24"/>
          <w:szCs w:val="24"/>
        </w:rPr>
        <w:t xml:space="preserve"> države</w:t>
      </w:r>
      <w:r>
        <w:rPr>
          <w:rFonts w:ascii="Arial" w:hAnsi="Arial" w:cs="Arial"/>
          <w:sz w:val="24"/>
          <w:szCs w:val="24"/>
        </w:rPr>
        <w:t xml:space="preserve"> RH</w:t>
      </w:r>
      <w:r w:rsidRPr="00A215CE">
        <w:rPr>
          <w:rFonts w:ascii="Arial" w:hAnsi="Arial" w:cs="Arial"/>
          <w:sz w:val="24"/>
          <w:szCs w:val="24"/>
        </w:rPr>
        <w:t xml:space="preserve">, </w:t>
      </w:r>
      <w:r>
        <w:rPr>
          <w:rFonts w:ascii="Arial" w:hAnsi="Arial" w:cs="Arial"/>
          <w:sz w:val="24"/>
          <w:szCs w:val="24"/>
        </w:rPr>
        <w:t xml:space="preserve"> </w:t>
      </w:r>
      <w:r w:rsidRPr="00A215CE">
        <w:rPr>
          <w:rFonts w:ascii="Arial" w:hAnsi="Arial" w:cs="Arial"/>
          <w:sz w:val="24"/>
          <w:szCs w:val="24"/>
        </w:rPr>
        <w:t>te evidentiranje uplata putem knjižnih zapisa prema izvodima FINE.</w:t>
      </w:r>
    </w:p>
    <w:p w:rsidR="00B5611D" w:rsidRDefault="00B5611D" w:rsidP="007A5802">
      <w:pPr>
        <w:pStyle w:val="Bezproreda"/>
        <w:ind w:left="390"/>
        <w:jc w:val="both"/>
        <w:rPr>
          <w:rFonts w:ascii="Arial" w:hAnsi="Arial" w:cs="Arial"/>
          <w:sz w:val="24"/>
          <w:szCs w:val="24"/>
        </w:rPr>
      </w:pPr>
      <w:r w:rsidRPr="00A215CE">
        <w:rPr>
          <w:rFonts w:ascii="Arial" w:hAnsi="Arial" w:cs="Arial"/>
          <w:sz w:val="24"/>
          <w:szCs w:val="24"/>
        </w:rPr>
        <w:t>Unos novih</w:t>
      </w:r>
      <w:r>
        <w:rPr>
          <w:rFonts w:ascii="Arial" w:hAnsi="Arial" w:cs="Arial"/>
          <w:sz w:val="24"/>
          <w:szCs w:val="24"/>
        </w:rPr>
        <w:t xml:space="preserve"> </w:t>
      </w:r>
      <w:r w:rsidRPr="00A215CE">
        <w:rPr>
          <w:rFonts w:ascii="Arial" w:hAnsi="Arial" w:cs="Arial"/>
          <w:sz w:val="24"/>
          <w:szCs w:val="24"/>
        </w:rPr>
        <w:t>IR-a i praćenje uplata prema Ugovorima o prodaji poljoprivrednog zemljišta u vlasništvu države RH</w:t>
      </w:r>
    </w:p>
    <w:p w:rsidR="00B5611D" w:rsidRDefault="00B5611D" w:rsidP="007A5802">
      <w:pPr>
        <w:pStyle w:val="Bezproreda"/>
        <w:ind w:left="390"/>
        <w:jc w:val="both"/>
        <w:rPr>
          <w:rFonts w:ascii="Arial" w:hAnsi="Arial" w:cs="Arial"/>
          <w:sz w:val="24"/>
          <w:szCs w:val="24"/>
        </w:rPr>
      </w:pPr>
    </w:p>
    <w:p w:rsidR="00B5611D" w:rsidRDefault="00B5611D" w:rsidP="00B5611D">
      <w:pPr>
        <w:pStyle w:val="Bezproreda"/>
        <w:ind w:left="390"/>
        <w:rPr>
          <w:rFonts w:ascii="Arial" w:hAnsi="Arial" w:cs="Arial"/>
          <w:sz w:val="24"/>
          <w:szCs w:val="24"/>
        </w:rPr>
      </w:pPr>
      <w:r>
        <w:rPr>
          <w:rFonts w:ascii="Arial" w:hAnsi="Arial" w:cs="Arial"/>
          <w:sz w:val="24"/>
          <w:szCs w:val="24"/>
        </w:rPr>
        <w:t>IZLAZNI RAČUNI</w:t>
      </w:r>
    </w:p>
    <w:p w:rsidR="00B5611D" w:rsidRPr="00A215CE" w:rsidRDefault="00B5611D" w:rsidP="00B5611D">
      <w:pPr>
        <w:pStyle w:val="Bezproreda"/>
        <w:ind w:left="390"/>
        <w:rPr>
          <w:rFonts w:ascii="Arial" w:hAnsi="Arial" w:cs="Arial"/>
          <w:sz w:val="24"/>
          <w:szCs w:val="24"/>
        </w:rPr>
      </w:pPr>
    </w:p>
    <w:p w:rsidR="00B5611D" w:rsidRPr="00A215CE" w:rsidRDefault="00B5611D" w:rsidP="00B5611D">
      <w:pPr>
        <w:pStyle w:val="Bezproreda"/>
        <w:ind w:left="390"/>
        <w:rPr>
          <w:rFonts w:ascii="Arial" w:hAnsi="Arial" w:cs="Arial"/>
          <w:sz w:val="24"/>
          <w:szCs w:val="24"/>
        </w:rPr>
      </w:pPr>
      <w:r w:rsidRPr="00A215CE">
        <w:rPr>
          <w:rFonts w:ascii="Arial" w:hAnsi="Arial" w:cs="Arial"/>
          <w:sz w:val="24"/>
          <w:szCs w:val="24"/>
        </w:rPr>
        <w:t>-Zakup domova po MO (unos IR-a i knjiženje izvoda po Ugovorima)</w:t>
      </w:r>
    </w:p>
    <w:p w:rsidR="00B5611D" w:rsidRDefault="00B5611D" w:rsidP="00B5611D">
      <w:pPr>
        <w:pStyle w:val="Bezproreda"/>
        <w:ind w:left="390"/>
        <w:rPr>
          <w:rFonts w:ascii="Arial" w:hAnsi="Arial" w:cs="Arial"/>
          <w:sz w:val="24"/>
          <w:szCs w:val="24"/>
        </w:rPr>
      </w:pPr>
      <w:r w:rsidRPr="00A215CE">
        <w:rPr>
          <w:rFonts w:ascii="Arial" w:hAnsi="Arial" w:cs="Arial"/>
          <w:sz w:val="24"/>
          <w:szCs w:val="24"/>
        </w:rPr>
        <w:t>-Zakup poslovnog</w:t>
      </w:r>
      <w:r>
        <w:rPr>
          <w:rFonts w:ascii="Arial" w:hAnsi="Arial" w:cs="Arial"/>
          <w:sz w:val="24"/>
          <w:szCs w:val="24"/>
        </w:rPr>
        <w:t xml:space="preserve"> prostora Grada Ivanić-Grada prema Ugovorima </w:t>
      </w:r>
    </w:p>
    <w:p w:rsidR="00B5611D" w:rsidRPr="00B5611D" w:rsidRDefault="00B5611D" w:rsidP="00B5611D">
      <w:pPr>
        <w:pStyle w:val="Bezproreda"/>
        <w:ind w:left="390"/>
        <w:rPr>
          <w:rFonts w:ascii="Arial" w:hAnsi="Arial" w:cs="Arial"/>
          <w:sz w:val="24"/>
          <w:szCs w:val="24"/>
        </w:rPr>
      </w:pPr>
      <w:r>
        <w:rPr>
          <w:rFonts w:ascii="Arial" w:hAnsi="Arial" w:cs="Arial"/>
          <w:sz w:val="24"/>
          <w:szCs w:val="24"/>
        </w:rPr>
        <w:t>-</w:t>
      </w:r>
      <w:r w:rsidRPr="00A215CE">
        <w:rPr>
          <w:rFonts w:ascii="Arial" w:hAnsi="Arial" w:cs="Arial"/>
          <w:sz w:val="24"/>
          <w:szCs w:val="24"/>
        </w:rPr>
        <w:t>OSTALO (ispostavljanje računa, praćenje uplata po izvodima, slanje opomena</w:t>
      </w:r>
      <w:r>
        <w:rPr>
          <w:rFonts w:ascii="Arial" w:hAnsi="Arial" w:cs="Arial"/>
          <w:sz w:val="24"/>
          <w:szCs w:val="24"/>
        </w:rPr>
        <w:t xml:space="preserve"> i izvoda otvorenih stavaka – usklađenje sa kupcima </w:t>
      </w:r>
      <w:r w:rsidRPr="00A215CE">
        <w:rPr>
          <w:rFonts w:ascii="Arial" w:hAnsi="Arial" w:cs="Arial"/>
          <w:sz w:val="24"/>
          <w:szCs w:val="24"/>
        </w:rPr>
        <w:t xml:space="preserve"> </w:t>
      </w:r>
      <w:r>
        <w:rPr>
          <w:rFonts w:ascii="Arial" w:hAnsi="Arial" w:cs="Arial"/>
          <w:sz w:val="24"/>
          <w:szCs w:val="24"/>
        </w:rPr>
        <w:t>)</w:t>
      </w:r>
    </w:p>
    <w:p w:rsidR="00A37C77" w:rsidRPr="00BA21CB" w:rsidRDefault="00A37C77" w:rsidP="00A37C77">
      <w:pPr>
        <w:spacing w:after="0" w:line="240" w:lineRule="auto"/>
        <w:rPr>
          <w:rFonts w:ascii="Arial" w:eastAsia="Times New Roman" w:hAnsi="Arial" w:cs="Arial"/>
          <w:sz w:val="24"/>
          <w:szCs w:val="24"/>
          <w:lang w:eastAsia="hr-HR"/>
        </w:rPr>
      </w:pPr>
    </w:p>
    <w:p w:rsidR="00A37C77" w:rsidRPr="00CA7C59" w:rsidRDefault="00A37C77" w:rsidP="000A2F45">
      <w:pPr>
        <w:numPr>
          <w:ilvl w:val="1"/>
          <w:numId w:val="13"/>
        </w:numPr>
        <w:spacing w:before="100" w:beforeAutospacing="1" w:after="100" w:afterAutospacing="1" w:line="240" w:lineRule="auto"/>
        <w:jc w:val="both"/>
        <w:rPr>
          <w:rFonts w:ascii="Arial" w:eastAsia="Calibri" w:hAnsi="Arial" w:cs="Arial"/>
          <w:b/>
          <w:sz w:val="24"/>
          <w:szCs w:val="24"/>
        </w:rPr>
      </w:pPr>
      <w:r w:rsidRPr="00CA7C59">
        <w:rPr>
          <w:rFonts w:ascii="Arial" w:eastAsia="Calibri" w:hAnsi="Arial" w:cs="Arial"/>
          <w:b/>
          <w:sz w:val="24"/>
          <w:szCs w:val="24"/>
        </w:rPr>
        <w:t>POSLOVI PRORAČUNA</w:t>
      </w:r>
      <w:r w:rsidR="00D80544" w:rsidRPr="00CA7C59">
        <w:rPr>
          <w:rFonts w:ascii="Arial" w:eastAsia="Calibri" w:hAnsi="Arial" w:cs="Arial"/>
          <w:b/>
          <w:sz w:val="24"/>
          <w:szCs w:val="24"/>
        </w:rPr>
        <w:t xml:space="preserve">   </w:t>
      </w:r>
    </w:p>
    <w:p w:rsidR="00D95247" w:rsidRPr="000628B4" w:rsidRDefault="00D95247" w:rsidP="00D95247">
      <w:pPr>
        <w:jc w:val="both"/>
        <w:rPr>
          <w:rFonts w:ascii="Arial" w:hAnsi="Arial" w:cs="Arial"/>
          <w:sz w:val="24"/>
        </w:rPr>
      </w:pPr>
      <w:r w:rsidRPr="000628B4">
        <w:rPr>
          <w:rFonts w:ascii="Arial" w:hAnsi="Arial" w:cs="Arial"/>
          <w:sz w:val="24"/>
        </w:rPr>
        <w:tab/>
        <w:t xml:space="preserve">Poslovi </w:t>
      </w:r>
      <w:r w:rsidRPr="000628B4">
        <w:rPr>
          <w:rFonts w:ascii="Arial" w:hAnsi="Arial" w:cs="Arial"/>
          <w:b/>
          <w:sz w:val="24"/>
        </w:rPr>
        <w:t>proračuna</w:t>
      </w:r>
      <w:r w:rsidRPr="000628B4">
        <w:rPr>
          <w:rFonts w:ascii="Arial" w:hAnsi="Arial" w:cs="Arial"/>
          <w:sz w:val="24"/>
        </w:rPr>
        <w:t xml:space="preserve"> odnose se na poslove:</w:t>
      </w:r>
    </w:p>
    <w:p w:rsidR="00D95247" w:rsidRPr="000628B4" w:rsidRDefault="00D95247" w:rsidP="00D95247">
      <w:pPr>
        <w:pStyle w:val="Odlomakpopisa"/>
        <w:numPr>
          <w:ilvl w:val="0"/>
          <w:numId w:val="6"/>
        </w:numPr>
        <w:spacing w:after="0" w:line="240" w:lineRule="auto"/>
        <w:jc w:val="both"/>
        <w:rPr>
          <w:rFonts w:ascii="Arial" w:hAnsi="Arial" w:cs="Arial"/>
          <w:sz w:val="24"/>
        </w:rPr>
      </w:pPr>
      <w:r w:rsidRPr="000628B4">
        <w:rPr>
          <w:rFonts w:ascii="Arial" w:hAnsi="Arial" w:cs="Arial"/>
          <w:sz w:val="24"/>
        </w:rPr>
        <w:t xml:space="preserve"> planiranja proračuna </w:t>
      </w:r>
    </w:p>
    <w:p w:rsidR="00D95247" w:rsidRPr="000628B4" w:rsidRDefault="00D95247" w:rsidP="00D95247">
      <w:pPr>
        <w:pStyle w:val="Odlomakpopisa"/>
        <w:numPr>
          <w:ilvl w:val="0"/>
          <w:numId w:val="6"/>
        </w:numPr>
        <w:spacing w:after="0" w:line="240" w:lineRule="auto"/>
        <w:jc w:val="both"/>
        <w:rPr>
          <w:rFonts w:ascii="Arial" w:hAnsi="Arial" w:cs="Arial"/>
          <w:sz w:val="24"/>
        </w:rPr>
      </w:pPr>
      <w:r w:rsidRPr="000628B4">
        <w:rPr>
          <w:rFonts w:ascii="Arial" w:hAnsi="Arial" w:cs="Arial"/>
          <w:sz w:val="24"/>
        </w:rPr>
        <w:t xml:space="preserve"> Izmjene i dopune proračuna, </w:t>
      </w:r>
    </w:p>
    <w:p w:rsidR="00D95247" w:rsidRPr="000628B4" w:rsidRDefault="00D95247" w:rsidP="00D95247">
      <w:pPr>
        <w:pStyle w:val="Odlomakpopisa"/>
        <w:numPr>
          <w:ilvl w:val="0"/>
          <w:numId w:val="6"/>
        </w:numPr>
        <w:spacing w:after="0" w:line="240" w:lineRule="auto"/>
        <w:jc w:val="both"/>
        <w:rPr>
          <w:rFonts w:ascii="Arial" w:hAnsi="Arial" w:cs="Arial"/>
          <w:sz w:val="24"/>
        </w:rPr>
      </w:pPr>
      <w:r w:rsidRPr="000628B4">
        <w:rPr>
          <w:rFonts w:ascii="Arial" w:hAnsi="Arial" w:cs="Arial"/>
          <w:sz w:val="24"/>
        </w:rPr>
        <w:t xml:space="preserve"> izvršavanja proračuna</w:t>
      </w:r>
    </w:p>
    <w:p w:rsidR="00D95247" w:rsidRPr="000628B4" w:rsidRDefault="00D95247" w:rsidP="00D95247">
      <w:pPr>
        <w:pStyle w:val="Odlomakpopisa"/>
        <w:jc w:val="both"/>
        <w:rPr>
          <w:rFonts w:ascii="Arial" w:hAnsi="Arial" w:cs="Arial"/>
          <w:sz w:val="24"/>
        </w:rPr>
      </w:pPr>
    </w:p>
    <w:p w:rsidR="00D95247" w:rsidRPr="000628B4" w:rsidRDefault="00D95247" w:rsidP="00D95247">
      <w:pPr>
        <w:pStyle w:val="Odlomakpopisa"/>
        <w:jc w:val="both"/>
        <w:rPr>
          <w:rFonts w:ascii="Arial" w:hAnsi="Arial" w:cs="Arial"/>
          <w:sz w:val="24"/>
        </w:rPr>
      </w:pPr>
      <w:r w:rsidRPr="000628B4">
        <w:rPr>
          <w:rFonts w:ascii="Arial" w:hAnsi="Arial" w:cs="Arial"/>
          <w:sz w:val="24"/>
        </w:rPr>
        <w:t xml:space="preserve">Poslovi </w:t>
      </w:r>
      <w:r w:rsidRPr="000628B4">
        <w:rPr>
          <w:rFonts w:ascii="Arial" w:hAnsi="Arial" w:cs="Arial"/>
          <w:b/>
          <w:sz w:val="24"/>
        </w:rPr>
        <w:t>financija i računovodstva odnose</w:t>
      </w:r>
      <w:r w:rsidRPr="000628B4">
        <w:rPr>
          <w:rFonts w:ascii="Arial" w:hAnsi="Arial" w:cs="Arial"/>
          <w:sz w:val="24"/>
        </w:rPr>
        <w:t xml:space="preserve"> se na poslove:</w:t>
      </w:r>
    </w:p>
    <w:p w:rsidR="00D95247" w:rsidRPr="000628B4" w:rsidRDefault="00D95247" w:rsidP="00D95247">
      <w:pPr>
        <w:pStyle w:val="Odlomakpopisa"/>
        <w:jc w:val="both"/>
        <w:rPr>
          <w:rFonts w:ascii="Arial" w:hAnsi="Arial" w:cs="Arial"/>
          <w:sz w:val="24"/>
        </w:rPr>
      </w:pPr>
    </w:p>
    <w:p w:rsidR="00D95247" w:rsidRPr="000628B4" w:rsidRDefault="00D95247" w:rsidP="00D95247">
      <w:pPr>
        <w:pStyle w:val="Odlomakpopisa"/>
        <w:numPr>
          <w:ilvl w:val="0"/>
          <w:numId w:val="6"/>
        </w:numPr>
        <w:spacing w:after="0" w:line="240" w:lineRule="auto"/>
        <w:jc w:val="both"/>
        <w:rPr>
          <w:rFonts w:ascii="Arial" w:hAnsi="Arial" w:cs="Arial"/>
          <w:sz w:val="24"/>
        </w:rPr>
      </w:pPr>
      <w:r w:rsidRPr="000628B4">
        <w:rPr>
          <w:rFonts w:ascii="Arial" w:hAnsi="Arial" w:cs="Arial"/>
          <w:sz w:val="24"/>
        </w:rPr>
        <w:t>računovodstveno evidentiranje i izvještavanje</w:t>
      </w:r>
    </w:p>
    <w:p w:rsidR="00D95247" w:rsidRDefault="00D95247" w:rsidP="00D95247">
      <w:pPr>
        <w:pStyle w:val="Odlomakpopisa"/>
        <w:numPr>
          <w:ilvl w:val="0"/>
          <w:numId w:val="6"/>
        </w:numPr>
        <w:spacing w:after="0" w:line="240" w:lineRule="auto"/>
        <w:jc w:val="both"/>
        <w:rPr>
          <w:rFonts w:ascii="Arial" w:hAnsi="Arial" w:cs="Arial"/>
          <w:sz w:val="24"/>
        </w:rPr>
      </w:pPr>
      <w:r w:rsidRPr="000628B4">
        <w:rPr>
          <w:rFonts w:ascii="Arial" w:hAnsi="Arial" w:cs="Arial"/>
          <w:sz w:val="24"/>
        </w:rPr>
        <w:t>financijsko izvještavanje</w:t>
      </w:r>
    </w:p>
    <w:p w:rsidR="00D95247" w:rsidRPr="000628B4" w:rsidRDefault="00D95247" w:rsidP="00D95247">
      <w:pPr>
        <w:jc w:val="both"/>
        <w:rPr>
          <w:rFonts w:ascii="Arial" w:hAnsi="Arial" w:cs="Arial"/>
          <w:sz w:val="24"/>
          <w:szCs w:val="24"/>
        </w:rPr>
      </w:pPr>
    </w:p>
    <w:p w:rsidR="00D95247" w:rsidRPr="000628B4" w:rsidRDefault="00D95247" w:rsidP="00D95247">
      <w:pPr>
        <w:jc w:val="both"/>
        <w:rPr>
          <w:rFonts w:ascii="Arial" w:hAnsi="Arial" w:cs="Arial"/>
          <w:b/>
          <w:sz w:val="24"/>
          <w:szCs w:val="24"/>
        </w:rPr>
      </w:pPr>
      <w:r w:rsidRPr="000628B4">
        <w:rPr>
          <w:rFonts w:ascii="Arial" w:hAnsi="Arial" w:cs="Arial"/>
          <w:b/>
          <w:sz w:val="24"/>
          <w:szCs w:val="24"/>
        </w:rPr>
        <w:t xml:space="preserve">IZVRŠAVANJE PRORAČUNA </w:t>
      </w:r>
    </w:p>
    <w:p w:rsidR="00D95247" w:rsidRPr="000628B4" w:rsidRDefault="00D95247" w:rsidP="00D95247">
      <w:pPr>
        <w:jc w:val="both"/>
        <w:rPr>
          <w:rFonts w:ascii="Arial" w:hAnsi="Arial" w:cs="Arial"/>
          <w:sz w:val="24"/>
          <w:szCs w:val="24"/>
        </w:rPr>
      </w:pPr>
      <w:r w:rsidRPr="000628B4">
        <w:rPr>
          <w:rFonts w:ascii="Arial" w:hAnsi="Arial" w:cs="Arial"/>
          <w:sz w:val="24"/>
          <w:szCs w:val="24"/>
        </w:rPr>
        <w:tab/>
        <w:t xml:space="preserve">Rashodi i izdaci na proračunskim stavkama izvršavani su u skladu sa naplatom proračunskih prihoda, u dijelu koji se odnosi na proračunske korisnike. </w:t>
      </w:r>
    </w:p>
    <w:p w:rsidR="00D95247" w:rsidRPr="000628B4" w:rsidRDefault="00D95247" w:rsidP="00D95247">
      <w:pPr>
        <w:jc w:val="both"/>
        <w:rPr>
          <w:rFonts w:ascii="Arial" w:hAnsi="Arial" w:cs="Arial"/>
          <w:sz w:val="24"/>
          <w:szCs w:val="24"/>
        </w:rPr>
      </w:pPr>
      <w:r w:rsidRPr="000628B4">
        <w:rPr>
          <w:rFonts w:ascii="Arial" w:hAnsi="Arial" w:cs="Arial"/>
          <w:sz w:val="24"/>
          <w:szCs w:val="24"/>
        </w:rPr>
        <w:tab/>
        <w:t xml:space="preserve">Grad je svoje ugovorene obveze u drugom polugodištu izvršavao pravodobno, redovno su isplaćivane plaće svim korisnicima proračuna, redovno su isplaćivane naknade koje proizlaze iz socijalnih prava. </w:t>
      </w:r>
    </w:p>
    <w:p w:rsidR="00D95247" w:rsidRPr="000628B4" w:rsidRDefault="00D95247" w:rsidP="00D95247">
      <w:pPr>
        <w:jc w:val="both"/>
        <w:rPr>
          <w:rFonts w:ascii="Arial" w:hAnsi="Arial" w:cs="Arial"/>
          <w:sz w:val="24"/>
          <w:szCs w:val="24"/>
        </w:rPr>
      </w:pPr>
      <w:r w:rsidRPr="000628B4">
        <w:rPr>
          <w:rFonts w:ascii="Arial" w:hAnsi="Arial" w:cs="Arial"/>
          <w:sz w:val="24"/>
          <w:szCs w:val="24"/>
        </w:rPr>
        <w:tab/>
        <w:t>Financijski izvještaji odnosno godišnji obračun, dostavljeni su u rokovima utvrđenim Zakonom o proračunu na usvajanje Gradskom vijeću i to:</w:t>
      </w:r>
    </w:p>
    <w:p w:rsidR="00D95247" w:rsidRPr="000628B4" w:rsidRDefault="00D95247" w:rsidP="00D95247">
      <w:pPr>
        <w:jc w:val="both"/>
        <w:rPr>
          <w:rFonts w:ascii="Arial" w:hAnsi="Arial" w:cs="Arial"/>
          <w:sz w:val="24"/>
          <w:szCs w:val="24"/>
        </w:rPr>
      </w:pPr>
      <w:r w:rsidRPr="000628B4">
        <w:rPr>
          <w:rFonts w:ascii="Arial" w:hAnsi="Arial" w:cs="Arial"/>
          <w:sz w:val="24"/>
          <w:szCs w:val="24"/>
        </w:rPr>
        <w:t xml:space="preserve">- </w:t>
      </w:r>
      <w:r>
        <w:rPr>
          <w:rFonts w:ascii="Arial" w:hAnsi="Arial" w:cs="Arial"/>
          <w:sz w:val="24"/>
          <w:szCs w:val="24"/>
        </w:rPr>
        <w:t>G</w:t>
      </w:r>
      <w:r w:rsidRPr="000628B4">
        <w:rPr>
          <w:rFonts w:ascii="Arial" w:hAnsi="Arial" w:cs="Arial"/>
          <w:sz w:val="24"/>
          <w:szCs w:val="24"/>
        </w:rPr>
        <w:t>odišnji izvještaj o izvršenju proračuna za 201</w:t>
      </w:r>
      <w:r>
        <w:rPr>
          <w:rFonts w:ascii="Arial" w:hAnsi="Arial" w:cs="Arial"/>
          <w:sz w:val="24"/>
          <w:szCs w:val="24"/>
        </w:rPr>
        <w:t>9</w:t>
      </w:r>
      <w:r w:rsidRPr="000628B4">
        <w:rPr>
          <w:rFonts w:ascii="Arial" w:hAnsi="Arial" w:cs="Arial"/>
          <w:sz w:val="24"/>
          <w:szCs w:val="24"/>
        </w:rPr>
        <w:t xml:space="preserve"> godin</w:t>
      </w:r>
      <w:r>
        <w:rPr>
          <w:rFonts w:ascii="Arial" w:hAnsi="Arial" w:cs="Arial"/>
          <w:sz w:val="24"/>
          <w:szCs w:val="24"/>
        </w:rPr>
        <w:t>u, razmatran je na 29</w:t>
      </w:r>
      <w:r w:rsidRPr="000628B4">
        <w:rPr>
          <w:rFonts w:ascii="Arial" w:hAnsi="Arial" w:cs="Arial"/>
          <w:sz w:val="24"/>
          <w:szCs w:val="24"/>
        </w:rPr>
        <w:t xml:space="preserve">. sjednici Gradskog vijeća </w:t>
      </w:r>
      <w:r>
        <w:rPr>
          <w:rFonts w:ascii="Arial" w:hAnsi="Arial" w:cs="Arial"/>
          <w:sz w:val="24"/>
          <w:szCs w:val="24"/>
        </w:rPr>
        <w:t>0</w:t>
      </w:r>
      <w:r w:rsidRPr="000628B4">
        <w:rPr>
          <w:rFonts w:ascii="Arial" w:hAnsi="Arial" w:cs="Arial"/>
          <w:sz w:val="24"/>
          <w:szCs w:val="24"/>
        </w:rPr>
        <w:t>2.0</w:t>
      </w:r>
      <w:r>
        <w:rPr>
          <w:rFonts w:ascii="Arial" w:hAnsi="Arial" w:cs="Arial"/>
          <w:sz w:val="24"/>
          <w:szCs w:val="24"/>
        </w:rPr>
        <w:t>6</w:t>
      </w:r>
      <w:r w:rsidRPr="000628B4">
        <w:rPr>
          <w:rFonts w:ascii="Arial" w:hAnsi="Arial" w:cs="Arial"/>
          <w:sz w:val="24"/>
          <w:szCs w:val="24"/>
        </w:rPr>
        <w:t>.20</w:t>
      </w:r>
      <w:r>
        <w:rPr>
          <w:rFonts w:ascii="Arial" w:hAnsi="Arial" w:cs="Arial"/>
          <w:sz w:val="24"/>
          <w:szCs w:val="24"/>
        </w:rPr>
        <w:t>20</w:t>
      </w:r>
      <w:r w:rsidRPr="000628B4">
        <w:rPr>
          <w:rFonts w:ascii="Arial" w:hAnsi="Arial" w:cs="Arial"/>
          <w:sz w:val="24"/>
          <w:szCs w:val="24"/>
        </w:rPr>
        <w:t>. godine.</w:t>
      </w:r>
    </w:p>
    <w:p w:rsidR="00D95247" w:rsidRPr="000628B4" w:rsidRDefault="00D95247" w:rsidP="00D95247">
      <w:pPr>
        <w:jc w:val="both"/>
        <w:rPr>
          <w:rFonts w:ascii="Arial" w:hAnsi="Arial" w:cs="Arial"/>
          <w:sz w:val="24"/>
          <w:szCs w:val="24"/>
        </w:rPr>
      </w:pPr>
    </w:p>
    <w:p w:rsidR="00D95247" w:rsidRPr="000628B4" w:rsidRDefault="00D95247" w:rsidP="00D95247">
      <w:pPr>
        <w:jc w:val="both"/>
        <w:rPr>
          <w:rFonts w:ascii="Arial" w:hAnsi="Arial" w:cs="Arial"/>
          <w:b/>
          <w:sz w:val="24"/>
          <w:szCs w:val="24"/>
        </w:rPr>
      </w:pPr>
      <w:r w:rsidRPr="000628B4">
        <w:rPr>
          <w:rFonts w:ascii="Arial" w:hAnsi="Arial" w:cs="Arial"/>
          <w:b/>
          <w:sz w:val="24"/>
          <w:szCs w:val="24"/>
        </w:rPr>
        <w:t>DRŽAVNA REVIZIJA, KONTROLE, INSPEKCIJE</w:t>
      </w:r>
    </w:p>
    <w:p w:rsidR="00D95247" w:rsidRPr="000628B4" w:rsidRDefault="00D95247" w:rsidP="00D95247">
      <w:pPr>
        <w:jc w:val="both"/>
        <w:rPr>
          <w:rFonts w:ascii="Arial" w:hAnsi="Arial" w:cs="Arial"/>
          <w:sz w:val="24"/>
          <w:szCs w:val="24"/>
        </w:rPr>
      </w:pPr>
      <w:r w:rsidRPr="000628B4">
        <w:rPr>
          <w:rFonts w:ascii="Arial" w:hAnsi="Arial" w:cs="Arial"/>
          <w:sz w:val="24"/>
          <w:szCs w:val="24"/>
        </w:rPr>
        <w:tab/>
        <w:t xml:space="preserve">Tijekom </w:t>
      </w:r>
      <w:r>
        <w:rPr>
          <w:rFonts w:ascii="Arial" w:hAnsi="Arial" w:cs="Arial"/>
          <w:sz w:val="24"/>
          <w:szCs w:val="24"/>
        </w:rPr>
        <w:t>prvog</w:t>
      </w:r>
      <w:r w:rsidRPr="000628B4">
        <w:rPr>
          <w:rFonts w:ascii="Arial" w:hAnsi="Arial" w:cs="Arial"/>
          <w:sz w:val="24"/>
          <w:szCs w:val="24"/>
        </w:rPr>
        <w:t xml:space="preserve"> polugodišta 20</w:t>
      </w:r>
      <w:r>
        <w:rPr>
          <w:rFonts w:ascii="Arial" w:hAnsi="Arial" w:cs="Arial"/>
          <w:sz w:val="24"/>
          <w:szCs w:val="24"/>
        </w:rPr>
        <w:t>20</w:t>
      </w:r>
      <w:r w:rsidRPr="000628B4">
        <w:rPr>
          <w:rFonts w:ascii="Arial" w:hAnsi="Arial" w:cs="Arial"/>
          <w:sz w:val="24"/>
          <w:szCs w:val="24"/>
        </w:rPr>
        <w:t>. godine nije bilo inspekcijskih pregleda, kontrola državne revizije niti ostalih kontrola financij</w:t>
      </w:r>
      <w:r>
        <w:rPr>
          <w:rFonts w:ascii="Arial" w:hAnsi="Arial" w:cs="Arial"/>
          <w:sz w:val="24"/>
          <w:szCs w:val="24"/>
        </w:rPr>
        <w:t>skog i proračunskog poslovanja.</w:t>
      </w:r>
    </w:p>
    <w:p w:rsidR="00D95247" w:rsidRPr="000628B4" w:rsidRDefault="00D95247" w:rsidP="00D95247">
      <w:pPr>
        <w:jc w:val="both"/>
        <w:rPr>
          <w:rFonts w:ascii="Arial" w:hAnsi="Arial" w:cs="Arial"/>
          <w:sz w:val="24"/>
          <w:szCs w:val="24"/>
        </w:rPr>
      </w:pPr>
    </w:p>
    <w:p w:rsidR="00D95247" w:rsidRPr="00B802CC" w:rsidRDefault="00D95247" w:rsidP="00D95247">
      <w:pPr>
        <w:jc w:val="both"/>
        <w:rPr>
          <w:rFonts w:ascii="Arial" w:hAnsi="Arial" w:cs="Arial"/>
          <w:b/>
          <w:sz w:val="24"/>
          <w:szCs w:val="24"/>
        </w:rPr>
      </w:pPr>
      <w:r w:rsidRPr="00B802CC">
        <w:rPr>
          <w:rFonts w:ascii="Arial" w:hAnsi="Arial" w:cs="Arial"/>
          <w:b/>
          <w:sz w:val="24"/>
          <w:szCs w:val="24"/>
        </w:rPr>
        <w:t>KREDITNO ZADUŽENJE GRADA IVANIĆ-GRADA</w:t>
      </w:r>
    </w:p>
    <w:p w:rsidR="00D95247" w:rsidRPr="004A5FD2" w:rsidRDefault="00D95247" w:rsidP="00D95247">
      <w:pPr>
        <w:ind w:firstLine="708"/>
        <w:jc w:val="both"/>
        <w:rPr>
          <w:rFonts w:ascii="Arial" w:hAnsi="Arial" w:cs="Arial"/>
          <w:sz w:val="24"/>
          <w:szCs w:val="24"/>
        </w:rPr>
      </w:pPr>
      <w:r w:rsidRPr="004A5FD2">
        <w:rPr>
          <w:rFonts w:ascii="Arial" w:hAnsi="Arial" w:cs="Arial"/>
          <w:sz w:val="24"/>
          <w:szCs w:val="24"/>
        </w:rPr>
        <w:t xml:space="preserve">Grad Ivanić-Grad 20. rujna 2012. godine dobio je suglasnost Vlade Republike Hrvatske za zaduženje u iznosu 13.000.000,00 kuna kod ADDIKO BANK d.d. (ranije HYPO Alpe Adria </w:t>
      </w:r>
      <w:proofErr w:type="spellStart"/>
      <w:r w:rsidRPr="004A5FD2">
        <w:rPr>
          <w:rFonts w:ascii="Arial" w:hAnsi="Arial" w:cs="Arial"/>
          <w:sz w:val="24"/>
          <w:szCs w:val="24"/>
        </w:rPr>
        <w:t>bank</w:t>
      </w:r>
      <w:proofErr w:type="spellEnd"/>
      <w:r w:rsidRPr="004A5FD2">
        <w:rPr>
          <w:rFonts w:ascii="Arial" w:hAnsi="Arial" w:cs="Arial"/>
          <w:sz w:val="24"/>
          <w:szCs w:val="24"/>
        </w:rPr>
        <w:t xml:space="preserve"> d.d.) Kredit je realiziran u iznosu 12.783.344,39 kuna, do 30.06.2020. otplaćeno je 5.539.449,24 kuna glavnice i 2.204.125,81 kuna kamata, u slijedećih 8,5 godina, preostalo je otplatiti 7.243.895,15 kuna glavnice.</w:t>
      </w:r>
    </w:p>
    <w:p w:rsidR="00D95247" w:rsidRPr="004A5FD2" w:rsidRDefault="00D95247" w:rsidP="00D95247">
      <w:pPr>
        <w:ind w:firstLine="708"/>
        <w:jc w:val="both"/>
        <w:rPr>
          <w:rFonts w:ascii="Arial" w:hAnsi="Arial" w:cs="Arial"/>
          <w:color w:val="000000"/>
          <w:kern w:val="1"/>
          <w:sz w:val="24"/>
          <w:szCs w:val="24"/>
          <w:lang w:bidi="hi-IN"/>
        </w:rPr>
      </w:pPr>
      <w:r w:rsidRPr="004A5FD2">
        <w:rPr>
          <w:rFonts w:ascii="Arial" w:hAnsi="Arial" w:cs="Arial"/>
          <w:color w:val="000000"/>
          <w:kern w:val="1"/>
          <w:sz w:val="24"/>
          <w:szCs w:val="24"/>
          <w:lang w:bidi="hi-IN"/>
        </w:rPr>
        <w:t>Temeljem dobivene suglasnosti Vlade RH, dana 30.03.2016. godine, od HBOR-a zatražen kredit za financiranje infrastrukturnih projekata Grada u iznosu od 15.300.000,00 kn, te je isti HBOR i odobrio. Kredit je realiziran do 31.12.2017. godine u iznosu 14.944.567 kuna. Do 30.06.2020. godine, otplaćeno je 3</w:t>
      </w:r>
      <w:r w:rsidRPr="004A5FD2">
        <w:rPr>
          <w:rFonts w:ascii="Arial" w:hAnsi="Arial" w:cs="Arial"/>
          <w:sz w:val="24"/>
          <w:szCs w:val="24"/>
        </w:rPr>
        <w:t xml:space="preserve">.341.487,86 kuna glavnice, 1.028.245,30 kuna kamata, preostalo je platiti 11.603.079,14 kuna glavnice. </w:t>
      </w:r>
    </w:p>
    <w:p w:rsidR="00D95247" w:rsidRPr="004A5FD2" w:rsidRDefault="00D95247" w:rsidP="00D95247">
      <w:pPr>
        <w:ind w:firstLine="708"/>
        <w:jc w:val="both"/>
        <w:rPr>
          <w:rFonts w:ascii="Arial" w:hAnsi="Arial" w:cs="Arial"/>
          <w:color w:val="000000"/>
          <w:kern w:val="1"/>
          <w:sz w:val="24"/>
          <w:szCs w:val="24"/>
          <w:lang w:bidi="hi-IN"/>
        </w:rPr>
      </w:pPr>
      <w:r w:rsidRPr="004A5FD2">
        <w:rPr>
          <w:rFonts w:ascii="Arial" w:hAnsi="Arial" w:cs="Arial"/>
          <w:color w:val="000000"/>
          <w:kern w:val="1"/>
          <w:sz w:val="24"/>
          <w:szCs w:val="24"/>
          <w:lang w:bidi="hi-IN"/>
        </w:rPr>
        <w:t xml:space="preserve">Također je u korištenju i kredit HBOR-a, suglasnost Vlade RH dobivena je 09.11.2017. godine, a namijenjen za izgradnju školske dvorane u Posavskim </w:t>
      </w:r>
      <w:proofErr w:type="spellStart"/>
      <w:r w:rsidRPr="004A5FD2">
        <w:rPr>
          <w:rFonts w:ascii="Arial" w:hAnsi="Arial" w:cs="Arial"/>
          <w:color w:val="000000"/>
          <w:kern w:val="1"/>
          <w:sz w:val="24"/>
          <w:szCs w:val="24"/>
          <w:lang w:bidi="hi-IN"/>
        </w:rPr>
        <w:t>Bregima</w:t>
      </w:r>
      <w:proofErr w:type="spellEnd"/>
      <w:r w:rsidRPr="004A5FD2">
        <w:rPr>
          <w:rFonts w:ascii="Arial" w:hAnsi="Arial" w:cs="Arial"/>
          <w:color w:val="000000"/>
          <w:kern w:val="1"/>
          <w:sz w:val="24"/>
          <w:szCs w:val="24"/>
          <w:lang w:bidi="hi-IN"/>
        </w:rPr>
        <w:t>, u iznosu 7.000.000 kuna. Do 30.06.2020. godine od navedenog iznosa iskorišteno je 6</w:t>
      </w:r>
      <w:r w:rsidRPr="004A5FD2">
        <w:rPr>
          <w:rFonts w:ascii="Arial" w:hAnsi="Arial" w:cs="Arial"/>
          <w:sz w:val="24"/>
          <w:szCs w:val="24"/>
        </w:rPr>
        <w:t>.348.533,20</w:t>
      </w:r>
      <w:r w:rsidRPr="004A5FD2">
        <w:rPr>
          <w:rFonts w:ascii="Arial" w:hAnsi="Arial" w:cs="Arial"/>
          <w:color w:val="000000"/>
          <w:kern w:val="1"/>
          <w:sz w:val="24"/>
          <w:szCs w:val="24"/>
          <w:lang w:bidi="hi-IN"/>
        </w:rPr>
        <w:t xml:space="preserve"> kune, a rok korištenja kredita je do 31.12.2020. godine.</w:t>
      </w:r>
    </w:p>
    <w:p w:rsidR="00D95247" w:rsidRPr="004A5FD2" w:rsidRDefault="00D95247" w:rsidP="00D95247">
      <w:pPr>
        <w:ind w:firstLine="708"/>
        <w:jc w:val="both"/>
        <w:rPr>
          <w:rFonts w:ascii="Arial" w:hAnsi="Arial" w:cs="Arial"/>
          <w:sz w:val="24"/>
          <w:szCs w:val="24"/>
        </w:rPr>
      </w:pPr>
      <w:r w:rsidRPr="004A5FD2">
        <w:rPr>
          <w:rFonts w:ascii="Arial" w:hAnsi="Arial" w:cs="Arial"/>
          <w:color w:val="000000"/>
          <w:kern w:val="1"/>
          <w:sz w:val="24"/>
          <w:szCs w:val="24"/>
          <w:lang w:bidi="hi-IN"/>
        </w:rPr>
        <w:t>Dana 21.05.2019. godine dobivena</w:t>
      </w:r>
      <w:r>
        <w:rPr>
          <w:rFonts w:ascii="Arial" w:hAnsi="Arial" w:cs="Arial"/>
          <w:color w:val="000000"/>
          <w:kern w:val="1"/>
          <w:sz w:val="24"/>
          <w:szCs w:val="24"/>
          <w:lang w:bidi="hi-IN"/>
        </w:rPr>
        <w:t xml:space="preserve"> je</w:t>
      </w:r>
      <w:r w:rsidRPr="004A5FD2">
        <w:rPr>
          <w:rFonts w:ascii="Arial" w:hAnsi="Arial" w:cs="Arial"/>
          <w:color w:val="000000"/>
          <w:kern w:val="1"/>
          <w:sz w:val="24"/>
          <w:szCs w:val="24"/>
          <w:lang w:bidi="hi-IN"/>
        </w:rPr>
        <w:t xml:space="preserve"> suglasnost Ministarstva financija za kredit za energetsku obnovu zgrade Vatrogasne postrojbe u iznosu </w:t>
      </w:r>
      <w:r w:rsidRPr="004A5FD2">
        <w:rPr>
          <w:rFonts w:ascii="Arial" w:hAnsi="Arial" w:cs="Arial"/>
          <w:sz w:val="24"/>
          <w:szCs w:val="24"/>
        </w:rPr>
        <w:t xml:space="preserve">727.852,16 kuna, rok korištenja 31.12.2020. godine. Do 30.06.2020. godine kredit nije realiziran. </w:t>
      </w:r>
    </w:p>
    <w:p w:rsidR="00D95247" w:rsidRDefault="00D95247" w:rsidP="00D95247">
      <w:pPr>
        <w:ind w:firstLine="708"/>
        <w:jc w:val="both"/>
        <w:rPr>
          <w:rFonts w:ascii="Arial" w:hAnsi="Arial" w:cs="Arial"/>
          <w:color w:val="000000"/>
          <w:kern w:val="1"/>
          <w:sz w:val="24"/>
          <w:szCs w:val="24"/>
          <w:lang w:bidi="hi-IN"/>
        </w:rPr>
      </w:pPr>
      <w:r w:rsidRPr="004A5FD2">
        <w:rPr>
          <w:rFonts w:ascii="Arial" w:hAnsi="Arial" w:cs="Arial"/>
          <w:sz w:val="24"/>
          <w:szCs w:val="24"/>
        </w:rPr>
        <w:t>Grad Ivanić-Grad je dana 18. srpnja 2019. godine dobio suglasnost Vlade</w:t>
      </w:r>
      <w:r w:rsidRPr="007E23F0">
        <w:rPr>
          <w:rFonts w:ascii="Arial" w:hAnsi="Arial" w:cs="Arial"/>
          <w:sz w:val="24"/>
          <w:szCs w:val="24"/>
        </w:rPr>
        <w:t xml:space="preserve"> Republike Hrvatske za zaduženje u iznosu </w:t>
      </w:r>
      <w:r>
        <w:rPr>
          <w:rFonts w:ascii="Arial" w:hAnsi="Arial" w:cs="Arial"/>
          <w:sz w:val="24"/>
          <w:szCs w:val="24"/>
        </w:rPr>
        <w:t>8</w:t>
      </w:r>
      <w:r w:rsidRPr="007E23F0">
        <w:rPr>
          <w:rFonts w:ascii="Arial" w:hAnsi="Arial" w:cs="Arial"/>
          <w:sz w:val="24"/>
          <w:szCs w:val="24"/>
        </w:rPr>
        <w:t>.</w:t>
      </w:r>
      <w:r>
        <w:rPr>
          <w:rFonts w:ascii="Arial" w:hAnsi="Arial" w:cs="Arial"/>
          <w:sz w:val="24"/>
          <w:szCs w:val="24"/>
        </w:rPr>
        <w:t>330</w:t>
      </w:r>
      <w:r w:rsidRPr="007E23F0">
        <w:rPr>
          <w:rFonts w:ascii="Arial" w:hAnsi="Arial" w:cs="Arial"/>
          <w:sz w:val="24"/>
          <w:szCs w:val="24"/>
        </w:rPr>
        <w:t xml:space="preserve">.000,00 kuna kod </w:t>
      </w:r>
      <w:r>
        <w:rPr>
          <w:rFonts w:ascii="Arial" w:hAnsi="Arial" w:cs="Arial"/>
          <w:sz w:val="24"/>
          <w:szCs w:val="24"/>
        </w:rPr>
        <w:t xml:space="preserve">Hrvatske banke za obnovu i razvitak, a namjena kredita je </w:t>
      </w:r>
      <w:r w:rsidRPr="008E07BC">
        <w:rPr>
          <w:rFonts w:ascii="Arial" w:hAnsi="Arial" w:cs="Arial"/>
          <w:color w:val="000000"/>
          <w:kern w:val="1"/>
          <w:sz w:val="24"/>
          <w:szCs w:val="24"/>
          <w:lang w:bidi="hi-IN"/>
        </w:rPr>
        <w:t>financiranje infrastrukturnih projekata Grada</w:t>
      </w:r>
      <w:r>
        <w:rPr>
          <w:rFonts w:ascii="Arial" w:hAnsi="Arial" w:cs="Arial"/>
          <w:color w:val="000000"/>
          <w:kern w:val="1"/>
          <w:sz w:val="24"/>
          <w:szCs w:val="24"/>
          <w:lang w:bidi="hi-IN"/>
        </w:rPr>
        <w:t>. Do 30.06.2020. godine iskorišteno je 5.418.134,94 kn. Rok korištenja kredita je 31.12.2020. godine.</w:t>
      </w:r>
    </w:p>
    <w:p w:rsidR="00D95247" w:rsidRPr="000628B4" w:rsidRDefault="00D95247" w:rsidP="00540150">
      <w:pPr>
        <w:ind w:firstLine="708"/>
        <w:jc w:val="both"/>
        <w:rPr>
          <w:rFonts w:ascii="Arial" w:hAnsi="Arial" w:cs="Arial"/>
          <w:color w:val="000000"/>
          <w:kern w:val="1"/>
          <w:sz w:val="24"/>
          <w:szCs w:val="24"/>
          <w:lang w:bidi="hi-IN"/>
        </w:rPr>
      </w:pPr>
      <w:r>
        <w:rPr>
          <w:rFonts w:ascii="Arial" w:hAnsi="Arial" w:cs="Arial"/>
          <w:color w:val="000000"/>
          <w:kern w:val="1"/>
          <w:sz w:val="24"/>
          <w:szCs w:val="24"/>
          <w:lang w:bidi="hi-IN"/>
        </w:rPr>
        <w:t xml:space="preserve">Dana 11. prosinca 2019. godine Grad Ivanić-Grad je dobio suglasnost Vlade Republike Hrvatske za zaduženje u iznosu od 6.000.000,00 kn uz valutnu klauzulu. Kreditna sredstva su korištena za financiranje kapitalnog projekta Izgradnja modularnog drvno-tehnološkog poduzetničkog inkubatora u Ivanić-Gradu. Do 30.06.2020. godine iskorišteno je 4.413.099,58 kn za financiranje računa izvođača radova na izgradnji Poduzetničkog inkubatora. Izvršen je povrat glavnice u iznosu od 267.538,68 kn. </w:t>
      </w:r>
    </w:p>
    <w:p w:rsidR="00D95247" w:rsidRPr="00B802CC" w:rsidRDefault="00D95247" w:rsidP="00D95247">
      <w:pPr>
        <w:jc w:val="both"/>
        <w:rPr>
          <w:rFonts w:ascii="Arial" w:hAnsi="Arial" w:cs="Arial"/>
          <w:color w:val="000000"/>
          <w:kern w:val="1"/>
          <w:sz w:val="24"/>
          <w:szCs w:val="24"/>
          <w:lang w:bidi="hi-IN"/>
        </w:rPr>
      </w:pPr>
      <w:r w:rsidRPr="00B802CC">
        <w:rPr>
          <w:rFonts w:ascii="Arial" w:hAnsi="Arial" w:cs="Arial"/>
          <w:color w:val="000000"/>
          <w:kern w:val="1"/>
          <w:sz w:val="24"/>
          <w:szCs w:val="24"/>
          <w:lang w:bidi="hi-IN"/>
        </w:rPr>
        <w:tab/>
        <w:t>Sukladno zakonskim propisima Grad Ivanić-Grad je redovno izvještavao Ministarstvo financija Republike Hrvatske o otplatama navedenih kredita putem Obrasca IZJS, i to dana 10.01.2020. godine, te 10.04.2020. godine.</w:t>
      </w:r>
    </w:p>
    <w:p w:rsidR="00D95247" w:rsidRPr="000628B4" w:rsidRDefault="00D95247" w:rsidP="00D95247">
      <w:pPr>
        <w:jc w:val="both"/>
        <w:rPr>
          <w:rFonts w:ascii="Arial" w:hAnsi="Arial" w:cs="Arial"/>
          <w:color w:val="000000"/>
          <w:kern w:val="1"/>
          <w:sz w:val="24"/>
          <w:szCs w:val="24"/>
          <w:lang w:bidi="hi-IN"/>
        </w:rPr>
      </w:pPr>
    </w:p>
    <w:p w:rsidR="00D95247" w:rsidRDefault="00D95247" w:rsidP="00D95247">
      <w:pPr>
        <w:rPr>
          <w:rFonts w:ascii="Arial" w:hAnsi="Arial" w:cs="Arial"/>
          <w:b/>
          <w:sz w:val="24"/>
          <w:szCs w:val="24"/>
        </w:rPr>
      </w:pPr>
      <w:r w:rsidRPr="000628B4">
        <w:rPr>
          <w:rFonts w:ascii="Arial" w:hAnsi="Arial" w:cs="Arial"/>
          <w:b/>
          <w:sz w:val="24"/>
          <w:szCs w:val="24"/>
        </w:rPr>
        <w:t>FINANCIJSKO IZVJEŠTAVANJE</w:t>
      </w:r>
    </w:p>
    <w:p w:rsidR="00D95247" w:rsidRPr="00593058" w:rsidRDefault="00D95247" w:rsidP="00D95247">
      <w:pPr>
        <w:rPr>
          <w:rFonts w:ascii="Arial" w:hAnsi="Arial" w:cs="Arial"/>
          <w:sz w:val="24"/>
          <w:szCs w:val="24"/>
        </w:rPr>
      </w:pPr>
      <w:r w:rsidRPr="00593058">
        <w:rPr>
          <w:rFonts w:ascii="Arial" w:hAnsi="Arial" w:cs="Arial"/>
          <w:sz w:val="24"/>
          <w:szCs w:val="24"/>
        </w:rPr>
        <w:t>Financijski izvje</w:t>
      </w:r>
      <w:r>
        <w:rPr>
          <w:rFonts w:ascii="Arial" w:hAnsi="Arial" w:cs="Arial"/>
          <w:sz w:val="24"/>
          <w:szCs w:val="24"/>
        </w:rPr>
        <w:t>š</w:t>
      </w:r>
      <w:r w:rsidRPr="00593058">
        <w:rPr>
          <w:rFonts w:ascii="Arial" w:hAnsi="Arial" w:cs="Arial"/>
          <w:sz w:val="24"/>
          <w:szCs w:val="24"/>
        </w:rPr>
        <w:t>taji koji se sastavljaju za</w:t>
      </w:r>
      <w:r>
        <w:rPr>
          <w:rFonts w:ascii="Arial" w:hAnsi="Arial" w:cs="Arial"/>
          <w:sz w:val="24"/>
          <w:szCs w:val="24"/>
        </w:rPr>
        <w:t xml:space="preserve"> </w:t>
      </w:r>
      <w:r w:rsidRPr="00593058">
        <w:rPr>
          <w:rFonts w:ascii="Arial" w:hAnsi="Arial" w:cs="Arial"/>
          <w:sz w:val="24"/>
          <w:szCs w:val="24"/>
        </w:rPr>
        <w:t>razdoblje od 1. sije</w:t>
      </w:r>
      <w:r>
        <w:rPr>
          <w:rFonts w:ascii="Arial" w:hAnsi="Arial" w:cs="Arial"/>
          <w:sz w:val="24"/>
          <w:szCs w:val="24"/>
        </w:rPr>
        <w:t>č</w:t>
      </w:r>
      <w:r w:rsidRPr="00593058">
        <w:rPr>
          <w:rFonts w:ascii="Arial" w:hAnsi="Arial" w:cs="Arial"/>
          <w:sz w:val="24"/>
          <w:szCs w:val="24"/>
        </w:rPr>
        <w:t>nja do 31. prosinca 2019. jesu:</w:t>
      </w:r>
    </w:p>
    <w:p w:rsidR="00D95247" w:rsidRPr="00593058" w:rsidRDefault="00D95247" w:rsidP="00D95247">
      <w:pPr>
        <w:ind w:firstLine="708"/>
        <w:rPr>
          <w:rFonts w:ascii="Arial" w:hAnsi="Arial" w:cs="Arial"/>
          <w:sz w:val="24"/>
          <w:szCs w:val="24"/>
        </w:rPr>
      </w:pPr>
      <w:r>
        <w:rPr>
          <w:rFonts w:ascii="Arial" w:hAnsi="Arial" w:cs="Arial"/>
          <w:sz w:val="24"/>
          <w:szCs w:val="24"/>
        </w:rPr>
        <w:t xml:space="preserve">- </w:t>
      </w:r>
      <w:r w:rsidRPr="00593058">
        <w:rPr>
          <w:rFonts w:ascii="Arial" w:hAnsi="Arial" w:cs="Arial"/>
          <w:sz w:val="24"/>
          <w:szCs w:val="24"/>
        </w:rPr>
        <w:t>Bilanca na Obrascu: BIL</w:t>
      </w:r>
    </w:p>
    <w:p w:rsidR="00D95247" w:rsidRPr="00593058" w:rsidRDefault="00D95247" w:rsidP="00D95247">
      <w:pPr>
        <w:ind w:firstLine="708"/>
        <w:rPr>
          <w:rFonts w:ascii="Arial" w:hAnsi="Arial" w:cs="Arial"/>
          <w:sz w:val="24"/>
          <w:szCs w:val="24"/>
        </w:rPr>
      </w:pPr>
      <w:r>
        <w:rPr>
          <w:rFonts w:ascii="Arial" w:hAnsi="Arial" w:cs="Arial"/>
          <w:sz w:val="24"/>
          <w:szCs w:val="24"/>
        </w:rPr>
        <w:t>- Izvješ</w:t>
      </w:r>
      <w:r w:rsidRPr="00593058">
        <w:rPr>
          <w:rFonts w:ascii="Arial" w:hAnsi="Arial" w:cs="Arial"/>
          <w:sz w:val="24"/>
          <w:szCs w:val="24"/>
        </w:rPr>
        <w:t>taj o prihodima i rashodima, primicima i izdacima na Obrascu: PR-RAS</w:t>
      </w:r>
    </w:p>
    <w:p w:rsidR="00D95247" w:rsidRPr="00593058" w:rsidRDefault="00D95247" w:rsidP="00D95247">
      <w:pPr>
        <w:ind w:left="708"/>
        <w:rPr>
          <w:rFonts w:ascii="Arial" w:hAnsi="Arial" w:cs="Arial"/>
          <w:sz w:val="24"/>
          <w:szCs w:val="24"/>
        </w:rPr>
      </w:pPr>
      <w:r>
        <w:rPr>
          <w:rFonts w:ascii="Arial" w:hAnsi="Arial" w:cs="Arial"/>
          <w:sz w:val="24"/>
          <w:szCs w:val="24"/>
        </w:rPr>
        <w:t>- Izvješ</w:t>
      </w:r>
      <w:r w:rsidRPr="00593058">
        <w:rPr>
          <w:rFonts w:ascii="Arial" w:hAnsi="Arial" w:cs="Arial"/>
          <w:sz w:val="24"/>
          <w:szCs w:val="24"/>
        </w:rPr>
        <w:t>taj o rashodima prema funkcijskoj klasifikaciji na Obrascu: RAS-funkcijski</w:t>
      </w:r>
    </w:p>
    <w:p w:rsidR="00D95247" w:rsidRPr="00593058" w:rsidRDefault="00D95247" w:rsidP="00D95247">
      <w:pPr>
        <w:ind w:firstLine="708"/>
        <w:rPr>
          <w:rFonts w:ascii="Arial" w:hAnsi="Arial" w:cs="Arial"/>
          <w:sz w:val="24"/>
          <w:szCs w:val="24"/>
        </w:rPr>
      </w:pPr>
      <w:r>
        <w:rPr>
          <w:rFonts w:ascii="Arial" w:hAnsi="Arial" w:cs="Arial"/>
          <w:sz w:val="24"/>
          <w:szCs w:val="24"/>
        </w:rPr>
        <w:t>- Izvješ</w:t>
      </w:r>
      <w:r w:rsidRPr="00593058">
        <w:rPr>
          <w:rFonts w:ascii="Arial" w:hAnsi="Arial" w:cs="Arial"/>
          <w:sz w:val="24"/>
          <w:szCs w:val="24"/>
        </w:rPr>
        <w:t>taj o obvezama na Obrascu: OBVEZE</w:t>
      </w:r>
    </w:p>
    <w:p w:rsidR="00D95247" w:rsidRPr="00593058" w:rsidRDefault="00D95247" w:rsidP="00D95247">
      <w:pPr>
        <w:ind w:left="708"/>
        <w:rPr>
          <w:rFonts w:ascii="Arial" w:hAnsi="Arial" w:cs="Arial"/>
          <w:sz w:val="24"/>
          <w:szCs w:val="24"/>
        </w:rPr>
      </w:pPr>
      <w:r>
        <w:rPr>
          <w:rFonts w:ascii="Arial" w:hAnsi="Arial" w:cs="Arial"/>
          <w:sz w:val="24"/>
          <w:szCs w:val="24"/>
        </w:rPr>
        <w:t xml:space="preserve">- </w:t>
      </w:r>
      <w:r w:rsidRPr="00593058">
        <w:rPr>
          <w:rFonts w:ascii="Arial" w:hAnsi="Arial" w:cs="Arial"/>
          <w:sz w:val="24"/>
          <w:szCs w:val="24"/>
        </w:rPr>
        <w:t>Izvje</w:t>
      </w:r>
      <w:r>
        <w:rPr>
          <w:rFonts w:ascii="Arial" w:hAnsi="Arial" w:cs="Arial"/>
          <w:sz w:val="24"/>
          <w:szCs w:val="24"/>
        </w:rPr>
        <w:t>š</w:t>
      </w:r>
      <w:r w:rsidRPr="00593058">
        <w:rPr>
          <w:rFonts w:ascii="Arial" w:hAnsi="Arial" w:cs="Arial"/>
          <w:sz w:val="24"/>
          <w:szCs w:val="24"/>
        </w:rPr>
        <w:t>taj o promjenama u vrijednosti i obujmu imovine i obvezana Obrascu: P-VRIO</w:t>
      </w:r>
    </w:p>
    <w:p w:rsidR="00D95247" w:rsidRDefault="00D95247" w:rsidP="00D95247">
      <w:pPr>
        <w:ind w:firstLine="708"/>
        <w:rPr>
          <w:rFonts w:ascii="Arial" w:hAnsi="Arial" w:cs="Arial"/>
          <w:sz w:val="24"/>
          <w:szCs w:val="24"/>
        </w:rPr>
      </w:pPr>
      <w:r>
        <w:rPr>
          <w:rFonts w:ascii="Arial" w:hAnsi="Arial" w:cs="Arial"/>
          <w:sz w:val="24"/>
          <w:szCs w:val="24"/>
        </w:rPr>
        <w:t xml:space="preserve">- </w:t>
      </w:r>
      <w:r w:rsidRPr="00593058">
        <w:rPr>
          <w:rFonts w:ascii="Arial" w:hAnsi="Arial" w:cs="Arial"/>
          <w:sz w:val="24"/>
          <w:szCs w:val="24"/>
        </w:rPr>
        <w:t>Bilje</w:t>
      </w:r>
      <w:r>
        <w:rPr>
          <w:rFonts w:ascii="Arial" w:hAnsi="Arial" w:cs="Arial"/>
          <w:sz w:val="24"/>
          <w:szCs w:val="24"/>
        </w:rPr>
        <w:t>š</w:t>
      </w:r>
      <w:r w:rsidRPr="00593058">
        <w:rPr>
          <w:rFonts w:ascii="Arial" w:hAnsi="Arial" w:cs="Arial"/>
          <w:sz w:val="24"/>
          <w:szCs w:val="24"/>
        </w:rPr>
        <w:t>ke</w:t>
      </w:r>
    </w:p>
    <w:p w:rsidR="00D95247" w:rsidRDefault="00D95247" w:rsidP="00540150">
      <w:pPr>
        <w:jc w:val="both"/>
        <w:rPr>
          <w:rFonts w:ascii="Arial" w:hAnsi="Arial" w:cs="Arial"/>
          <w:sz w:val="24"/>
          <w:szCs w:val="24"/>
        </w:rPr>
      </w:pPr>
      <w:r>
        <w:rPr>
          <w:rFonts w:ascii="Arial" w:hAnsi="Arial" w:cs="Arial"/>
          <w:sz w:val="24"/>
          <w:szCs w:val="24"/>
        </w:rPr>
        <w:t xml:space="preserve">Godišnji financijski izvještaj za 2019. godinu predani su FINI, Ministarstvu financija i Državnom uredu za </w:t>
      </w:r>
      <w:r w:rsidRPr="007E358F">
        <w:rPr>
          <w:rFonts w:ascii="Arial" w:hAnsi="Arial" w:cs="Arial"/>
          <w:sz w:val="24"/>
          <w:szCs w:val="24"/>
        </w:rPr>
        <w:t>reviziju</w:t>
      </w:r>
      <w:r>
        <w:rPr>
          <w:rFonts w:ascii="Arial" w:hAnsi="Arial" w:cs="Arial"/>
          <w:sz w:val="24"/>
          <w:szCs w:val="24"/>
        </w:rPr>
        <w:t xml:space="preserve"> dana 14.02.2020. godine. Konsolidirani financijski izvještaji sa svim pripadajućim dokumentima predani su 24.02.2020. godine.</w:t>
      </w:r>
    </w:p>
    <w:p w:rsidR="00D95247" w:rsidRPr="000628B4" w:rsidRDefault="00D95247" w:rsidP="00D95247">
      <w:pPr>
        <w:jc w:val="both"/>
        <w:rPr>
          <w:rFonts w:ascii="Arial" w:hAnsi="Arial" w:cs="Arial"/>
          <w:sz w:val="24"/>
          <w:szCs w:val="24"/>
        </w:rPr>
      </w:pPr>
      <w:r w:rsidRPr="000628B4">
        <w:rPr>
          <w:rFonts w:ascii="Arial" w:hAnsi="Arial" w:cs="Arial"/>
          <w:sz w:val="24"/>
          <w:szCs w:val="24"/>
        </w:rPr>
        <w:tab/>
        <w:t xml:space="preserve">Financijski izvještaji proračuna koji se sastavljaju za </w:t>
      </w:r>
      <w:r>
        <w:rPr>
          <w:rFonts w:ascii="Arial" w:hAnsi="Arial" w:cs="Arial"/>
          <w:sz w:val="24"/>
          <w:szCs w:val="24"/>
        </w:rPr>
        <w:t xml:space="preserve">razdoblje 1. siječnja </w:t>
      </w:r>
      <w:r w:rsidRPr="000628B4">
        <w:rPr>
          <w:rFonts w:ascii="Arial" w:hAnsi="Arial" w:cs="Arial"/>
          <w:sz w:val="24"/>
          <w:szCs w:val="24"/>
        </w:rPr>
        <w:t>do 3</w:t>
      </w:r>
      <w:r>
        <w:rPr>
          <w:rFonts w:ascii="Arial" w:hAnsi="Arial" w:cs="Arial"/>
          <w:sz w:val="24"/>
          <w:szCs w:val="24"/>
        </w:rPr>
        <w:t>1</w:t>
      </w:r>
      <w:r w:rsidRPr="000628B4">
        <w:rPr>
          <w:rFonts w:ascii="Arial" w:hAnsi="Arial" w:cs="Arial"/>
          <w:sz w:val="24"/>
          <w:szCs w:val="24"/>
        </w:rPr>
        <w:t>.</w:t>
      </w:r>
      <w:r>
        <w:rPr>
          <w:rFonts w:ascii="Arial" w:hAnsi="Arial" w:cs="Arial"/>
          <w:sz w:val="24"/>
          <w:szCs w:val="24"/>
        </w:rPr>
        <w:t xml:space="preserve"> ožujka</w:t>
      </w:r>
      <w:r w:rsidRPr="000628B4">
        <w:rPr>
          <w:rFonts w:ascii="Arial" w:hAnsi="Arial" w:cs="Arial"/>
          <w:sz w:val="24"/>
          <w:szCs w:val="24"/>
        </w:rPr>
        <w:t>. 20</w:t>
      </w:r>
      <w:r>
        <w:rPr>
          <w:rFonts w:ascii="Arial" w:hAnsi="Arial" w:cs="Arial"/>
          <w:sz w:val="24"/>
          <w:szCs w:val="24"/>
        </w:rPr>
        <w:t>20</w:t>
      </w:r>
      <w:r w:rsidRPr="000628B4">
        <w:rPr>
          <w:rFonts w:ascii="Arial" w:hAnsi="Arial" w:cs="Arial"/>
          <w:sz w:val="24"/>
          <w:szCs w:val="24"/>
        </w:rPr>
        <w:t>. g</w:t>
      </w:r>
      <w:r>
        <w:rPr>
          <w:rFonts w:ascii="Arial" w:hAnsi="Arial" w:cs="Arial"/>
          <w:sz w:val="24"/>
          <w:szCs w:val="24"/>
        </w:rPr>
        <w:t>odine</w:t>
      </w:r>
      <w:r w:rsidRPr="000628B4">
        <w:rPr>
          <w:rFonts w:ascii="Arial" w:hAnsi="Arial" w:cs="Arial"/>
          <w:sz w:val="24"/>
          <w:szCs w:val="24"/>
        </w:rPr>
        <w:t>, jesu:</w:t>
      </w:r>
    </w:p>
    <w:p w:rsidR="00D95247" w:rsidRPr="000628B4" w:rsidRDefault="00D95247" w:rsidP="00D95247">
      <w:pPr>
        <w:jc w:val="both"/>
        <w:rPr>
          <w:rFonts w:ascii="Arial" w:hAnsi="Arial" w:cs="Arial"/>
          <w:sz w:val="24"/>
          <w:szCs w:val="24"/>
        </w:rPr>
      </w:pPr>
      <w:r w:rsidRPr="000628B4">
        <w:rPr>
          <w:rFonts w:ascii="Arial" w:hAnsi="Arial" w:cs="Arial"/>
          <w:sz w:val="24"/>
          <w:szCs w:val="24"/>
        </w:rPr>
        <w:t>- Izvještaj o prihodima i rashodima, primicima i izdacima na Obrascu: PR-RAS,</w:t>
      </w:r>
    </w:p>
    <w:p w:rsidR="00D95247" w:rsidRPr="000628B4" w:rsidRDefault="00D95247" w:rsidP="00D95247">
      <w:pPr>
        <w:jc w:val="both"/>
        <w:rPr>
          <w:rFonts w:ascii="Arial" w:hAnsi="Arial" w:cs="Arial"/>
          <w:sz w:val="24"/>
          <w:szCs w:val="24"/>
        </w:rPr>
      </w:pPr>
      <w:r w:rsidRPr="000628B4">
        <w:rPr>
          <w:rFonts w:ascii="Arial" w:hAnsi="Arial" w:cs="Arial"/>
          <w:sz w:val="24"/>
          <w:szCs w:val="24"/>
        </w:rPr>
        <w:t>- Izvještaj o obvezama na Obrascu: OBVEZE,</w:t>
      </w:r>
    </w:p>
    <w:p w:rsidR="00D95247" w:rsidRPr="000628B4" w:rsidRDefault="00D95247" w:rsidP="00D95247">
      <w:pPr>
        <w:jc w:val="both"/>
        <w:rPr>
          <w:rFonts w:ascii="Arial" w:hAnsi="Arial" w:cs="Arial"/>
          <w:sz w:val="24"/>
          <w:szCs w:val="24"/>
        </w:rPr>
      </w:pPr>
      <w:r w:rsidRPr="000628B4">
        <w:rPr>
          <w:rFonts w:ascii="Arial" w:hAnsi="Arial" w:cs="Arial"/>
          <w:sz w:val="24"/>
          <w:szCs w:val="24"/>
        </w:rPr>
        <w:t>- Bilješke.</w:t>
      </w:r>
    </w:p>
    <w:p w:rsidR="00D95247" w:rsidRPr="000628B4" w:rsidRDefault="00D95247" w:rsidP="00D95247">
      <w:pPr>
        <w:jc w:val="both"/>
        <w:rPr>
          <w:rFonts w:ascii="Arial" w:hAnsi="Arial" w:cs="Arial"/>
          <w:sz w:val="24"/>
          <w:szCs w:val="24"/>
        </w:rPr>
      </w:pPr>
      <w:r w:rsidRPr="000628B4">
        <w:rPr>
          <w:rFonts w:ascii="Arial" w:hAnsi="Arial" w:cs="Arial"/>
          <w:sz w:val="24"/>
          <w:szCs w:val="24"/>
        </w:rPr>
        <w:tab/>
        <w:t>Navedeni izvještaj izrađuj</w:t>
      </w:r>
      <w:r>
        <w:rPr>
          <w:rFonts w:ascii="Arial" w:hAnsi="Arial" w:cs="Arial"/>
          <w:sz w:val="24"/>
          <w:szCs w:val="24"/>
        </w:rPr>
        <w:t>e</w:t>
      </w:r>
      <w:r w:rsidRPr="000628B4">
        <w:rPr>
          <w:rFonts w:ascii="Arial" w:hAnsi="Arial" w:cs="Arial"/>
          <w:sz w:val="24"/>
          <w:szCs w:val="24"/>
        </w:rPr>
        <w:t xml:space="preserve"> se na dan 3</w:t>
      </w:r>
      <w:r>
        <w:rPr>
          <w:rFonts w:ascii="Arial" w:hAnsi="Arial" w:cs="Arial"/>
          <w:sz w:val="24"/>
          <w:szCs w:val="24"/>
        </w:rPr>
        <w:t>1</w:t>
      </w:r>
      <w:r w:rsidRPr="000628B4">
        <w:rPr>
          <w:rFonts w:ascii="Arial" w:hAnsi="Arial" w:cs="Arial"/>
          <w:sz w:val="24"/>
          <w:szCs w:val="24"/>
        </w:rPr>
        <w:t>.0</w:t>
      </w:r>
      <w:r>
        <w:rPr>
          <w:rFonts w:ascii="Arial" w:hAnsi="Arial" w:cs="Arial"/>
          <w:sz w:val="24"/>
          <w:szCs w:val="24"/>
        </w:rPr>
        <w:t>3</w:t>
      </w:r>
      <w:r w:rsidRPr="000628B4">
        <w:rPr>
          <w:rFonts w:ascii="Arial" w:hAnsi="Arial" w:cs="Arial"/>
          <w:sz w:val="24"/>
          <w:szCs w:val="24"/>
        </w:rPr>
        <w:t xml:space="preserve">., a predan </w:t>
      </w:r>
      <w:r>
        <w:rPr>
          <w:rFonts w:ascii="Arial" w:hAnsi="Arial" w:cs="Arial"/>
          <w:sz w:val="24"/>
          <w:szCs w:val="24"/>
        </w:rPr>
        <w:t xml:space="preserve">je </w:t>
      </w:r>
      <w:r w:rsidRPr="000628B4">
        <w:rPr>
          <w:rFonts w:ascii="Arial" w:hAnsi="Arial" w:cs="Arial"/>
          <w:sz w:val="24"/>
          <w:szCs w:val="24"/>
        </w:rPr>
        <w:t>u FINI, Ministarstvu financij</w:t>
      </w:r>
      <w:r>
        <w:rPr>
          <w:rFonts w:ascii="Arial" w:hAnsi="Arial" w:cs="Arial"/>
          <w:sz w:val="24"/>
          <w:szCs w:val="24"/>
        </w:rPr>
        <w:t xml:space="preserve">a i Državnom uredu za </w:t>
      </w:r>
      <w:r w:rsidRPr="007E358F">
        <w:rPr>
          <w:rFonts w:ascii="Arial" w:hAnsi="Arial" w:cs="Arial"/>
          <w:sz w:val="24"/>
          <w:szCs w:val="24"/>
        </w:rPr>
        <w:t>reviziju 07.05.2020.,</w:t>
      </w:r>
      <w:r w:rsidRPr="000628B4">
        <w:rPr>
          <w:rFonts w:ascii="Arial" w:hAnsi="Arial" w:cs="Arial"/>
          <w:sz w:val="24"/>
          <w:szCs w:val="24"/>
        </w:rPr>
        <w:t xml:space="preserve"> budući </w:t>
      </w:r>
      <w:r>
        <w:rPr>
          <w:rFonts w:ascii="Arial" w:hAnsi="Arial" w:cs="Arial"/>
          <w:sz w:val="24"/>
          <w:szCs w:val="24"/>
        </w:rPr>
        <w:t xml:space="preserve">je rok za dostavom prolongiran zbog posebnih okolnosti nastalih pojavom bolesti COVID-19 uzrokovanom epidemijom SARS-CoV-2 u Republici Hrvatskoj. </w:t>
      </w:r>
    </w:p>
    <w:p w:rsidR="00D95247" w:rsidRPr="000628B4" w:rsidRDefault="00D95247" w:rsidP="00D95247">
      <w:pPr>
        <w:ind w:firstLine="708"/>
        <w:jc w:val="both"/>
        <w:rPr>
          <w:rFonts w:ascii="Arial" w:hAnsi="Arial" w:cs="Arial"/>
          <w:sz w:val="24"/>
          <w:szCs w:val="24"/>
        </w:rPr>
      </w:pPr>
      <w:r w:rsidRPr="000628B4">
        <w:rPr>
          <w:rFonts w:ascii="Arial" w:hAnsi="Arial" w:cs="Arial"/>
          <w:sz w:val="24"/>
          <w:szCs w:val="24"/>
        </w:rPr>
        <w:t>Svi obračuni Grada, godišnji obračun, polugodišnji obračun, te financijska izvješća objavljeni su na službenoj web stranici Grada Ivanić-Grada.</w:t>
      </w:r>
    </w:p>
    <w:p w:rsidR="00D95247" w:rsidRDefault="00D95247" w:rsidP="00D95247">
      <w:bookmarkStart w:id="0" w:name="_GoBack"/>
      <w:bookmarkEnd w:id="0"/>
    </w:p>
    <w:p w:rsidR="000347C0" w:rsidRPr="000628B4" w:rsidRDefault="000347C0" w:rsidP="000628B4">
      <w:pPr>
        <w:jc w:val="both"/>
        <w:rPr>
          <w:rFonts w:ascii="Arial" w:hAnsi="Arial" w:cs="Arial"/>
          <w:sz w:val="24"/>
          <w:szCs w:val="24"/>
        </w:rPr>
      </w:pPr>
    </w:p>
    <w:p w:rsidR="00A37C77" w:rsidRPr="00A37C77" w:rsidRDefault="00A37C77" w:rsidP="00A37C77">
      <w:pPr>
        <w:widowControl w:val="0"/>
        <w:suppressAutoHyphens/>
        <w:spacing w:after="0" w:line="240" w:lineRule="auto"/>
        <w:jc w:val="right"/>
        <w:rPr>
          <w:rFonts w:ascii="Times New Roman" w:eastAsia="Times New Roman" w:hAnsi="Times New Roman" w:cs="Mangal"/>
          <w:kern w:val="1"/>
          <w:sz w:val="24"/>
          <w:szCs w:val="24"/>
          <w:lang w:eastAsia="hr-HR" w:bidi="hi-IN"/>
        </w:rPr>
      </w:pPr>
      <w:r w:rsidRPr="00A37C77">
        <w:rPr>
          <w:rFonts w:ascii="Arial" w:eastAsia="Times New Roman" w:hAnsi="Arial" w:cs="Arial"/>
          <w:sz w:val="24"/>
          <w:szCs w:val="24"/>
        </w:rPr>
        <w:t>GRADONAČELNIK:</w:t>
      </w:r>
    </w:p>
    <w:p w:rsidR="00A37C77" w:rsidRPr="00A37C77" w:rsidRDefault="00A37C77" w:rsidP="00A37C77">
      <w:pPr>
        <w:tabs>
          <w:tab w:val="left" w:pos="6420"/>
        </w:tabs>
        <w:spacing w:after="0" w:line="240" w:lineRule="auto"/>
        <w:jc w:val="right"/>
        <w:rPr>
          <w:rFonts w:ascii="Arial" w:eastAsia="Times New Roman" w:hAnsi="Arial" w:cs="Arial"/>
          <w:sz w:val="24"/>
          <w:szCs w:val="24"/>
        </w:rPr>
      </w:pPr>
    </w:p>
    <w:p w:rsidR="00A37C77" w:rsidRPr="00A37C77" w:rsidRDefault="00A37C77" w:rsidP="00A37C77">
      <w:pPr>
        <w:tabs>
          <w:tab w:val="left" w:pos="6420"/>
        </w:tabs>
        <w:spacing w:after="0" w:line="240" w:lineRule="auto"/>
        <w:jc w:val="right"/>
        <w:rPr>
          <w:rFonts w:ascii="Arial" w:eastAsia="Times New Roman" w:hAnsi="Arial" w:cs="Arial"/>
          <w:sz w:val="24"/>
          <w:szCs w:val="24"/>
        </w:rPr>
      </w:pPr>
      <w:r>
        <w:rPr>
          <w:rFonts w:ascii="Arial" w:eastAsia="Times New Roman" w:hAnsi="Arial" w:cs="Arial"/>
          <w:sz w:val="24"/>
          <w:szCs w:val="24"/>
        </w:rPr>
        <w:t xml:space="preserve">                                                                                          </w:t>
      </w:r>
      <w:r w:rsidRPr="00A37C77">
        <w:rPr>
          <w:rFonts w:ascii="Arial" w:eastAsia="Times New Roman" w:hAnsi="Arial" w:cs="Arial"/>
          <w:sz w:val="24"/>
          <w:szCs w:val="24"/>
        </w:rPr>
        <w:t xml:space="preserve">Javor Bojan Leš, </w:t>
      </w:r>
      <w:proofErr w:type="spellStart"/>
      <w:r w:rsidRPr="00A37C77">
        <w:rPr>
          <w:rFonts w:ascii="Arial" w:eastAsia="Times New Roman" w:hAnsi="Arial" w:cs="Arial"/>
          <w:sz w:val="24"/>
          <w:szCs w:val="24"/>
        </w:rPr>
        <w:t>dr.vet.med</w:t>
      </w:r>
      <w:proofErr w:type="spellEnd"/>
      <w:r w:rsidRPr="00A37C77">
        <w:rPr>
          <w:rFonts w:ascii="Arial" w:eastAsia="Times New Roman" w:hAnsi="Arial" w:cs="Arial"/>
          <w:sz w:val="24"/>
          <w:szCs w:val="24"/>
        </w:rPr>
        <w:t>.</w:t>
      </w:r>
      <w:r w:rsidRPr="00A37C77">
        <w:rPr>
          <w:rFonts w:ascii="Arial" w:eastAsia="Times New Roman" w:hAnsi="Arial" w:cs="Arial"/>
          <w:sz w:val="24"/>
          <w:szCs w:val="24"/>
        </w:rPr>
        <w:tab/>
      </w:r>
      <w:r w:rsidRPr="00A37C77">
        <w:rPr>
          <w:rFonts w:ascii="Arial" w:eastAsia="Times New Roman" w:hAnsi="Arial" w:cs="Arial"/>
          <w:sz w:val="24"/>
          <w:szCs w:val="24"/>
        </w:rPr>
        <w:tab/>
      </w:r>
    </w:p>
    <w:p w:rsidR="00A37C77" w:rsidRPr="00A37C77" w:rsidRDefault="00A37C77" w:rsidP="00A37C77">
      <w:pPr>
        <w:spacing w:after="0" w:line="240" w:lineRule="auto"/>
        <w:rPr>
          <w:rFonts w:ascii="Times New Roman" w:eastAsia="Times New Roman" w:hAnsi="Times New Roman" w:cs="Times New Roman"/>
          <w:sz w:val="24"/>
          <w:szCs w:val="24"/>
          <w:lang w:eastAsia="hr-HR"/>
        </w:rPr>
      </w:pP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TimesNewRoman">
    <w:panose1 w:val="00000000000000000000"/>
    <w:charset w:val="80"/>
    <w:family w:val="auto"/>
    <w:notTrueType/>
    <w:pitch w:val="default"/>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2B04C2B"/>
    <w:multiLevelType w:val="hybridMultilevel"/>
    <w:tmpl w:val="05DE5CC6"/>
    <w:lvl w:ilvl="0" w:tplc="0409000F">
      <w:start w:val="1"/>
      <w:numFmt w:val="decimal"/>
      <w:lvlText w:val="%1."/>
      <w:lvlJc w:val="left"/>
      <w:pPr>
        <w:tabs>
          <w:tab w:val="num" w:pos="810"/>
        </w:tabs>
        <w:ind w:left="810" w:hanging="360"/>
      </w:pPr>
    </w:lvl>
    <w:lvl w:ilvl="1" w:tplc="FEB02A52">
      <w:start w:val="1"/>
      <w:numFmt w:val="lowerLetter"/>
      <w:lvlText w:val="%2)"/>
      <w:lvlJc w:val="left"/>
      <w:pPr>
        <w:tabs>
          <w:tab w:val="num" w:pos="1440"/>
        </w:tabs>
        <w:ind w:left="1440" w:hanging="360"/>
      </w:p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9C33216"/>
    <w:multiLevelType w:val="hybridMultilevel"/>
    <w:tmpl w:val="FE6E62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80050E"/>
    <w:multiLevelType w:val="multilevel"/>
    <w:tmpl w:val="21FC17B6"/>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A54ADD"/>
    <w:multiLevelType w:val="hybridMultilevel"/>
    <w:tmpl w:val="7B76C8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D266787"/>
    <w:multiLevelType w:val="hybridMultilevel"/>
    <w:tmpl w:val="CEA8A3C8"/>
    <w:lvl w:ilvl="0" w:tplc="2EAA84C4">
      <w:start w:val="1"/>
      <w:numFmt w:val="decimal"/>
      <w:lvlText w:val="%1."/>
      <w:lvlJc w:val="left"/>
      <w:pPr>
        <w:ind w:left="720" w:hanging="360"/>
      </w:pPr>
      <w:rPr>
        <w:rFonts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4623EC"/>
    <w:multiLevelType w:val="hybridMultilevel"/>
    <w:tmpl w:val="05DE5CC6"/>
    <w:lvl w:ilvl="0" w:tplc="0409000F">
      <w:start w:val="1"/>
      <w:numFmt w:val="decimal"/>
      <w:lvlText w:val="%1."/>
      <w:lvlJc w:val="left"/>
      <w:pPr>
        <w:tabs>
          <w:tab w:val="num" w:pos="810"/>
        </w:tabs>
        <w:ind w:left="810" w:hanging="360"/>
      </w:pPr>
    </w:lvl>
    <w:lvl w:ilvl="1" w:tplc="FEB02A52">
      <w:start w:val="1"/>
      <w:numFmt w:val="lowerLetter"/>
      <w:lvlText w:val="%2)"/>
      <w:lvlJc w:val="left"/>
      <w:pPr>
        <w:tabs>
          <w:tab w:val="num" w:pos="1440"/>
        </w:tabs>
        <w:ind w:left="1440" w:hanging="360"/>
      </w:p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7632FF4"/>
    <w:multiLevelType w:val="hybridMultilevel"/>
    <w:tmpl w:val="9C54E6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7B90E4D"/>
    <w:multiLevelType w:val="hybridMultilevel"/>
    <w:tmpl w:val="05DE5CC6"/>
    <w:lvl w:ilvl="0" w:tplc="0409000F">
      <w:start w:val="1"/>
      <w:numFmt w:val="decimal"/>
      <w:lvlText w:val="%1."/>
      <w:lvlJc w:val="left"/>
      <w:pPr>
        <w:tabs>
          <w:tab w:val="num" w:pos="810"/>
        </w:tabs>
        <w:ind w:left="810" w:hanging="360"/>
      </w:pPr>
    </w:lvl>
    <w:lvl w:ilvl="1" w:tplc="FEB02A52">
      <w:start w:val="1"/>
      <w:numFmt w:val="lowerLetter"/>
      <w:lvlText w:val="%2)"/>
      <w:lvlJc w:val="left"/>
      <w:pPr>
        <w:tabs>
          <w:tab w:val="num" w:pos="1440"/>
        </w:tabs>
        <w:ind w:left="1440" w:hanging="360"/>
      </w:p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B3B7821"/>
    <w:multiLevelType w:val="hybridMultilevel"/>
    <w:tmpl w:val="2160AB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4C3F4F6A"/>
    <w:multiLevelType w:val="hybridMultilevel"/>
    <w:tmpl w:val="EA6A8EC6"/>
    <w:lvl w:ilvl="0" w:tplc="241A7C4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6" w15:restartNumberingAfterBreak="0">
    <w:nsid w:val="64892B1F"/>
    <w:multiLevelType w:val="hybridMultilevel"/>
    <w:tmpl w:val="F2426990"/>
    <w:lvl w:ilvl="0" w:tplc="8B00E24A">
      <w:numFmt w:val="bullet"/>
      <w:lvlText w:val="-"/>
      <w:lvlJc w:val="left"/>
      <w:pPr>
        <w:ind w:left="720" w:hanging="360"/>
      </w:pPr>
      <w:rPr>
        <w:rFonts w:ascii="Arial" w:eastAsia="Batang"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65787A8A"/>
    <w:multiLevelType w:val="hybridMultilevel"/>
    <w:tmpl w:val="E174A3D8"/>
    <w:lvl w:ilvl="0" w:tplc="9208E30C">
      <w:numFmt w:val="bullet"/>
      <w:lvlText w:val="-"/>
      <w:lvlJc w:val="left"/>
      <w:pPr>
        <w:ind w:left="720" w:hanging="360"/>
      </w:pPr>
      <w:rPr>
        <w:rFonts w:ascii="Arial" w:eastAsia="Batang"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9761AC1"/>
    <w:multiLevelType w:val="hybridMultilevel"/>
    <w:tmpl w:val="15666338"/>
    <w:lvl w:ilvl="0" w:tplc="1E18BFA8">
      <w:start w:val="1"/>
      <w:numFmt w:val="decimal"/>
      <w:lvlText w:val="%1."/>
      <w:lvlJc w:val="left"/>
      <w:pPr>
        <w:ind w:left="750" w:hanging="360"/>
      </w:pPr>
      <w:rPr>
        <w:rFonts w:hint="default"/>
      </w:rPr>
    </w:lvl>
    <w:lvl w:ilvl="1" w:tplc="041A0019" w:tentative="1">
      <w:start w:val="1"/>
      <w:numFmt w:val="lowerLetter"/>
      <w:lvlText w:val="%2."/>
      <w:lvlJc w:val="left"/>
      <w:pPr>
        <w:ind w:left="1470" w:hanging="360"/>
      </w:pPr>
    </w:lvl>
    <w:lvl w:ilvl="2" w:tplc="041A001B" w:tentative="1">
      <w:start w:val="1"/>
      <w:numFmt w:val="lowerRoman"/>
      <w:lvlText w:val="%3."/>
      <w:lvlJc w:val="right"/>
      <w:pPr>
        <w:ind w:left="2190" w:hanging="180"/>
      </w:pPr>
    </w:lvl>
    <w:lvl w:ilvl="3" w:tplc="041A000F" w:tentative="1">
      <w:start w:val="1"/>
      <w:numFmt w:val="decimal"/>
      <w:lvlText w:val="%4."/>
      <w:lvlJc w:val="left"/>
      <w:pPr>
        <w:ind w:left="2910" w:hanging="360"/>
      </w:pPr>
    </w:lvl>
    <w:lvl w:ilvl="4" w:tplc="041A0019" w:tentative="1">
      <w:start w:val="1"/>
      <w:numFmt w:val="lowerLetter"/>
      <w:lvlText w:val="%5."/>
      <w:lvlJc w:val="left"/>
      <w:pPr>
        <w:ind w:left="3630" w:hanging="360"/>
      </w:pPr>
    </w:lvl>
    <w:lvl w:ilvl="5" w:tplc="041A001B" w:tentative="1">
      <w:start w:val="1"/>
      <w:numFmt w:val="lowerRoman"/>
      <w:lvlText w:val="%6."/>
      <w:lvlJc w:val="right"/>
      <w:pPr>
        <w:ind w:left="4350" w:hanging="180"/>
      </w:pPr>
    </w:lvl>
    <w:lvl w:ilvl="6" w:tplc="041A000F" w:tentative="1">
      <w:start w:val="1"/>
      <w:numFmt w:val="decimal"/>
      <w:lvlText w:val="%7."/>
      <w:lvlJc w:val="left"/>
      <w:pPr>
        <w:ind w:left="5070" w:hanging="360"/>
      </w:pPr>
    </w:lvl>
    <w:lvl w:ilvl="7" w:tplc="041A0019" w:tentative="1">
      <w:start w:val="1"/>
      <w:numFmt w:val="lowerLetter"/>
      <w:lvlText w:val="%8."/>
      <w:lvlJc w:val="left"/>
      <w:pPr>
        <w:ind w:left="5790" w:hanging="360"/>
      </w:pPr>
    </w:lvl>
    <w:lvl w:ilvl="8" w:tplc="041A001B" w:tentative="1">
      <w:start w:val="1"/>
      <w:numFmt w:val="lowerRoman"/>
      <w:lvlText w:val="%9."/>
      <w:lvlJc w:val="right"/>
      <w:pPr>
        <w:ind w:left="6510" w:hanging="180"/>
      </w:pPr>
    </w:lvl>
  </w:abstractNum>
  <w:abstractNum w:abstractNumId="19" w15:restartNumberingAfterBreak="0">
    <w:nsid w:val="6C302D24"/>
    <w:multiLevelType w:val="hybridMultilevel"/>
    <w:tmpl w:val="ABE63288"/>
    <w:lvl w:ilvl="0" w:tplc="19AAE02C">
      <w:start w:val="1"/>
      <w:numFmt w:val="decimal"/>
      <w:lvlText w:val="%1."/>
      <w:lvlJc w:val="left"/>
      <w:pPr>
        <w:ind w:left="960" w:hanging="360"/>
      </w:pPr>
      <w:rPr>
        <w:rFonts w:hint="default"/>
      </w:rPr>
    </w:lvl>
    <w:lvl w:ilvl="1" w:tplc="041A0019" w:tentative="1">
      <w:start w:val="1"/>
      <w:numFmt w:val="lowerLetter"/>
      <w:lvlText w:val="%2."/>
      <w:lvlJc w:val="left"/>
      <w:pPr>
        <w:ind w:left="1680" w:hanging="360"/>
      </w:p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20" w15:restartNumberingAfterBreak="0">
    <w:nsid w:val="6E22544C"/>
    <w:multiLevelType w:val="hybridMultilevel"/>
    <w:tmpl w:val="05DE5CC6"/>
    <w:lvl w:ilvl="0" w:tplc="0409000F">
      <w:start w:val="1"/>
      <w:numFmt w:val="decimal"/>
      <w:lvlText w:val="%1."/>
      <w:lvlJc w:val="left"/>
      <w:pPr>
        <w:tabs>
          <w:tab w:val="num" w:pos="810"/>
        </w:tabs>
        <w:ind w:left="810" w:hanging="360"/>
      </w:pPr>
    </w:lvl>
    <w:lvl w:ilvl="1" w:tplc="FEB02A52">
      <w:start w:val="1"/>
      <w:numFmt w:val="lowerLetter"/>
      <w:lvlText w:val="%2)"/>
      <w:lvlJc w:val="left"/>
      <w:pPr>
        <w:tabs>
          <w:tab w:val="num" w:pos="1440"/>
        </w:tabs>
        <w:ind w:left="1440" w:hanging="360"/>
      </w:p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70AE1071"/>
    <w:multiLevelType w:val="multilevel"/>
    <w:tmpl w:val="D7E4DFA2"/>
    <w:lvl w:ilvl="0">
      <w:start w:val="3"/>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759C290A"/>
    <w:multiLevelType w:val="hybridMultilevel"/>
    <w:tmpl w:val="62D061FE"/>
    <w:lvl w:ilvl="0" w:tplc="597A017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71D6D10"/>
    <w:multiLevelType w:val="hybridMultilevel"/>
    <w:tmpl w:val="05DE5CC6"/>
    <w:lvl w:ilvl="0" w:tplc="0409000F">
      <w:start w:val="1"/>
      <w:numFmt w:val="decimal"/>
      <w:lvlText w:val="%1."/>
      <w:lvlJc w:val="left"/>
      <w:pPr>
        <w:tabs>
          <w:tab w:val="num" w:pos="810"/>
        </w:tabs>
        <w:ind w:left="810" w:hanging="360"/>
      </w:pPr>
    </w:lvl>
    <w:lvl w:ilvl="1" w:tplc="FEB02A52">
      <w:start w:val="1"/>
      <w:numFmt w:val="lowerLetter"/>
      <w:lvlText w:val="%2)"/>
      <w:lvlJc w:val="left"/>
      <w:pPr>
        <w:tabs>
          <w:tab w:val="num" w:pos="1440"/>
        </w:tabs>
        <w:ind w:left="1440" w:hanging="360"/>
      </w:p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24"/>
  </w:num>
  <w:num w:numId="4">
    <w:abstractNumId w:val="10"/>
  </w:num>
  <w:num w:numId="5">
    <w:abstractNumId w:val="14"/>
  </w:num>
  <w:num w:numId="6">
    <w:abstractNumId w:val="13"/>
  </w:num>
  <w:num w:numId="7">
    <w:abstractNumId w:val="5"/>
  </w:num>
  <w:num w:numId="8">
    <w:abstractNumId w:val="6"/>
  </w:num>
  <w:num w:numId="9">
    <w:abstractNumId w:val="15"/>
  </w:num>
  <w:num w:numId="10">
    <w:abstractNumId w:val="17"/>
  </w:num>
  <w:num w:numId="11">
    <w:abstractNumId w:val="19"/>
  </w:num>
  <w:num w:numId="12">
    <w:abstractNumId w:val="21"/>
  </w:num>
  <w:num w:numId="13">
    <w:abstractNumId w:val="3"/>
  </w:num>
  <w:num w:numId="14">
    <w:abstractNumId w:val="16"/>
  </w:num>
  <w:num w:numId="15">
    <w:abstractNumId w:val="11"/>
  </w:num>
  <w:num w:numId="16">
    <w:abstractNumId w:val="8"/>
  </w:num>
  <w:num w:numId="17">
    <w:abstractNumId w:val="22"/>
  </w:num>
  <w:num w:numId="18">
    <w:abstractNumId w:val="4"/>
  </w:num>
  <w:num w:numId="19">
    <w:abstractNumId w:val="18"/>
  </w:num>
  <w:num w:numId="20">
    <w:abstractNumId w:val="2"/>
  </w:num>
  <w:num w:numId="21">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96"/>
    <w:rsid w:val="00000390"/>
    <w:rsid w:val="0000050F"/>
    <w:rsid w:val="000010AC"/>
    <w:rsid w:val="00001C3A"/>
    <w:rsid w:val="000023F0"/>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575E"/>
    <w:rsid w:val="0001609F"/>
    <w:rsid w:val="00016A48"/>
    <w:rsid w:val="00016C3C"/>
    <w:rsid w:val="0002019E"/>
    <w:rsid w:val="00020DCF"/>
    <w:rsid w:val="000210A2"/>
    <w:rsid w:val="000216A5"/>
    <w:rsid w:val="00021B2E"/>
    <w:rsid w:val="000222D8"/>
    <w:rsid w:val="00023170"/>
    <w:rsid w:val="00023488"/>
    <w:rsid w:val="00023934"/>
    <w:rsid w:val="00024130"/>
    <w:rsid w:val="000246A1"/>
    <w:rsid w:val="00024F16"/>
    <w:rsid w:val="0002527D"/>
    <w:rsid w:val="00025901"/>
    <w:rsid w:val="00025ECC"/>
    <w:rsid w:val="00025F9F"/>
    <w:rsid w:val="00026DC8"/>
    <w:rsid w:val="00027166"/>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2503"/>
    <w:rsid w:val="000427BC"/>
    <w:rsid w:val="00043209"/>
    <w:rsid w:val="00045399"/>
    <w:rsid w:val="00045D7D"/>
    <w:rsid w:val="0004776E"/>
    <w:rsid w:val="0005084E"/>
    <w:rsid w:val="00050AC2"/>
    <w:rsid w:val="000514B6"/>
    <w:rsid w:val="00051F36"/>
    <w:rsid w:val="000520E6"/>
    <w:rsid w:val="000536C9"/>
    <w:rsid w:val="0005560C"/>
    <w:rsid w:val="000564D4"/>
    <w:rsid w:val="000573CB"/>
    <w:rsid w:val="000577B8"/>
    <w:rsid w:val="0006053F"/>
    <w:rsid w:val="00060580"/>
    <w:rsid w:val="000606AC"/>
    <w:rsid w:val="0006092A"/>
    <w:rsid w:val="000628B4"/>
    <w:rsid w:val="00063AA6"/>
    <w:rsid w:val="00065215"/>
    <w:rsid w:val="00065670"/>
    <w:rsid w:val="000671E7"/>
    <w:rsid w:val="00067ABF"/>
    <w:rsid w:val="000708ED"/>
    <w:rsid w:val="00071FD1"/>
    <w:rsid w:val="00072B58"/>
    <w:rsid w:val="000730DF"/>
    <w:rsid w:val="00073173"/>
    <w:rsid w:val="0007361F"/>
    <w:rsid w:val="000738A5"/>
    <w:rsid w:val="00073BDB"/>
    <w:rsid w:val="00074C31"/>
    <w:rsid w:val="00075817"/>
    <w:rsid w:val="00075F58"/>
    <w:rsid w:val="000765BA"/>
    <w:rsid w:val="00077F05"/>
    <w:rsid w:val="000805D4"/>
    <w:rsid w:val="00080C17"/>
    <w:rsid w:val="000820BF"/>
    <w:rsid w:val="00084ABD"/>
    <w:rsid w:val="00085981"/>
    <w:rsid w:val="00085AE9"/>
    <w:rsid w:val="00086538"/>
    <w:rsid w:val="00086C88"/>
    <w:rsid w:val="00087649"/>
    <w:rsid w:val="000876DF"/>
    <w:rsid w:val="00087F25"/>
    <w:rsid w:val="00090E61"/>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1F2E"/>
    <w:rsid w:val="000C22C6"/>
    <w:rsid w:val="000C29FE"/>
    <w:rsid w:val="000C2A67"/>
    <w:rsid w:val="000C2B9E"/>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863"/>
    <w:rsid w:val="000D1B45"/>
    <w:rsid w:val="000D2950"/>
    <w:rsid w:val="000D2EE5"/>
    <w:rsid w:val="000D3B20"/>
    <w:rsid w:val="000D3DA1"/>
    <w:rsid w:val="000D43B7"/>
    <w:rsid w:val="000D561F"/>
    <w:rsid w:val="000D5DAA"/>
    <w:rsid w:val="000D7807"/>
    <w:rsid w:val="000D792F"/>
    <w:rsid w:val="000D7EDB"/>
    <w:rsid w:val="000E074D"/>
    <w:rsid w:val="000E0CC8"/>
    <w:rsid w:val="000E124A"/>
    <w:rsid w:val="000E1517"/>
    <w:rsid w:val="000E168C"/>
    <w:rsid w:val="000E2236"/>
    <w:rsid w:val="000E273D"/>
    <w:rsid w:val="000E3B15"/>
    <w:rsid w:val="000E4D49"/>
    <w:rsid w:val="000E5BF1"/>
    <w:rsid w:val="000E71A3"/>
    <w:rsid w:val="000E721F"/>
    <w:rsid w:val="000E7A2F"/>
    <w:rsid w:val="000F07EE"/>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E7B"/>
    <w:rsid w:val="00116F3E"/>
    <w:rsid w:val="001179D0"/>
    <w:rsid w:val="00120581"/>
    <w:rsid w:val="00120B43"/>
    <w:rsid w:val="00120EDE"/>
    <w:rsid w:val="00120EF1"/>
    <w:rsid w:val="001212EB"/>
    <w:rsid w:val="00123FFE"/>
    <w:rsid w:val="001240E8"/>
    <w:rsid w:val="001242BA"/>
    <w:rsid w:val="001242C5"/>
    <w:rsid w:val="00125A73"/>
    <w:rsid w:val="00126348"/>
    <w:rsid w:val="001275EC"/>
    <w:rsid w:val="00127E0B"/>
    <w:rsid w:val="0013075F"/>
    <w:rsid w:val="00130915"/>
    <w:rsid w:val="00130CCC"/>
    <w:rsid w:val="00131EC2"/>
    <w:rsid w:val="00132655"/>
    <w:rsid w:val="00132A3C"/>
    <w:rsid w:val="00132B1A"/>
    <w:rsid w:val="00132B95"/>
    <w:rsid w:val="0013346F"/>
    <w:rsid w:val="00133A12"/>
    <w:rsid w:val="00134911"/>
    <w:rsid w:val="00135B10"/>
    <w:rsid w:val="00136143"/>
    <w:rsid w:val="00136B1C"/>
    <w:rsid w:val="00137141"/>
    <w:rsid w:val="00137264"/>
    <w:rsid w:val="0013769A"/>
    <w:rsid w:val="00137872"/>
    <w:rsid w:val="0014122F"/>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7669"/>
    <w:rsid w:val="00160F07"/>
    <w:rsid w:val="0016209E"/>
    <w:rsid w:val="00162422"/>
    <w:rsid w:val="00164998"/>
    <w:rsid w:val="00165910"/>
    <w:rsid w:val="00165C37"/>
    <w:rsid w:val="00166C35"/>
    <w:rsid w:val="00167722"/>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DC2"/>
    <w:rsid w:val="001965A0"/>
    <w:rsid w:val="001972B6"/>
    <w:rsid w:val="00197EDC"/>
    <w:rsid w:val="001A0F12"/>
    <w:rsid w:val="001A1371"/>
    <w:rsid w:val="001A56E5"/>
    <w:rsid w:val="001A598B"/>
    <w:rsid w:val="001A5E79"/>
    <w:rsid w:val="001A6227"/>
    <w:rsid w:val="001A71BF"/>
    <w:rsid w:val="001A73FF"/>
    <w:rsid w:val="001A79DA"/>
    <w:rsid w:val="001A7FA8"/>
    <w:rsid w:val="001B12CC"/>
    <w:rsid w:val="001B1CB6"/>
    <w:rsid w:val="001B2E4D"/>
    <w:rsid w:val="001B431D"/>
    <w:rsid w:val="001B48E9"/>
    <w:rsid w:val="001B4B20"/>
    <w:rsid w:val="001B5E0D"/>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1118"/>
    <w:rsid w:val="001D13D1"/>
    <w:rsid w:val="001D265C"/>
    <w:rsid w:val="001D2C6D"/>
    <w:rsid w:val="001D333A"/>
    <w:rsid w:val="001D3629"/>
    <w:rsid w:val="001D39FB"/>
    <w:rsid w:val="001D44D5"/>
    <w:rsid w:val="001D471F"/>
    <w:rsid w:val="001D5E2A"/>
    <w:rsid w:val="001D600D"/>
    <w:rsid w:val="001D64E1"/>
    <w:rsid w:val="001D659B"/>
    <w:rsid w:val="001D663C"/>
    <w:rsid w:val="001D72A8"/>
    <w:rsid w:val="001D762D"/>
    <w:rsid w:val="001D7E6A"/>
    <w:rsid w:val="001D7EBF"/>
    <w:rsid w:val="001E15AC"/>
    <w:rsid w:val="001E247E"/>
    <w:rsid w:val="001E3D20"/>
    <w:rsid w:val="001E4508"/>
    <w:rsid w:val="001E4FE3"/>
    <w:rsid w:val="001E5E64"/>
    <w:rsid w:val="001E670A"/>
    <w:rsid w:val="001E7B61"/>
    <w:rsid w:val="001F03B8"/>
    <w:rsid w:val="001F03BD"/>
    <w:rsid w:val="001F0925"/>
    <w:rsid w:val="001F2422"/>
    <w:rsid w:val="001F258F"/>
    <w:rsid w:val="001F401C"/>
    <w:rsid w:val="001F76E2"/>
    <w:rsid w:val="00200249"/>
    <w:rsid w:val="00200632"/>
    <w:rsid w:val="00200690"/>
    <w:rsid w:val="00201F53"/>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9E9"/>
    <w:rsid w:val="00221B1A"/>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2642"/>
    <w:rsid w:val="0024361B"/>
    <w:rsid w:val="00243639"/>
    <w:rsid w:val="002438C8"/>
    <w:rsid w:val="00243E0C"/>
    <w:rsid w:val="002444A9"/>
    <w:rsid w:val="00244DC2"/>
    <w:rsid w:val="00245C64"/>
    <w:rsid w:val="00245DF6"/>
    <w:rsid w:val="0024611B"/>
    <w:rsid w:val="00246346"/>
    <w:rsid w:val="0024636F"/>
    <w:rsid w:val="002469FE"/>
    <w:rsid w:val="0024717D"/>
    <w:rsid w:val="00250ABF"/>
    <w:rsid w:val="00251331"/>
    <w:rsid w:val="00251996"/>
    <w:rsid w:val="0025288F"/>
    <w:rsid w:val="00254669"/>
    <w:rsid w:val="00254688"/>
    <w:rsid w:val="00255D04"/>
    <w:rsid w:val="002565C3"/>
    <w:rsid w:val="00257246"/>
    <w:rsid w:val="00260A16"/>
    <w:rsid w:val="00260A39"/>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5CB"/>
    <w:rsid w:val="00276FE9"/>
    <w:rsid w:val="002776D2"/>
    <w:rsid w:val="00277C59"/>
    <w:rsid w:val="00277D3C"/>
    <w:rsid w:val="00280B44"/>
    <w:rsid w:val="00280E7A"/>
    <w:rsid w:val="00281F48"/>
    <w:rsid w:val="00282EC4"/>
    <w:rsid w:val="002831E2"/>
    <w:rsid w:val="00283CE9"/>
    <w:rsid w:val="0028440E"/>
    <w:rsid w:val="00284678"/>
    <w:rsid w:val="00285828"/>
    <w:rsid w:val="00285C1E"/>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40C"/>
    <w:rsid w:val="00297BD1"/>
    <w:rsid w:val="002A22CE"/>
    <w:rsid w:val="002A2A06"/>
    <w:rsid w:val="002A2D32"/>
    <w:rsid w:val="002A48E7"/>
    <w:rsid w:val="002A58A4"/>
    <w:rsid w:val="002A6A34"/>
    <w:rsid w:val="002A6BFA"/>
    <w:rsid w:val="002A7942"/>
    <w:rsid w:val="002B01F5"/>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61A6"/>
    <w:rsid w:val="002C633B"/>
    <w:rsid w:val="002C6360"/>
    <w:rsid w:val="002C686F"/>
    <w:rsid w:val="002C72DB"/>
    <w:rsid w:val="002C72FD"/>
    <w:rsid w:val="002C7437"/>
    <w:rsid w:val="002C7BDB"/>
    <w:rsid w:val="002C7D0D"/>
    <w:rsid w:val="002D09F1"/>
    <w:rsid w:val="002D0A55"/>
    <w:rsid w:val="002D1EA3"/>
    <w:rsid w:val="002D27FD"/>
    <w:rsid w:val="002D2AD4"/>
    <w:rsid w:val="002D2C54"/>
    <w:rsid w:val="002D413C"/>
    <w:rsid w:val="002D471E"/>
    <w:rsid w:val="002D5286"/>
    <w:rsid w:val="002D75DE"/>
    <w:rsid w:val="002D7802"/>
    <w:rsid w:val="002E157A"/>
    <w:rsid w:val="002E21E9"/>
    <w:rsid w:val="002E2D0E"/>
    <w:rsid w:val="002E4333"/>
    <w:rsid w:val="002E4C7B"/>
    <w:rsid w:val="002E54F5"/>
    <w:rsid w:val="002E6DA5"/>
    <w:rsid w:val="002E77E9"/>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257F"/>
    <w:rsid w:val="00303172"/>
    <w:rsid w:val="0030347E"/>
    <w:rsid w:val="0030358F"/>
    <w:rsid w:val="003036BE"/>
    <w:rsid w:val="003042EC"/>
    <w:rsid w:val="003044E7"/>
    <w:rsid w:val="00306848"/>
    <w:rsid w:val="00307536"/>
    <w:rsid w:val="003079AF"/>
    <w:rsid w:val="0031126B"/>
    <w:rsid w:val="003114C1"/>
    <w:rsid w:val="00311B8D"/>
    <w:rsid w:val="00312A0C"/>
    <w:rsid w:val="00313974"/>
    <w:rsid w:val="0031401D"/>
    <w:rsid w:val="003144D9"/>
    <w:rsid w:val="0031644D"/>
    <w:rsid w:val="00316C18"/>
    <w:rsid w:val="00321502"/>
    <w:rsid w:val="00321FE7"/>
    <w:rsid w:val="00322247"/>
    <w:rsid w:val="003235EC"/>
    <w:rsid w:val="00323DCE"/>
    <w:rsid w:val="00324FDD"/>
    <w:rsid w:val="003253AB"/>
    <w:rsid w:val="0032596D"/>
    <w:rsid w:val="00330186"/>
    <w:rsid w:val="003301AA"/>
    <w:rsid w:val="00330D63"/>
    <w:rsid w:val="00331003"/>
    <w:rsid w:val="00331488"/>
    <w:rsid w:val="003314BA"/>
    <w:rsid w:val="00331824"/>
    <w:rsid w:val="00331989"/>
    <w:rsid w:val="00331B12"/>
    <w:rsid w:val="00332871"/>
    <w:rsid w:val="00332DD0"/>
    <w:rsid w:val="00333A74"/>
    <w:rsid w:val="00333D72"/>
    <w:rsid w:val="00334178"/>
    <w:rsid w:val="00334454"/>
    <w:rsid w:val="00334686"/>
    <w:rsid w:val="0033611C"/>
    <w:rsid w:val="003363FA"/>
    <w:rsid w:val="003368B4"/>
    <w:rsid w:val="00340C1C"/>
    <w:rsid w:val="00341EE1"/>
    <w:rsid w:val="00344D4E"/>
    <w:rsid w:val="003465A6"/>
    <w:rsid w:val="00346AA5"/>
    <w:rsid w:val="00347364"/>
    <w:rsid w:val="00350056"/>
    <w:rsid w:val="00350E99"/>
    <w:rsid w:val="00351013"/>
    <w:rsid w:val="00351763"/>
    <w:rsid w:val="003524B2"/>
    <w:rsid w:val="003525F5"/>
    <w:rsid w:val="00352F79"/>
    <w:rsid w:val="0035388C"/>
    <w:rsid w:val="00353BA1"/>
    <w:rsid w:val="00353FE2"/>
    <w:rsid w:val="0035475C"/>
    <w:rsid w:val="00355BED"/>
    <w:rsid w:val="00356602"/>
    <w:rsid w:val="00356AE1"/>
    <w:rsid w:val="0035760F"/>
    <w:rsid w:val="0035780C"/>
    <w:rsid w:val="00360AD2"/>
    <w:rsid w:val="00361336"/>
    <w:rsid w:val="00361ADF"/>
    <w:rsid w:val="0036339B"/>
    <w:rsid w:val="00363CE3"/>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36E7"/>
    <w:rsid w:val="0039373C"/>
    <w:rsid w:val="0039528B"/>
    <w:rsid w:val="00395320"/>
    <w:rsid w:val="00396635"/>
    <w:rsid w:val="00396A3A"/>
    <w:rsid w:val="00396C74"/>
    <w:rsid w:val="00397326"/>
    <w:rsid w:val="00397ABC"/>
    <w:rsid w:val="003A0242"/>
    <w:rsid w:val="003A08BB"/>
    <w:rsid w:val="003A1FDF"/>
    <w:rsid w:val="003A2E00"/>
    <w:rsid w:val="003A4A96"/>
    <w:rsid w:val="003A66F0"/>
    <w:rsid w:val="003A691E"/>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64E"/>
    <w:rsid w:val="003C1BBE"/>
    <w:rsid w:val="003C3167"/>
    <w:rsid w:val="003C34B4"/>
    <w:rsid w:val="003C34DC"/>
    <w:rsid w:val="003C3A92"/>
    <w:rsid w:val="003C5E4D"/>
    <w:rsid w:val="003C6298"/>
    <w:rsid w:val="003C65F7"/>
    <w:rsid w:val="003C67CF"/>
    <w:rsid w:val="003D00C4"/>
    <w:rsid w:val="003D08ED"/>
    <w:rsid w:val="003D10C0"/>
    <w:rsid w:val="003D146B"/>
    <w:rsid w:val="003D173C"/>
    <w:rsid w:val="003D1834"/>
    <w:rsid w:val="003D47F4"/>
    <w:rsid w:val="003D4B95"/>
    <w:rsid w:val="003D548C"/>
    <w:rsid w:val="003D5CE4"/>
    <w:rsid w:val="003D6876"/>
    <w:rsid w:val="003E15DE"/>
    <w:rsid w:val="003E295C"/>
    <w:rsid w:val="003E3C11"/>
    <w:rsid w:val="003E3D10"/>
    <w:rsid w:val="003E419F"/>
    <w:rsid w:val="003E5A78"/>
    <w:rsid w:val="003E5D37"/>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5A4"/>
    <w:rsid w:val="00403607"/>
    <w:rsid w:val="00405E4C"/>
    <w:rsid w:val="0040630E"/>
    <w:rsid w:val="00406821"/>
    <w:rsid w:val="0040725A"/>
    <w:rsid w:val="004073B9"/>
    <w:rsid w:val="00410B16"/>
    <w:rsid w:val="00410DA2"/>
    <w:rsid w:val="00412AD5"/>
    <w:rsid w:val="00414A5B"/>
    <w:rsid w:val="00414F3A"/>
    <w:rsid w:val="00415D5E"/>
    <w:rsid w:val="00416910"/>
    <w:rsid w:val="004170D8"/>
    <w:rsid w:val="00420239"/>
    <w:rsid w:val="00420A46"/>
    <w:rsid w:val="004210C3"/>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1F3"/>
    <w:rsid w:val="0044723C"/>
    <w:rsid w:val="004525AD"/>
    <w:rsid w:val="00452B3B"/>
    <w:rsid w:val="004541CE"/>
    <w:rsid w:val="004568FD"/>
    <w:rsid w:val="004577ED"/>
    <w:rsid w:val="00457810"/>
    <w:rsid w:val="00457918"/>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57E2"/>
    <w:rsid w:val="004A7780"/>
    <w:rsid w:val="004B0762"/>
    <w:rsid w:val="004B1ADF"/>
    <w:rsid w:val="004B206C"/>
    <w:rsid w:val="004B3CB4"/>
    <w:rsid w:val="004B774F"/>
    <w:rsid w:val="004C0982"/>
    <w:rsid w:val="004C0A18"/>
    <w:rsid w:val="004C1962"/>
    <w:rsid w:val="004C2D20"/>
    <w:rsid w:val="004C3061"/>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722"/>
    <w:rsid w:val="004F5EA7"/>
    <w:rsid w:val="004F61BF"/>
    <w:rsid w:val="004F74E3"/>
    <w:rsid w:val="004F771F"/>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6AD5"/>
    <w:rsid w:val="0051717D"/>
    <w:rsid w:val="00517E38"/>
    <w:rsid w:val="00517FAD"/>
    <w:rsid w:val="005213A2"/>
    <w:rsid w:val="00522A25"/>
    <w:rsid w:val="00523370"/>
    <w:rsid w:val="005243C3"/>
    <w:rsid w:val="00524703"/>
    <w:rsid w:val="005253DA"/>
    <w:rsid w:val="00525CD6"/>
    <w:rsid w:val="005312DD"/>
    <w:rsid w:val="005316F3"/>
    <w:rsid w:val="00531DCC"/>
    <w:rsid w:val="00531F0C"/>
    <w:rsid w:val="00532E9B"/>
    <w:rsid w:val="00533C2C"/>
    <w:rsid w:val="00533E6D"/>
    <w:rsid w:val="00534162"/>
    <w:rsid w:val="00535972"/>
    <w:rsid w:val="0053750D"/>
    <w:rsid w:val="00540150"/>
    <w:rsid w:val="00540672"/>
    <w:rsid w:val="005406BB"/>
    <w:rsid w:val="00541186"/>
    <w:rsid w:val="005446EA"/>
    <w:rsid w:val="00544FD8"/>
    <w:rsid w:val="00545444"/>
    <w:rsid w:val="00546308"/>
    <w:rsid w:val="0054709F"/>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CFE"/>
    <w:rsid w:val="005773CE"/>
    <w:rsid w:val="00577A4A"/>
    <w:rsid w:val="00577F8A"/>
    <w:rsid w:val="0058065D"/>
    <w:rsid w:val="00580DBC"/>
    <w:rsid w:val="005830EB"/>
    <w:rsid w:val="00583AE0"/>
    <w:rsid w:val="005863E9"/>
    <w:rsid w:val="00586550"/>
    <w:rsid w:val="00586D4A"/>
    <w:rsid w:val="00587E25"/>
    <w:rsid w:val="0059183A"/>
    <w:rsid w:val="00592231"/>
    <w:rsid w:val="00592ADC"/>
    <w:rsid w:val="0059315D"/>
    <w:rsid w:val="00594714"/>
    <w:rsid w:val="00594965"/>
    <w:rsid w:val="00595BFC"/>
    <w:rsid w:val="005A172B"/>
    <w:rsid w:val="005A2864"/>
    <w:rsid w:val="005A3CA8"/>
    <w:rsid w:val="005A623D"/>
    <w:rsid w:val="005B0AEF"/>
    <w:rsid w:val="005B16B0"/>
    <w:rsid w:val="005B1ADB"/>
    <w:rsid w:val="005B2797"/>
    <w:rsid w:val="005B2D47"/>
    <w:rsid w:val="005B37D5"/>
    <w:rsid w:val="005B3A4E"/>
    <w:rsid w:val="005B4405"/>
    <w:rsid w:val="005B45F6"/>
    <w:rsid w:val="005B5A30"/>
    <w:rsid w:val="005B69AD"/>
    <w:rsid w:val="005B6CA1"/>
    <w:rsid w:val="005B700D"/>
    <w:rsid w:val="005C0D9E"/>
    <w:rsid w:val="005C1217"/>
    <w:rsid w:val="005C1A2A"/>
    <w:rsid w:val="005C2855"/>
    <w:rsid w:val="005C3304"/>
    <w:rsid w:val="005C4425"/>
    <w:rsid w:val="005C46E7"/>
    <w:rsid w:val="005C6945"/>
    <w:rsid w:val="005C72B4"/>
    <w:rsid w:val="005C761C"/>
    <w:rsid w:val="005D060E"/>
    <w:rsid w:val="005D08B2"/>
    <w:rsid w:val="005D0973"/>
    <w:rsid w:val="005D1381"/>
    <w:rsid w:val="005D30CA"/>
    <w:rsid w:val="005D3C83"/>
    <w:rsid w:val="005D4EEF"/>
    <w:rsid w:val="005D5145"/>
    <w:rsid w:val="005D53E4"/>
    <w:rsid w:val="005D57AB"/>
    <w:rsid w:val="005D7086"/>
    <w:rsid w:val="005D7DFD"/>
    <w:rsid w:val="005E00B3"/>
    <w:rsid w:val="005E119A"/>
    <w:rsid w:val="005E142D"/>
    <w:rsid w:val="005E20B6"/>
    <w:rsid w:val="005E26E9"/>
    <w:rsid w:val="005E2D15"/>
    <w:rsid w:val="005E31C7"/>
    <w:rsid w:val="005E446A"/>
    <w:rsid w:val="005E4A10"/>
    <w:rsid w:val="005E5992"/>
    <w:rsid w:val="005E59C8"/>
    <w:rsid w:val="005E69A4"/>
    <w:rsid w:val="005E79CF"/>
    <w:rsid w:val="005E7BEF"/>
    <w:rsid w:val="005F00EB"/>
    <w:rsid w:val="005F046E"/>
    <w:rsid w:val="005F08B2"/>
    <w:rsid w:val="005F2B39"/>
    <w:rsid w:val="005F2DFC"/>
    <w:rsid w:val="005F2E9A"/>
    <w:rsid w:val="005F320A"/>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9C"/>
    <w:rsid w:val="006138BF"/>
    <w:rsid w:val="00613DC8"/>
    <w:rsid w:val="00614C0D"/>
    <w:rsid w:val="00614D6E"/>
    <w:rsid w:val="00615850"/>
    <w:rsid w:val="006174CA"/>
    <w:rsid w:val="00617CCA"/>
    <w:rsid w:val="0062035F"/>
    <w:rsid w:val="0062058B"/>
    <w:rsid w:val="006207FF"/>
    <w:rsid w:val="00620A33"/>
    <w:rsid w:val="00620DCC"/>
    <w:rsid w:val="00620FF1"/>
    <w:rsid w:val="00621E3B"/>
    <w:rsid w:val="0062317B"/>
    <w:rsid w:val="00624F7E"/>
    <w:rsid w:val="00625805"/>
    <w:rsid w:val="00625BCE"/>
    <w:rsid w:val="0062757F"/>
    <w:rsid w:val="00630C1A"/>
    <w:rsid w:val="00633C48"/>
    <w:rsid w:val="006343E6"/>
    <w:rsid w:val="006350A6"/>
    <w:rsid w:val="00636359"/>
    <w:rsid w:val="006365CF"/>
    <w:rsid w:val="0063689A"/>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2622"/>
    <w:rsid w:val="0066288D"/>
    <w:rsid w:val="00662E3F"/>
    <w:rsid w:val="0066384C"/>
    <w:rsid w:val="00664187"/>
    <w:rsid w:val="00665E7C"/>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3E1"/>
    <w:rsid w:val="00691EEC"/>
    <w:rsid w:val="00693798"/>
    <w:rsid w:val="00693A47"/>
    <w:rsid w:val="00695604"/>
    <w:rsid w:val="00695787"/>
    <w:rsid w:val="006970EA"/>
    <w:rsid w:val="006973EB"/>
    <w:rsid w:val="00697BE5"/>
    <w:rsid w:val="00697E99"/>
    <w:rsid w:val="006A0F2B"/>
    <w:rsid w:val="006A12A2"/>
    <w:rsid w:val="006A2DF3"/>
    <w:rsid w:val="006A35F7"/>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D0"/>
    <w:rsid w:val="006C1013"/>
    <w:rsid w:val="006C220E"/>
    <w:rsid w:val="006C28C0"/>
    <w:rsid w:val="006C4490"/>
    <w:rsid w:val="006C4F85"/>
    <w:rsid w:val="006C5659"/>
    <w:rsid w:val="006C58F2"/>
    <w:rsid w:val="006C5C7D"/>
    <w:rsid w:val="006C61CD"/>
    <w:rsid w:val="006C7012"/>
    <w:rsid w:val="006D0CF9"/>
    <w:rsid w:val="006D1F99"/>
    <w:rsid w:val="006D2786"/>
    <w:rsid w:val="006D28F7"/>
    <w:rsid w:val="006D3066"/>
    <w:rsid w:val="006D388A"/>
    <w:rsid w:val="006D3B38"/>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A24"/>
    <w:rsid w:val="006F5DEC"/>
    <w:rsid w:val="006F71FB"/>
    <w:rsid w:val="006F77E4"/>
    <w:rsid w:val="006F7FB5"/>
    <w:rsid w:val="00700720"/>
    <w:rsid w:val="0070107D"/>
    <w:rsid w:val="007010E5"/>
    <w:rsid w:val="00701840"/>
    <w:rsid w:val="00701BD1"/>
    <w:rsid w:val="00701D22"/>
    <w:rsid w:val="00701D80"/>
    <w:rsid w:val="00704416"/>
    <w:rsid w:val="00704B37"/>
    <w:rsid w:val="0070568B"/>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B03"/>
    <w:rsid w:val="00736578"/>
    <w:rsid w:val="00736669"/>
    <w:rsid w:val="007366F6"/>
    <w:rsid w:val="00740303"/>
    <w:rsid w:val="00740970"/>
    <w:rsid w:val="00740C8B"/>
    <w:rsid w:val="00740E35"/>
    <w:rsid w:val="00740EF9"/>
    <w:rsid w:val="00741568"/>
    <w:rsid w:val="0074199A"/>
    <w:rsid w:val="00741E24"/>
    <w:rsid w:val="00742727"/>
    <w:rsid w:val="00742A67"/>
    <w:rsid w:val="00743DE9"/>
    <w:rsid w:val="00744C94"/>
    <w:rsid w:val="007454FD"/>
    <w:rsid w:val="00746C3C"/>
    <w:rsid w:val="00747B5F"/>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802"/>
    <w:rsid w:val="007A5AC4"/>
    <w:rsid w:val="007A661B"/>
    <w:rsid w:val="007A6722"/>
    <w:rsid w:val="007B1216"/>
    <w:rsid w:val="007B1C93"/>
    <w:rsid w:val="007B2A75"/>
    <w:rsid w:val="007B64A6"/>
    <w:rsid w:val="007B7CF0"/>
    <w:rsid w:val="007C0DBE"/>
    <w:rsid w:val="007C13C6"/>
    <w:rsid w:val="007C15AA"/>
    <w:rsid w:val="007C1C2C"/>
    <w:rsid w:val="007C2FA4"/>
    <w:rsid w:val="007C3234"/>
    <w:rsid w:val="007C32D2"/>
    <w:rsid w:val="007C3847"/>
    <w:rsid w:val="007C3CA9"/>
    <w:rsid w:val="007C485E"/>
    <w:rsid w:val="007C4BCF"/>
    <w:rsid w:val="007C4E9B"/>
    <w:rsid w:val="007C594A"/>
    <w:rsid w:val="007C6B8A"/>
    <w:rsid w:val="007C740E"/>
    <w:rsid w:val="007C7628"/>
    <w:rsid w:val="007C7C3A"/>
    <w:rsid w:val="007C7D2A"/>
    <w:rsid w:val="007D33CE"/>
    <w:rsid w:val="007D3685"/>
    <w:rsid w:val="007D4170"/>
    <w:rsid w:val="007D4A5A"/>
    <w:rsid w:val="007D4AFD"/>
    <w:rsid w:val="007D4B32"/>
    <w:rsid w:val="007E088D"/>
    <w:rsid w:val="007E1F7F"/>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8021D0"/>
    <w:rsid w:val="008026B2"/>
    <w:rsid w:val="00802E2D"/>
    <w:rsid w:val="008041F3"/>
    <w:rsid w:val="00804DDC"/>
    <w:rsid w:val="00804F06"/>
    <w:rsid w:val="00805B38"/>
    <w:rsid w:val="008113B2"/>
    <w:rsid w:val="0081423D"/>
    <w:rsid w:val="008157D5"/>
    <w:rsid w:val="00815B1F"/>
    <w:rsid w:val="00816016"/>
    <w:rsid w:val="00816527"/>
    <w:rsid w:val="0081786C"/>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4E1C"/>
    <w:rsid w:val="00855C96"/>
    <w:rsid w:val="00856ED0"/>
    <w:rsid w:val="008603E0"/>
    <w:rsid w:val="0086086E"/>
    <w:rsid w:val="00861CE1"/>
    <w:rsid w:val="00861F98"/>
    <w:rsid w:val="0086200B"/>
    <w:rsid w:val="00862943"/>
    <w:rsid w:val="00862CC3"/>
    <w:rsid w:val="0086343B"/>
    <w:rsid w:val="00865C15"/>
    <w:rsid w:val="00865D3E"/>
    <w:rsid w:val="00865F97"/>
    <w:rsid w:val="0086735E"/>
    <w:rsid w:val="00870397"/>
    <w:rsid w:val="00870B78"/>
    <w:rsid w:val="0087167D"/>
    <w:rsid w:val="00871C49"/>
    <w:rsid w:val="0087289F"/>
    <w:rsid w:val="00872AF3"/>
    <w:rsid w:val="00872FFD"/>
    <w:rsid w:val="00874835"/>
    <w:rsid w:val="00875716"/>
    <w:rsid w:val="00875F66"/>
    <w:rsid w:val="00877343"/>
    <w:rsid w:val="008809C2"/>
    <w:rsid w:val="008824D0"/>
    <w:rsid w:val="00882945"/>
    <w:rsid w:val="00882FA4"/>
    <w:rsid w:val="00884C6D"/>
    <w:rsid w:val="0088517D"/>
    <w:rsid w:val="008865EA"/>
    <w:rsid w:val="00886980"/>
    <w:rsid w:val="00886997"/>
    <w:rsid w:val="0088735F"/>
    <w:rsid w:val="00887AC6"/>
    <w:rsid w:val="00890366"/>
    <w:rsid w:val="00890675"/>
    <w:rsid w:val="00891429"/>
    <w:rsid w:val="008915AC"/>
    <w:rsid w:val="008918D4"/>
    <w:rsid w:val="008919E6"/>
    <w:rsid w:val="00891CF6"/>
    <w:rsid w:val="00891E82"/>
    <w:rsid w:val="00892136"/>
    <w:rsid w:val="008928B7"/>
    <w:rsid w:val="008953C8"/>
    <w:rsid w:val="00895FD9"/>
    <w:rsid w:val="008962CF"/>
    <w:rsid w:val="0089632B"/>
    <w:rsid w:val="00897BF4"/>
    <w:rsid w:val="008A0154"/>
    <w:rsid w:val="008A0D1D"/>
    <w:rsid w:val="008A1007"/>
    <w:rsid w:val="008A2119"/>
    <w:rsid w:val="008A3AFD"/>
    <w:rsid w:val="008A437C"/>
    <w:rsid w:val="008A4E86"/>
    <w:rsid w:val="008A567B"/>
    <w:rsid w:val="008A7FFC"/>
    <w:rsid w:val="008B0425"/>
    <w:rsid w:val="008B17B5"/>
    <w:rsid w:val="008B1B38"/>
    <w:rsid w:val="008B1B82"/>
    <w:rsid w:val="008B1F9F"/>
    <w:rsid w:val="008B207F"/>
    <w:rsid w:val="008B2925"/>
    <w:rsid w:val="008B3A8F"/>
    <w:rsid w:val="008B542D"/>
    <w:rsid w:val="008B6509"/>
    <w:rsid w:val="008B6A83"/>
    <w:rsid w:val="008B6D71"/>
    <w:rsid w:val="008B71E0"/>
    <w:rsid w:val="008B7949"/>
    <w:rsid w:val="008C0962"/>
    <w:rsid w:val="008C0F6A"/>
    <w:rsid w:val="008C109D"/>
    <w:rsid w:val="008C2BC0"/>
    <w:rsid w:val="008C331D"/>
    <w:rsid w:val="008C4289"/>
    <w:rsid w:val="008C4C16"/>
    <w:rsid w:val="008C6423"/>
    <w:rsid w:val="008C66CA"/>
    <w:rsid w:val="008C6D31"/>
    <w:rsid w:val="008C77F0"/>
    <w:rsid w:val="008D0FCE"/>
    <w:rsid w:val="008D13D9"/>
    <w:rsid w:val="008D1C1E"/>
    <w:rsid w:val="008D22AB"/>
    <w:rsid w:val="008D2681"/>
    <w:rsid w:val="008D332A"/>
    <w:rsid w:val="008D3515"/>
    <w:rsid w:val="008D383F"/>
    <w:rsid w:val="008D3BBE"/>
    <w:rsid w:val="008D3D01"/>
    <w:rsid w:val="008D4392"/>
    <w:rsid w:val="008D43A5"/>
    <w:rsid w:val="008D45F7"/>
    <w:rsid w:val="008D52E6"/>
    <w:rsid w:val="008D5C7D"/>
    <w:rsid w:val="008D5CAA"/>
    <w:rsid w:val="008D6C84"/>
    <w:rsid w:val="008D7574"/>
    <w:rsid w:val="008E0CF6"/>
    <w:rsid w:val="008E21BE"/>
    <w:rsid w:val="008E3B97"/>
    <w:rsid w:val="008E44D3"/>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3066"/>
    <w:rsid w:val="0090330C"/>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A21"/>
    <w:rsid w:val="00950DBB"/>
    <w:rsid w:val="009514DA"/>
    <w:rsid w:val="00951652"/>
    <w:rsid w:val="00951FF6"/>
    <w:rsid w:val="0095451E"/>
    <w:rsid w:val="00954B4A"/>
    <w:rsid w:val="00954EF0"/>
    <w:rsid w:val="0095666D"/>
    <w:rsid w:val="009566C4"/>
    <w:rsid w:val="00956D70"/>
    <w:rsid w:val="00956FB7"/>
    <w:rsid w:val="00957156"/>
    <w:rsid w:val="009602DB"/>
    <w:rsid w:val="00962936"/>
    <w:rsid w:val="00963CB3"/>
    <w:rsid w:val="00963D64"/>
    <w:rsid w:val="009668CE"/>
    <w:rsid w:val="009676C3"/>
    <w:rsid w:val="00970599"/>
    <w:rsid w:val="00970CB1"/>
    <w:rsid w:val="00972A67"/>
    <w:rsid w:val="009734C3"/>
    <w:rsid w:val="0097371B"/>
    <w:rsid w:val="00974F5E"/>
    <w:rsid w:val="00975BCB"/>
    <w:rsid w:val="0097658B"/>
    <w:rsid w:val="0097683A"/>
    <w:rsid w:val="00976F32"/>
    <w:rsid w:val="00980B3F"/>
    <w:rsid w:val="00981E21"/>
    <w:rsid w:val="00983257"/>
    <w:rsid w:val="009849FC"/>
    <w:rsid w:val="00984EAC"/>
    <w:rsid w:val="00984EC2"/>
    <w:rsid w:val="0098549E"/>
    <w:rsid w:val="00985CCE"/>
    <w:rsid w:val="00986FEB"/>
    <w:rsid w:val="00987115"/>
    <w:rsid w:val="009876FE"/>
    <w:rsid w:val="009919BB"/>
    <w:rsid w:val="00992162"/>
    <w:rsid w:val="00992E53"/>
    <w:rsid w:val="009930A3"/>
    <w:rsid w:val="00995348"/>
    <w:rsid w:val="009953C4"/>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305E"/>
    <w:rsid w:val="009B3B8F"/>
    <w:rsid w:val="009B7AF0"/>
    <w:rsid w:val="009C0C44"/>
    <w:rsid w:val="009C0E74"/>
    <w:rsid w:val="009C217D"/>
    <w:rsid w:val="009C253C"/>
    <w:rsid w:val="009C3424"/>
    <w:rsid w:val="009C3F53"/>
    <w:rsid w:val="009C40F5"/>
    <w:rsid w:val="009C4189"/>
    <w:rsid w:val="009C45FA"/>
    <w:rsid w:val="009C490C"/>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4074"/>
    <w:rsid w:val="009F46A4"/>
    <w:rsid w:val="009F518E"/>
    <w:rsid w:val="009F6501"/>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48EE"/>
    <w:rsid w:val="00A1608B"/>
    <w:rsid w:val="00A214A0"/>
    <w:rsid w:val="00A22E3B"/>
    <w:rsid w:val="00A22F26"/>
    <w:rsid w:val="00A2370A"/>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4C92"/>
    <w:rsid w:val="00A6534B"/>
    <w:rsid w:val="00A65D13"/>
    <w:rsid w:val="00A67504"/>
    <w:rsid w:val="00A679C9"/>
    <w:rsid w:val="00A701D0"/>
    <w:rsid w:val="00A70385"/>
    <w:rsid w:val="00A706A9"/>
    <w:rsid w:val="00A710CE"/>
    <w:rsid w:val="00A71725"/>
    <w:rsid w:val="00A721BA"/>
    <w:rsid w:val="00A72656"/>
    <w:rsid w:val="00A74D42"/>
    <w:rsid w:val="00A753FE"/>
    <w:rsid w:val="00A754E7"/>
    <w:rsid w:val="00A75B15"/>
    <w:rsid w:val="00A75B23"/>
    <w:rsid w:val="00A76EA2"/>
    <w:rsid w:val="00A807DB"/>
    <w:rsid w:val="00A80A88"/>
    <w:rsid w:val="00A815C3"/>
    <w:rsid w:val="00A819F2"/>
    <w:rsid w:val="00A825B1"/>
    <w:rsid w:val="00A82968"/>
    <w:rsid w:val="00A8349A"/>
    <w:rsid w:val="00A83F09"/>
    <w:rsid w:val="00A848A4"/>
    <w:rsid w:val="00A852A0"/>
    <w:rsid w:val="00A85598"/>
    <w:rsid w:val="00A862AC"/>
    <w:rsid w:val="00A868A0"/>
    <w:rsid w:val="00A8697F"/>
    <w:rsid w:val="00A869E6"/>
    <w:rsid w:val="00A87A05"/>
    <w:rsid w:val="00A908A4"/>
    <w:rsid w:val="00A90A9B"/>
    <w:rsid w:val="00A90F54"/>
    <w:rsid w:val="00A91633"/>
    <w:rsid w:val="00A91D39"/>
    <w:rsid w:val="00A92B00"/>
    <w:rsid w:val="00A93227"/>
    <w:rsid w:val="00A941B0"/>
    <w:rsid w:val="00A9455D"/>
    <w:rsid w:val="00A9608F"/>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B7FFA"/>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E02A5"/>
    <w:rsid w:val="00AE1960"/>
    <w:rsid w:val="00AE2F3D"/>
    <w:rsid w:val="00AE35E0"/>
    <w:rsid w:val="00AE3EC5"/>
    <w:rsid w:val="00AE4957"/>
    <w:rsid w:val="00AE7A72"/>
    <w:rsid w:val="00AF0F7B"/>
    <w:rsid w:val="00AF30B9"/>
    <w:rsid w:val="00AF33F0"/>
    <w:rsid w:val="00AF420C"/>
    <w:rsid w:val="00AF5BC6"/>
    <w:rsid w:val="00AF7992"/>
    <w:rsid w:val="00B00607"/>
    <w:rsid w:val="00B006A8"/>
    <w:rsid w:val="00B01476"/>
    <w:rsid w:val="00B0180C"/>
    <w:rsid w:val="00B01C45"/>
    <w:rsid w:val="00B0234B"/>
    <w:rsid w:val="00B03619"/>
    <w:rsid w:val="00B0468A"/>
    <w:rsid w:val="00B0528B"/>
    <w:rsid w:val="00B0791E"/>
    <w:rsid w:val="00B10E32"/>
    <w:rsid w:val="00B11E45"/>
    <w:rsid w:val="00B128D3"/>
    <w:rsid w:val="00B12A13"/>
    <w:rsid w:val="00B13229"/>
    <w:rsid w:val="00B13423"/>
    <w:rsid w:val="00B15E52"/>
    <w:rsid w:val="00B168F2"/>
    <w:rsid w:val="00B17997"/>
    <w:rsid w:val="00B17AAC"/>
    <w:rsid w:val="00B17BA4"/>
    <w:rsid w:val="00B20D0E"/>
    <w:rsid w:val="00B20D5A"/>
    <w:rsid w:val="00B215EF"/>
    <w:rsid w:val="00B22C90"/>
    <w:rsid w:val="00B246BC"/>
    <w:rsid w:val="00B25A3A"/>
    <w:rsid w:val="00B2608B"/>
    <w:rsid w:val="00B277BC"/>
    <w:rsid w:val="00B32C50"/>
    <w:rsid w:val="00B32FB7"/>
    <w:rsid w:val="00B33986"/>
    <w:rsid w:val="00B33E6F"/>
    <w:rsid w:val="00B34818"/>
    <w:rsid w:val="00B358ED"/>
    <w:rsid w:val="00B36716"/>
    <w:rsid w:val="00B3674A"/>
    <w:rsid w:val="00B36CCA"/>
    <w:rsid w:val="00B36E8F"/>
    <w:rsid w:val="00B370ED"/>
    <w:rsid w:val="00B373FE"/>
    <w:rsid w:val="00B37BBB"/>
    <w:rsid w:val="00B37D99"/>
    <w:rsid w:val="00B40CB1"/>
    <w:rsid w:val="00B41993"/>
    <w:rsid w:val="00B41F05"/>
    <w:rsid w:val="00B42754"/>
    <w:rsid w:val="00B4335F"/>
    <w:rsid w:val="00B43CBD"/>
    <w:rsid w:val="00B4424C"/>
    <w:rsid w:val="00B449DF"/>
    <w:rsid w:val="00B44B1F"/>
    <w:rsid w:val="00B44FDF"/>
    <w:rsid w:val="00B464D8"/>
    <w:rsid w:val="00B46664"/>
    <w:rsid w:val="00B476AD"/>
    <w:rsid w:val="00B50157"/>
    <w:rsid w:val="00B50278"/>
    <w:rsid w:val="00B513B6"/>
    <w:rsid w:val="00B51F09"/>
    <w:rsid w:val="00B54118"/>
    <w:rsid w:val="00B5611D"/>
    <w:rsid w:val="00B561A0"/>
    <w:rsid w:val="00B56E12"/>
    <w:rsid w:val="00B57433"/>
    <w:rsid w:val="00B574D0"/>
    <w:rsid w:val="00B57542"/>
    <w:rsid w:val="00B577A5"/>
    <w:rsid w:val="00B578D9"/>
    <w:rsid w:val="00B619CD"/>
    <w:rsid w:val="00B61B83"/>
    <w:rsid w:val="00B62A27"/>
    <w:rsid w:val="00B62FF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3C7"/>
    <w:rsid w:val="00BC582E"/>
    <w:rsid w:val="00BC6B79"/>
    <w:rsid w:val="00BC7081"/>
    <w:rsid w:val="00BC7548"/>
    <w:rsid w:val="00BC7947"/>
    <w:rsid w:val="00BD0B02"/>
    <w:rsid w:val="00BD15A0"/>
    <w:rsid w:val="00BD182A"/>
    <w:rsid w:val="00BD231C"/>
    <w:rsid w:val="00BD28C9"/>
    <w:rsid w:val="00BD2BB6"/>
    <w:rsid w:val="00BD73C0"/>
    <w:rsid w:val="00BD78E6"/>
    <w:rsid w:val="00BE07DA"/>
    <w:rsid w:val="00BE0804"/>
    <w:rsid w:val="00BE0879"/>
    <w:rsid w:val="00BE0AB8"/>
    <w:rsid w:val="00BE1C5C"/>
    <w:rsid w:val="00BE2154"/>
    <w:rsid w:val="00BE2BF6"/>
    <w:rsid w:val="00BE3A88"/>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54F7"/>
    <w:rsid w:val="00C0652B"/>
    <w:rsid w:val="00C06784"/>
    <w:rsid w:val="00C06A40"/>
    <w:rsid w:val="00C11BD9"/>
    <w:rsid w:val="00C123D6"/>
    <w:rsid w:val="00C12620"/>
    <w:rsid w:val="00C12ECA"/>
    <w:rsid w:val="00C133E4"/>
    <w:rsid w:val="00C13837"/>
    <w:rsid w:val="00C13CDA"/>
    <w:rsid w:val="00C148A5"/>
    <w:rsid w:val="00C15880"/>
    <w:rsid w:val="00C15B49"/>
    <w:rsid w:val="00C15E31"/>
    <w:rsid w:val="00C166A5"/>
    <w:rsid w:val="00C16DE2"/>
    <w:rsid w:val="00C175C4"/>
    <w:rsid w:val="00C20275"/>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24EB"/>
    <w:rsid w:val="00C325D2"/>
    <w:rsid w:val="00C332A4"/>
    <w:rsid w:val="00C3331D"/>
    <w:rsid w:val="00C33E89"/>
    <w:rsid w:val="00C34460"/>
    <w:rsid w:val="00C347CB"/>
    <w:rsid w:val="00C34DA5"/>
    <w:rsid w:val="00C36298"/>
    <w:rsid w:val="00C365B6"/>
    <w:rsid w:val="00C41E01"/>
    <w:rsid w:val="00C42A45"/>
    <w:rsid w:val="00C44575"/>
    <w:rsid w:val="00C44625"/>
    <w:rsid w:val="00C454A9"/>
    <w:rsid w:val="00C4575B"/>
    <w:rsid w:val="00C4646F"/>
    <w:rsid w:val="00C4663C"/>
    <w:rsid w:val="00C473C5"/>
    <w:rsid w:val="00C5069F"/>
    <w:rsid w:val="00C51219"/>
    <w:rsid w:val="00C5222B"/>
    <w:rsid w:val="00C530AF"/>
    <w:rsid w:val="00C5627B"/>
    <w:rsid w:val="00C564B8"/>
    <w:rsid w:val="00C5768F"/>
    <w:rsid w:val="00C576A4"/>
    <w:rsid w:val="00C60394"/>
    <w:rsid w:val="00C62406"/>
    <w:rsid w:val="00C63C6A"/>
    <w:rsid w:val="00C65683"/>
    <w:rsid w:val="00C6620F"/>
    <w:rsid w:val="00C726BA"/>
    <w:rsid w:val="00C73030"/>
    <w:rsid w:val="00C73E5F"/>
    <w:rsid w:val="00C73F67"/>
    <w:rsid w:val="00C7416C"/>
    <w:rsid w:val="00C74CE3"/>
    <w:rsid w:val="00C750BF"/>
    <w:rsid w:val="00C77546"/>
    <w:rsid w:val="00C77BE7"/>
    <w:rsid w:val="00C80841"/>
    <w:rsid w:val="00C811AE"/>
    <w:rsid w:val="00C819A0"/>
    <w:rsid w:val="00C8220D"/>
    <w:rsid w:val="00C82783"/>
    <w:rsid w:val="00C82C6C"/>
    <w:rsid w:val="00C82DEC"/>
    <w:rsid w:val="00C82DFE"/>
    <w:rsid w:val="00C831B4"/>
    <w:rsid w:val="00C8426B"/>
    <w:rsid w:val="00C84868"/>
    <w:rsid w:val="00C849F2"/>
    <w:rsid w:val="00C85B51"/>
    <w:rsid w:val="00C862D2"/>
    <w:rsid w:val="00C86ABC"/>
    <w:rsid w:val="00C86BAA"/>
    <w:rsid w:val="00C90F95"/>
    <w:rsid w:val="00C911C0"/>
    <w:rsid w:val="00C932D5"/>
    <w:rsid w:val="00C94062"/>
    <w:rsid w:val="00C950D8"/>
    <w:rsid w:val="00C953ED"/>
    <w:rsid w:val="00C95719"/>
    <w:rsid w:val="00C95B84"/>
    <w:rsid w:val="00C97141"/>
    <w:rsid w:val="00C972D1"/>
    <w:rsid w:val="00C97FBA"/>
    <w:rsid w:val="00CA12E9"/>
    <w:rsid w:val="00CA17DA"/>
    <w:rsid w:val="00CA1BD2"/>
    <w:rsid w:val="00CA22C1"/>
    <w:rsid w:val="00CA25C7"/>
    <w:rsid w:val="00CA262F"/>
    <w:rsid w:val="00CA2EB0"/>
    <w:rsid w:val="00CA3102"/>
    <w:rsid w:val="00CA58DD"/>
    <w:rsid w:val="00CA6B0C"/>
    <w:rsid w:val="00CA7712"/>
    <w:rsid w:val="00CA7C59"/>
    <w:rsid w:val="00CB0344"/>
    <w:rsid w:val="00CB059F"/>
    <w:rsid w:val="00CB0687"/>
    <w:rsid w:val="00CB0781"/>
    <w:rsid w:val="00CB0D0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EF4"/>
    <w:rsid w:val="00CD58F9"/>
    <w:rsid w:val="00CD5EC3"/>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2D9E"/>
    <w:rsid w:val="00CF495F"/>
    <w:rsid w:val="00CF5187"/>
    <w:rsid w:val="00CF5198"/>
    <w:rsid w:val="00CF5E77"/>
    <w:rsid w:val="00CF7A2C"/>
    <w:rsid w:val="00D013AC"/>
    <w:rsid w:val="00D025C7"/>
    <w:rsid w:val="00D02CD4"/>
    <w:rsid w:val="00D02EAC"/>
    <w:rsid w:val="00D032B2"/>
    <w:rsid w:val="00D03817"/>
    <w:rsid w:val="00D03A17"/>
    <w:rsid w:val="00D0504C"/>
    <w:rsid w:val="00D051E1"/>
    <w:rsid w:val="00D052AC"/>
    <w:rsid w:val="00D05694"/>
    <w:rsid w:val="00D0577D"/>
    <w:rsid w:val="00D0588E"/>
    <w:rsid w:val="00D072BF"/>
    <w:rsid w:val="00D10DD3"/>
    <w:rsid w:val="00D10FE8"/>
    <w:rsid w:val="00D12657"/>
    <w:rsid w:val="00D12939"/>
    <w:rsid w:val="00D13AB6"/>
    <w:rsid w:val="00D1420B"/>
    <w:rsid w:val="00D149A4"/>
    <w:rsid w:val="00D15611"/>
    <w:rsid w:val="00D158E3"/>
    <w:rsid w:val="00D159CF"/>
    <w:rsid w:val="00D15C24"/>
    <w:rsid w:val="00D1646C"/>
    <w:rsid w:val="00D179D4"/>
    <w:rsid w:val="00D17AE4"/>
    <w:rsid w:val="00D20414"/>
    <w:rsid w:val="00D208DA"/>
    <w:rsid w:val="00D20B44"/>
    <w:rsid w:val="00D2269F"/>
    <w:rsid w:val="00D240A9"/>
    <w:rsid w:val="00D2537F"/>
    <w:rsid w:val="00D26874"/>
    <w:rsid w:val="00D26EB4"/>
    <w:rsid w:val="00D30200"/>
    <w:rsid w:val="00D30766"/>
    <w:rsid w:val="00D3094F"/>
    <w:rsid w:val="00D32AD5"/>
    <w:rsid w:val="00D32C42"/>
    <w:rsid w:val="00D331C5"/>
    <w:rsid w:val="00D339BE"/>
    <w:rsid w:val="00D34AD9"/>
    <w:rsid w:val="00D35287"/>
    <w:rsid w:val="00D35BBD"/>
    <w:rsid w:val="00D35E9C"/>
    <w:rsid w:val="00D368A7"/>
    <w:rsid w:val="00D36E54"/>
    <w:rsid w:val="00D41373"/>
    <w:rsid w:val="00D41C71"/>
    <w:rsid w:val="00D428F3"/>
    <w:rsid w:val="00D42F69"/>
    <w:rsid w:val="00D44850"/>
    <w:rsid w:val="00D456CA"/>
    <w:rsid w:val="00D45714"/>
    <w:rsid w:val="00D45A19"/>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94"/>
    <w:rsid w:val="00D77B82"/>
    <w:rsid w:val="00D80544"/>
    <w:rsid w:val="00D81047"/>
    <w:rsid w:val="00D81399"/>
    <w:rsid w:val="00D81A86"/>
    <w:rsid w:val="00D821FB"/>
    <w:rsid w:val="00D82C4E"/>
    <w:rsid w:val="00D8341D"/>
    <w:rsid w:val="00D83F72"/>
    <w:rsid w:val="00D8442A"/>
    <w:rsid w:val="00D84A2D"/>
    <w:rsid w:val="00D85878"/>
    <w:rsid w:val="00D858B3"/>
    <w:rsid w:val="00D8668C"/>
    <w:rsid w:val="00D877A9"/>
    <w:rsid w:val="00D87E0C"/>
    <w:rsid w:val="00D90CD2"/>
    <w:rsid w:val="00D916A0"/>
    <w:rsid w:val="00D91C15"/>
    <w:rsid w:val="00D927AC"/>
    <w:rsid w:val="00D92873"/>
    <w:rsid w:val="00D930FF"/>
    <w:rsid w:val="00D94032"/>
    <w:rsid w:val="00D94E0B"/>
    <w:rsid w:val="00D9512B"/>
    <w:rsid w:val="00D95247"/>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69B5"/>
    <w:rsid w:val="00DB6D46"/>
    <w:rsid w:val="00DB7A99"/>
    <w:rsid w:val="00DC09EE"/>
    <w:rsid w:val="00DC25A0"/>
    <w:rsid w:val="00DC3AE9"/>
    <w:rsid w:val="00DC4E9A"/>
    <w:rsid w:val="00DC707E"/>
    <w:rsid w:val="00DC7141"/>
    <w:rsid w:val="00DC763E"/>
    <w:rsid w:val="00DD0071"/>
    <w:rsid w:val="00DD0736"/>
    <w:rsid w:val="00DD0BDB"/>
    <w:rsid w:val="00DD0F0D"/>
    <w:rsid w:val="00DD0F4A"/>
    <w:rsid w:val="00DD4CAF"/>
    <w:rsid w:val="00DD5093"/>
    <w:rsid w:val="00DD5289"/>
    <w:rsid w:val="00DD56B5"/>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37E"/>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5D7"/>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F93"/>
    <w:rsid w:val="00E253FF"/>
    <w:rsid w:val="00E307AB"/>
    <w:rsid w:val="00E3081B"/>
    <w:rsid w:val="00E3438B"/>
    <w:rsid w:val="00E35643"/>
    <w:rsid w:val="00E3567D"/>
    <w:rsid w:val="00E35A86"/>
    <w:rsid w:val="00E376BD"/>
    <w:rsid w:val="00E37F13"/>
    <w:rsid w:val="00E37F41"/>
    <w:rsid w:val="00E40EFC"/>
    <w:rsid w:val="00E413C0"/>
    <w:rsid w:val="00E41537"/>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67F"/>
    <w:rsid w:val="00E5394E"/>
    <w:rsid w:val="00E546EA"/>
    <w:rsid w:val="00E558AF"/>
    <w:rsid w:val="00E56060"/>
    <w:rsid w:val="00E5752D"/>
    <w:rsid w:val="00E578CD"/>
    <w:rsid w:val="00E57BAB"/>
    <w:rsid w:val="00E6036C"/>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275D"/>
    <w:rsid w:val="00E83E16"/>
    <w:rsid w:val="00E840C3"/>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728B"/>
    <w:rsid w:val="00EA7504"/>
    <w:rsid w:val="00EA78EF"/>
    <w:rsid w:val="00EA7C00"/>
    <w:rsid w:val="00EB0CB0"/>
    <w:rsid w:val="00EB0DEB"/>
    <w:rsid w:val="00EB13F2"/>
    <w:rsid w:val="00EB15C6"/>
    <w:rsid w:val="00EB1A01"/>
    <w:rsid w:val="00EB1FBF"/>
    <w:rsid w:val="00EB43BB"/>
    <w:rsid w:val="00EB5B20"/>
    <w:rsid w:val="00EB6823"/>
    <w:rsid w:val="00EB70BC"/>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380A"/>
    <w:rsid w:val="00ED5933"/>
    <w:rsid w:val="00ED5E93"/>
    <w:rsid w:val="00ED611A"/>
    <w:rsid w:val="00ED72E4"/>
    <w:rsid w:val="00EE12EE"/>
    <w:rsid w:val="00EE1793"/>
    <w:rsid w:val="00EE46F5"/>
    <w:rsid w:val="00EE5599"/>
    <w:rsid w:val="00EE559C"/>
    <w:rsid w:val="00EE58A2"/>
    <w:rsid w:val="00EE5960"/>
    <w:rsid w:val="00EE5A1A"/>
    <w:rsid w:val="00EE5DFE"/>
    <w:rsid w:val="00EE5E80"/>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297B"/>
    <w:rsid w:val="00F049E7"/>
    <w:rsid w:val="00F04F8F"/>
    <w:rsid w:val="00F05452"/>
    <w:rsid w:val="00F05802"/>
    <w:rsid w:val="00F05B80"/>
    <w:rsid w:val="00F06098"/>
    <w:rsid w:val="00F0667B"/>
    <w:rsid w:val="00F06D71"/>
    <w:rsid w:val="00F07A3B"/>
    <w:rsid w:val="00F10378"/>
    <w:rsid w:val="00F10810"/>
    <w:rsid w:val="00F10A52"/>
    <w:rsid w:val="00F11A6D"/>
    <w:rsid w:val="00F12C5C"/>
    <w:rsid w:val="00F14143"/>
    <w:rsid w:val="00F144E4"/>
    <w:rsid w:val="00F150AF"/>
    <w:rsid w:val="00F15574"/>
    <w:rsid w:val="00F16F26"/>
    <w:rsid w:val="00F170E6"/>
    <w:rsid w:val="00F17B9A"/>
    <w:rsid w:val="00F20943"/>
    <w:rsid w:val="00F21695"/>
    <w:rsid w:val="00F2284A"/>
    <w:rsid w:val="00F22B59"/>
    <w:rsid w:val="00F2325D"/>
    <w:rsid w:val="00F232C2"/>
    <w:rsid w:val="00F2352F"/>
    <w:rsid w:val="00F23736"/>
    <w:rsid w:val="00F23B1B"/>
    <w:rsid w:val="00F24538"/>
    <w:rsid w:val="00F2582A"/>
    <w:rsid w:val="00F25985"/>
    <w:rsid w:val="00F27244"/>
    <w:rsid w:val="00F27AE8"/>
    <w:rsid w:val="00F300C6"/>
    <w:rsid w:val="00F30F83"/>
    <w:rsid w:val="00F318F2"/>
    <w:rsid w:val="00F31C11"/>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F6F"/>
    <w:rsid w:val="00F44128"/>
    <w:rsid w:val="00F45714"/>
    <w:rsid w:val="00F45C19"/>
    <w:rsid w:val="00F46187"/>
    <w:rsid w:val="00F472E7"/>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742"/>
    <w:rsid w:val="00F65EF6"/>
    <w:rsid w:val="00F660DA"/>
    <w:rsid w:val="00F66592"/>
    <w:rsid w:val="00F66967"/>
    <w:rsid w:val="00F669C8"/>
    <w:rsid w:val="00F674FE"/>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6E68"/>
    <w:rsid w:val="00F8765E"/>
    <w:rsid w:val="00F8774B"/>
    <w:rsid w:val="00F9078C"/>
    <w:rsid w:val="00F965FD"/>
    <w:rsid w:val="00F96B7F"/>
    <w:rsid w:val="00F97016"/>
    <w:rsid w:val="00F977AC"/>
    <w:rsid w:val="00FA08A3"/>
    <w:rsid w:val="00FA0A62"/>
    <w:rsid w:val="00FA0A8E"/>
    <w:rsid w:val="00FA0E2A"/>
    <w:rsid w:val="00FA1CAA"/>
    <w:rsid w:val="00FA2246"/>
    <w:rsid w:val="00FA24A9"/>
    <w:rsid w:val="00FA3751"/>
    <w:rsid w:val="00FA38B1"/>
    <w:rsid w:val="00FA4730"/>
    <w:rsid w:val="00FA50A7"/>
    <w:rsid w:val="00FA7930"/>
    <w:rsid w:val="00FB10C0"/>
    <w:rsid w:val="00FB1ADD"/>
    <w:rsid w:val="00FB330B"/>
    <w:rsid w:val="00FB3FF0"/>
    <w:rsid w:val="00FB436B"/>
    <w:rsid w:val="00FB4531"/>
    <w:rsid w:val="00FB4D12"/>
    <w:rsid w:val="00FB5F09"/>
    <w:rsid w:val="00FB6CCA"/>
    <w:rsid w:val="00FB7B53"/>
    <w:rsid w:val="00FC0077"/>
    <w:rsid w:val="00FC0C83"/>
    <w:rsid w:val="00FC1ABC"/>
    <w:rsid w:val="00FC1C1F"/>
    <w:rsid w:val="00FC1F26"/>
    <w:rsid w:val="00FC240D"/>
    <w:rsid w:val="00FC333A"/>
    <w:rsid w:val="00FC3C52"/>
    <w:rsid w:val="00FD092F"/>
    <w:rsid w:val="00FD1C87"/>
    <w:rsid w:val="00FD2985"/>
    <w:rsid w:val="00FD2CA2"/>
    <w:rsid w:val="00FD4442"/>
    <w:rsid w:val="00FD4535"/>
    <w:rsid w:val="00FD4A78"/>
    <w:rsid w:val="00FD589E"/>
    <w:rsid w:val="00FD6151"/>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71987-5A9F-4976-A88E-887517BE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662320336">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130923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zakoni/132.1.doc" TargetMode="External"/><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ntTable" Target="fontTable.xml"/><Relationship Id="rId7" Type="http://schemas.openxmlformats.org/officeDocument/2006/relationships/hyperlink" Target="http://www.zakon.hr/zakoni/132.0.doc" TargetMode="Externa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1FD0B-4CF6-43A4-9133-8F15C5CE8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2059</TotalTime>
  <Pages>49</Pages>
  <Words>15472</Words>
  <Characters>88194</Characters>
  <Application>Microsoft Office Word</Application>
  <DocSecurity>0</DocSecurity>
  <Lines>734</Lines>
  <Paragraphs>206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518</cp:revision>
  <dcterms:created xsi:type="dcterms:W3CDTF">2017-09-13T05:51:00Z</dcterms:created>
  <dcterms:modified xsi:type="dcterms:W3CDTF">2020-09-24T13:37:00Z</dcterms:modified>
</cp:coreProperties>
</file>