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D41" w:rsidRPr="003D6C12" w:rsidRDefault="00BB7D41" w:rsidP="00BB7D41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 xml:space="preserve">Na temelju članka 87. stavka 1. Zakona o prostornom uređenju (Narodne novine, broj 153/13), te članka 35. Statuta Grada Ivanić-Grada </w:t>
      </w:r>
      <w:r w:rsidRPr="003D6C12">
        <w:rPr>
          <w:rFonts w:ascii="Arial" w:hAnsi="Arial" w:cs="Arial"/>
          <w:kern w:val="1"/>
        </w:rPr>
        <w:t>(Službeni glasnik Grada Ivanić-Grada, broj 02/14),</w:t>
      </w: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 xml:space="preserve"> Gradsko vijeće Grada</w:t>
      </w:r>
      <w:r>
        <w:rPr>
          <w:rFonts w:ascii="Arial" w:eastAsia="Times New Roman" w:hAnsi="Arial" w:cs="Arial"/>
          <w:noProof/>
          <w:kern w:val="0"/>
          <w:lang w:eastAsia="hr-HR" w:bidi="ar-SA"/>
        </w:rPr>
        <w:t xml:space="preserve"> Ivanić-Grada na svojoj 27</w:t>
      </w: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 xml:space="preserve">. sjednici održanoj dana </w:t>
      </w:r>
      <w:r>
        <w:rPr>
          <w:rFonts w:ascii="Arial" w:eastAsia="Times New Roman" w:hAnsi="Arial" w:cs="Arial"/>
          <w:noProof/>
          <w:kern w:val="0"/>
          <w:lang w:eastAsia="hr-HR" w:bidi="ar-SA"/>
        </w:rPr>
        <w:t xml:space="preserve">04. ožujka 2016. </w:t>
      </w: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godine donijelo je sljedeću</w:t>
      </w:r>
    </w:p>
    <w:p w:rsidR="00BB7D41" w:rsidRPr="003D6C12" w:rsidRDefault="00BB7D41" w:rsidP="00BB7D41">
      <w:pPr>
        <w:widowControl/>
        <w:suppressAutoHyphens w:val="0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O D L U K U</w:t>
      </w: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O IZMJENAMA I DOPUNAMA ODLUKE O IZRADI IV. IZMJENA I DOPUNA</w:t>
      </w: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 xml:space="preserve"> URBANISTIČKOG PLANA UREĐENJA UPU-4 </w:t>
      </w: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ZA PODRUČJE  IVANIĆ-GRAD, DONJI ŠARAMPOV I JALŠEVEC BREŠKI</w:t>
      </w: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Članak 1.</w:t>
      </w:r>
    </w:p>
    <w:p w:rsidR="00BB7D41" w:rsidRPr="003D6C12" w:rsidRDefault="00BB7D41" w:rsidP="00BB7D41">
      <w:pPr>
        <w:widowControl/>
        <w:suppressAutoHyphens w:val="0"/>
        <w:jc w:val="center"/>
        <w:outlineLvl w:val="0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both"/>
        <w:outlineLvl w:val="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ab/>
        <w:t>U članku 5. stavku 1. Odluke o izradi IV. Izmjena i dopuna Urbanističkog plana uređenja UPU-4 za područje  Ivanić-Grad, Donji Šarampov i Jalševec Breški (Službeni glasnik, broj 6/15), (u daljnjem tekstu: Odluka), na kraju prve alineje dodaje se tekst „ili ukidanja“.</w:t>
      </w:r>
    </w:p>
    <w:p w:rsidR="00BB7D41" w:rsidRPr="003D6C12" w:rsidRDefault="00BB7D41" w:rsidP="00BB7D41">
      <w:pPr>
        <w:spacing w:line="288" w:lineRule="auto"/>
        <w:rPr>
          <w:rFonts w:ascii="Arial" w:hAnsi="Arial" w:cs="Arial"/>
          <w:kern w:val="1"/>
        </w:rPr>
      </w:pPr>
    </w:p>
    <w:p w:rsidR="00BB7D41" w:rsidRPr="003D6C12" w:rsidRDefault="00BB7D41" w:rsidP="00BB7D41">
      <w:pPr>
        <w:spacing w:line="288" w:lineRule="auto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ab/>
        <w:t>U članku 5. stavku 1. Odluke mijenja se osamnaesta alineja tako da glasi: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„-preispitivanje namjene prostora te uvjeta korištenja i načina gradnje na Zelenjaku – sportsko-rekreacijska i gospodarska namjena - preispitivanje odredbi za provođenje i grafičkih prikaza, u cilju omogućavanja realizacije javno društvene namjene - staračkog doma s pratećim sadržajima (ugostiteljski, uslužni, servisni i sl.), veleučilišta, sportsko-rekreacijske namjene i poslovne namjene – pretežito trgovačke“.</w:t>
      </w:r>
    </w:p>
    <w:p w:rsidR="00BB7D41" w:rsidRPr="003D6C12" w:rsidRDefault="00BB7D41" w:rsidP="00BB7D41">
      <w:pPr>
        <w:spacing w:line="288" w:lineRule="auto"/>
        <w:rPr>
          <w:rFonts w:ascii="Arial" w:hAnsi="Arial" w:cs="Arial"/>
          <w:kern w:val="1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ind w:firstLine="708"/>
        <w:jc w:val="both"/>
        <w:outlineLvl w:val="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U članku 5. stavku 1. Odluke dodaje se alineja dvadesetipet koja glasi: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both"/>
        <w:outlineLvl w:val="0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„- u odredbama za provođenje, vezano za uvjete smještaja građevina društvenih djelatnosti omogućiti izgradnju na građevnoj čestici koja se nalazi uz prometnu površinu širine kolnika najmanje 6,0 m i minimalno jednostranog pješačkog hodnika širine najmanje 1,5 m, uz osiguranje nesmetanog kretanja osoba s poteškoćama u kretanju“.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both"/>
        <w:outlineLvl w:val="0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Članak 2.</w:t>
      </w:r>
    </w:p>
    <w:p w:rsidR="00BB7D41" w:rsidRPr="003D6C12" w:rsidRDefault="00BB7D41" w:rsidP="00BB7D41">
      <w:pPr>
        <w:widowControl/>
        <w:suppressAutoHyphens w:val="0"/>
        <w:spacing w:line="288" w:lineRule="auto"/>
        <w:ind w:firstLine="567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ind w:firstLine="567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 xml:space="preserve">Ocjenjuje se da ove Izmjene i dopune Odluke o izradi IV. Izmjena i dopuna Urbanističkog plana uređenja UPU-4 za područje Ivanić-Grad, Donji Šarampov i Jalševec Breški nema utjecaja na zahtjeve javnopravnih tijela zaprimljenih temeljem Odluke o izradi IV. Izmjena i dopuna Urbanističkog plana uređenja UPU-4 za područje  Ivanić-Grad, Donji Šarampov i Jalševec Breški (Službeni glasnik, broj 06/15) pa se novi zahtjevi neće pribavljati. 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Članak 3.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ab/>
        <w:t>U članku 12. stavku 1., alineji drugoj na kraju se dodaje tekst koji glasi „odnosno 10 dana od stupanja na snagu Odluke o Izmjenama i dopunama Odluke o izradi IV. Izmjena i dopuna Urbanističkog plana uređenja UPU-4 za područje Ivanić-Grad, Donji Šarampov i Jalševec Breški“.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Članak 4.</w:t>
      </w:r>
    </w:p>
    <w:p w:rsidR="00BB7D41" w:rsidRPr="003D6C12" w:rsidRDefault="00BB7D41" w:rsidP="00BB7D41">
      <w:pPr>
        <w:widowControl/>
        <w:suppressAutoHyphens w:val="0"/>
        <w:spacing w:line="288" w:lineRule="auto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spacing w:line="288" w:lineRule="auto"/>
        <w:ind w:firstLine="708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U svim ostalim dijelovima Odluka o izradi IV. Izmjena i dopuna Urbanističkog plana uređenja UPU-4 za područje  Ivanić-Grad, Donji Šarampov i Jalševec Breški (Službeni glasnik, broj 06/15) ostaje nepromijenjena.</w:t>
      </w: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b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b/>
          <w:noProof/>
          <w:kern w:val="0"/>
          <w:lang w:eastAsia="hr-HR" w:bidi="ar-SA"/>
        </w:rPr>
        <w:t>Članak 5.</w:t>
      </w:r>
    </w:p>
    <w:p w:rsidR="00BB7D41" w:rsidRPr="003D6C12" w:rsidRDefault="00BB7D41" w:rsidP="00BB7D41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ind w:firstLine="708"/>
        <w:jc w:val="both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Ova Odluka stupa na snagu danom objave u Službenom glasniku Grada Ivanić-Grada.</w:t>
      </w:r>
    </w:p>
    <w:p w:rsidR="00BB7D41" w:rsidRPr="003D6C12" w:rsidRDefault="00BB7D41" w:rsidP="00BB7D41">
      <w:pPr>
        <w:widowControl/>
        <w:suppressAutoHyphens w:val="0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REPUBLIKA HRVATSKA</w:t>
      </w: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ZAGREBAČKA ŽUPANIJA</w:t>
      </w: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GRAD IVANIĆ-GRAD</w:t>
      </w:r>
    </w:p>
    <w:p w:rsidR="00BB7D41" w:rsidRPr="003D6C12" w:rsidRDefault="00BB7D41" w:rsidP="00BB7D41">
      <w:pPr>
        <w:widowControl/>
        <w:suppressAutoHyphens w:val="0"/>
        <w:jc w:val="center"/>
        <w:rPr>
          <w:rFonts w:ascii="Arial" w:eastAsia="Times New Roman" w:hAnsi="Arial" w:cs="Arial"/>
          <w:noProof/>
          <w:kern w:val="0"/>
          <w:lang w:eastAsia="hr-HR" w:bidi="ar-SA"/>
        </w:rPr>
      </w:pPr>
      <w:r w:rsidRPr="003D6C12">
        <w:rPr>
          <w:rFonts w:ascii="Arial" w:eastAsia="Times New Roman" w:hAnsi="Arial" w:cs="Arial"/>
          <w:noProof/>
          <w:kern w:val="0"/>
          <w:lang w:eastAsia="hr-HR" w:bidi="ar-SA"/>
        </w:rPr>
        <w:t>GRADSKO VIJEĆE</w:t>
      </w:r>
    </w:p>
    <w:p w:rsidR="00BB7D41" w:rsidRPr="003D6C12" w:rsidRDefault="00BB7D41" w:rsidP="00BB7D41">
      <w:pPr>
        <w:widowControl/>
        <w:suppressAutoHyphens w:val="0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widowControl/>
        <w:tabs>
          <w:tab w:val="left" w:pos="6105"/>
        </w:tabs>
        <w:autoSpaceDN w:val="0"/>
        <w:jc w:val="both"/>
        <w:textAlignment w:val="baseline"/>
        <w:rPr>
          <w:rFonts w:ascii="Arial" w:eastAsia="Times New Roman" w:hAnsi="Arial" w:cs="Arial"/>
          <w:noProof/>
          <w:kern w:val="0"/>
          <w:lang w:eastAsia="hr-HR" w:bidi="ar-SA"/>
        </w:rPr>
      </w:pPr>
    </w:p>
    <w:p w:rsidR="00BB7D41" w:rsidRPr="003D6C12" w:rsidRDefault="00BB7D41" w:rsidP="00BB7D41">
      <w:pPr>
        <w:rPr>
          <w:rFonts w:ascii="Arial" w:hAnsi="Arial" w:cs="Arial"/>
          <w:kern w:val="1"/>
        </w:rPr>
      </w:pPr>
    </w:p>
    <w:p w:rsidR="00BB7D41" w:rsidRPr="003D6C12" w:rsidRDefault="00BB7D41" w:rsidP="00BB7D41">
      <w:pPr>
        <w:rPr>
          <w:rFonts w:ascii="Arial" w:hAnsi="Arial" w:cs="Arial"/>
          <w:kern w:val="1"/>
        </w:rPr>
      </w:pPr>
    </w:p>
    <w:p w:rsidR="00BB7D41" w:rsidRPr="00134139" w:rsidRDefault="00BB7D41" w:rsidP="00BB7D41">
      <w:pPr>
        <w:jc w:val="both"/>
        <w:rPr>
          <w:rFonts w:ascii="Arial" w:eastAsia="Times New Roman" w:hAnsi="Arial" w:cs="Arial"/>
          <w:lang w:eastAsia="hr-HR"/>
        </w:rPr>
      </w:pPr>
      <w:r w:rsidRPr="00134139">
        <w:rPr>
          <w:rFonts w:ascii="Arial" w:eastAsia="Times New Roman" w:hAnsi="Arial" w:cs="Arial"/>
          <w:caps/>
          <w:lang w:eastAsia="hr-HR"/>
        </w:rPr>
        <w:t>Klasa</w:t>
      </w:r>
      <w:r w:rsidRPr="00134139">
        <w:rPr>
          <w:rFonts w:ascii="Arial" w:eastAsia="Times New Roman" w:hAnsi="Arial" w:cs="Arial"/>
          <w:lang w:eastAsia="hr-HR"/>
        </w:rPr>
        <w:t xml:space="preserve">: </w:t>
      </w:r>
      <w:r>
        <w:rPr>
          <w:rFonts w:ascii="Arial" w:eastAsia="Times New Roman" w:hAnsi="Arial" w:cs="Arial"/>
          <w:lang w:eastAsia="hr-HR"/>
        </w:rPr>
        <w:t>021-05/16-01/1</w:t>
      </w:r>
      <w:r w:rsidRPr="00134139">
        <w:rPr>
          <w:rFonts w:ascii="Arial" w:eastAsia="Times New Roman" w:hAnsi="Arial" w:cs="Arial"/>
          <w:lang w:eastAsia="hr-HR"/>
        </w:rPr>
        <w:t xml:space="preserve">                                                  Predsjednik Gradskog vijeća:</w:t>
      </w:r>
    </w:p>
    <w:p w:rsidR="00BB7D41" w:rsidRPr="00134139" w:rsidRDefault="00BB7D41" w:rsidP="00BB7D41">
      <w:pPr>
        <w:jc w:val="both"/>
        <w:rPr>
          <w:rFonts w:ascii="Arial" w:eastAsia="Times New Roman" w:hAnsi="Arial" w:cs="Arial"/>
          <w:lang w:eastAsia="hr-HR"/>
        </w:rPr>
      </w:pPr>
      <w:r w:rsidRPr="00134139">
        <w:rPr>
          <w:rFonts w:ascii="Arial" w:eastAsia="Times New Roman" w:hAnsi="Arial" w:cs="Arial"/>
          <w:lang w:eastAsia="hr-HR"/>
        </w:rPr>
        <w:t xml:space="preserve">URBROJ: </w:t>
      </w:r>
      <w:r>
        <w:rPr>
          <w:rFonts w:ascii="Arial" w:eastAsia="Times New Roman" w:hAnsi="Arial" w:cs="Arial"/>
          <w:lang w:eastAsia="hr-HR"/>
        </w:rPr>
        <w:t>238/10-01/13-16-</w:t>
      </w:r>
      <w:proofErr w:type="spellStart"/>
      <w:r>
        <w:rPr>
          <w:rFonts w:ascii="Arial" w:eastAsia="Times New Roman" w:hAnsi="Arial" w:cs="Arial"/>
          <w:lang w:eastAsia="hr-HR"/>
        </w:rPr>
        <w:t>16</w:t>
      </w:r>
      <w:proofErr w:type="spellEnd"/>
    </w:p>
    <w:p w:rsidR="00BB7D41" w:rsidRPr="00134139" w:rsidRDefault="00BB7D41" w:rsidP="00BB7D41">
      <w:pPr>
        <w:jc w:val="both"/>
        <w:rPr>
          <w:rFonts w:ascii="Arial" w:hAnsi="Arial" w:cs="Arial"/>
        </w:rPr>
      </w:pPr>
      <w:r w:rsidRPr="00134139">
        <w:rPr>
          <w:rFonts w:ascii="Arial" w:eastAsia="Times New Roman" w:hAnsi="Arial" w:cs="Arial"/>
          <w:lang w:eastAsia="hr-HR"/>
        </w:rPr>
        <w:t xml:space="preserve">U Ivanić-Gradu, </w:t>
      </w:r>
      <w:r>
        <w:rPr>
          <w:rFonts w:ascii="Arial" w:hAnsi="Arial" w:cs="Arial"/>
        </w:rPr>
        <w:t>04. ožujka</w:t>
      </w:r>
      <w:r w:rsidRPr="00134139">
        <w:rPr>
          <w:rFonts w:ascii="Arial" w:hAnsi="Arial" w:cs="Arial"/>
        </w:rPr>
        <w:t xml:space="preserve"> </w:t>
      </w:r>
      <w:r w:rsidRPr="00134139">
        <w:rPr>
          <w:rFonts w:ascii="Arial" w:eastAsia="Times New Roman" w:hAnsi="Arial" w:cs="Arial"/>
          <w:lang w:eastAsia="hr-HR"/>
        </w:rPr>
        <w:t xml:space="preserve">2016.          </w:t>
      </w:r>
      <w:r>
        <w:rPr>
          <w:rFonts w:ascii="Arial" w:eastAsia="Times New Roman" w:hAnsi="Arial" w:cs="Arial"/>
          <w:lang w:eastAsia="hr-HR"/>
        </w:rPr>
        <w:t xml:space="preserve">              </w:t>
      </w:r>
      <w:r w:rsidRPr="00134139">
        <w:rPr>
          <w:rFonts w:ascii="Arial" w:eastAsia="Times New Roman" w:hAnsi="Arial" w:cs="Arial"/>
          <w:lang w:eastAsia="hr-HR"/>
        </w:rPr>
        <w:t xml:space="preserve">   Željko Pongrac, pravnik kriminalist</w:t>
      </w:r>
    </w:p>
    <w:p w:rsidR="00BB7D41" w:rsidRPr="003D6C12" w:rsidRDefault="00BB7D41" w:rsidP="00BB7D41">
      <w:pPr>
        <w:rPr>
          <w:rFonts w:ascii="Arial" w:hAnsi="Arial" w:cs="Arial"/>
          <w:kern w:val="1"/>
        </w:rPr>
      </w:pPr>
    </w:p>
    <w:p w:rsidR="00BB7D41" w:rsidRPr="003D6C12" w:rsidRDefault="00BB7D41" w:rsidP="00BB7D41">
      <w:pPr>
        <w:rPr>
          <w:rFonts w:ascii="Arial" w:hAnsi="Arial" w:cs="Arial"/>
          <w:kern w:val="1"/>
        </w:rPr>
      </w:pPr>
    </w:p>
    <w:p w:rsidR="0052168B" w:rsidRDefault="0052168B">
      <w:bookmarkStart w:id="0" w:name="_GoBack"/>
      <w:bookmarkEnd w:id="0"/>
    </w:p>
    <w:sectPr w:rsidR="00521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BB"/>
    <w:rsid w:val="0052168B"/>
    <w:rsid w:val="00BB7D41"/>
    <w:rsid w:val="00C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41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D41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2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2553</Characters>
  <Application>Microsoft Office Word</Application>
  <DocSecurity>0</DocSecurity>
  <Lines>21</Lines>
  <Paragraphs>5</Paragraphs>
  <ScaleCrop>false</ScaleCrop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</cp:revision>
  <dcterms:created xsi:type="dcterms:W3CDTF">2016-06-10T09:10:00Z</dcterms:created>
  <dcterms:modified xsi:type="dcterms:W3CDTF">2016-06-10T09:11:00Z</dcterms:modified>
</cp:coreProperties>
</file>