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19099048" wp14:editId="1EF0D0C8">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rsidR="00A37C77" w:rsidRPr="00A37C77" w:rsidRDefault="00A37C77" w:rsidP="00A37C77">
      <w:pPr>
        <w:spacing w:after="0" w:line="240" w:lineRule="auto"/>
        <w:jc w:val="center"/>
        <w:rPr>
          <w:rFonts w:ascii="Arial" w:eastAsia="Times New Roman" w:hAnsi="Arial" w:cs="Arial"/>
          <w:sz w:val="24"/>
          <w:szCs w:val="24"/>
          <w:lang w:eastAsia="hr-HR"/>
        </w:rPr>
      </w:pP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w:t>
      </w:r>
      <w:r w:rsidR="00F5129A">
        <w:rPr>
          <w:rFonts w:ascii="Arial" w:eastAsia="Times New Roman" w:hAnsi="Arial" w:cs="Arial"/>
          <w:b/>
          <w:sz w:val="44"/>
          <w:szCs w:val="44"/>
          <w:lang w:eastAsia="hr-HR"/>
        </w:rPr>
        <w:t xml:space="preserve">ANIĆ-GRADA ZA </w:t>
      </w:r>
      <w:r w:rsidR="00FE4A15">
        <w:rPr>
          <w:rFonts w:ascii="Arial" w:eastAsia="Times New Roman" w:hAnsi="Arial" w:cs="Arial"/>
          <w:b/>
          <w:sz w:val="44"/>
          <w:szCs w:val="44"/>
          <w:lang w:eastAsia="hr-HR"/>
        </w:rPr>
        <w:t xml:space="preserve">RAZDOBLJE </w:t>
      </w:r>
      <w:r w:rsidR="001C1D1A">
        <w:rPr>
          <w:rFonts w:ascii="Arial" w:eastAsia="Times New Roman" w:hAnsi="Arial" w:cs="Arial"/>
          <w:b/>
          <w:sz w:val="44"/>
          <w:szCs w:val="44"/>
          <w:lang w:eastAsia="hr-HR"/>
        </w:rPr>
        <w:t>SRPANJ</w:t>
      </w:r>
      <w:r w:rsidR="00FE4A15">
        <w:rPr>
          <w:rFonts w:ascii="Arial" w:eastAsia="Times New Roman" w:hAnsi="Arial" w:cs="Arial"/>
          <w:b/>
          <w:sz w:val="44"/>
          <w:szCs w:val="44"/>
          <w:lang w:eastAsia="hr-HR"/>
        </w:rPr>
        <w:t xml:space="preserve"> - </w:t>
      </w:r>
      <w:r w:rsidR="001C1D1A">
        <w:rPr>
          <w:rFonts w:ascii="Arial" w:eastAsia="Times New Roman" w:hAnsi="Arial" w:cs="Arial"/>
          <w:b/>
          <w:sz w:val="44"/>
          <w:szCs w:val="44"/>
          <w:lang w:eastAsia="hr-HR"/>
        </w:rPr>
        <w:t>PROSINAC</w:t>
      </w:r>
      <w:r w:rsidR="00B73B24">
        <w:rPr>
          <w:rFonts w:ascii="Arial" w:eastAsia="Times New Roman" w:hAnsi="Arial" w:cs="Arial"/>
          <w:b/>
          <w:sz w:val="44"/>
          <w:szCs w:val="44"/>
          <w:lang w:eastAsia="hr-HR"/>
        </w:rPr>
        <w:t xml:space="preserve"> 2020</w:t>
      </w:r>
      <w:r w:rsidRPr="00A37C77">
        <w:rPr>
          <w:rFonts w:ascii="Arial" w:eastAsia="Times New Roman" w:hAnsi="Arial" w:cs="Arial"/>
          <w:b/>
          <w:sz w:val="44"/>
          <w:szCs w:val="44"/>
          <w:lang w:eastAsia="hr-HR"/>
        </w:rPr>
        <w:t>. GODINE</w:t>
      </w: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Polugodišnje izvješće za razdoblje</w:t>
      </w:r>
    </w:p>
    <w:p w:rsidR="00A37C77" w:rsidRDefault="00F5129A"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 </w:t>
      </w:r>
      <w:r w:rsidR="001C1D1A">
        <w:rPr>
          <w:rFonts w:ascii="Arial" w:eastAsia="Times New Roman" w:hAnsi="Arial" w:cs="Arial"/>
          <w:b/>
          <w:bCs/>
          <w:sz w:val="24"/>
          <w:szCs w:val="24"/>
          <w:lang w:eastAsia="hr-HR"/>
        </w:rPr>
        <w:t>srpanj</w:t>
      </w:r>
      <w:r w:rsidR="00A37C77">
        <w:rPr>
          <w:rFonts w:ascii="Arial" w:eastAsia="Times New Roman" w:hAnsi="Arial" w:cs="Arial"/>
          <w:b/>
          <w:bCs/>
          <w:sz w:val="24"/>
          <w:szCs w:val="24"/>
          <w:lang w:eastAsia="hr-HR"/>
        </w:rPr>
        <w:t xml:space="preserve"> - </w:t>
      </w:r>
      <w:r w:rsidR="001C1D1A">
        <w:rPr>
          <w:rFonts w:ascii="Arial" w:eastAsia="Times New Roman" w:hAnsi="Arial" w:cs="Arial"/>
          <w:b/>
          <w:bCs/>
          <w:sz w:val="24"/>
          <w:szCs w:val="24"/>
          <w:lang w:eastAsia="hr-HR"/>
        </w:rPr>
        <w:t>prosinac</w:t>
      </w:r>
      <w:r w:rsidR="00B73B24">
        <w:rPr>
          <w:rFonts w:ascii="Arial" w:eastAsia="Times New Roman" w:hAnsi="Arial" w:cs="Arial"/>
          <w:b/>
          <w:bCs/>
          <w:sz w:val="24"/>
          <w:szCs w:val="24"/>
          <w:lang w:eastAsia="hr-HR"/>
        </w:rPr>
        <w:t xml:space="preserve"> 2020</w:t>
      </w:r>
      <w:r w:rsidR="00A37C77" w:rsidRPr="00A37C77">
        <w:rPr>
          <w:rFonts w:ascii="Arial" w:eastAsia="Times New Roman" w:hAnsi="Arial" w:cs="Arial"/>
          <w:b/>
          <w:bCs/>
          <w:sz w:val="24"/>
          <w:szCs w:val="24"/>
          <w:lang w:eastAsia="hr-HR"/>
        </w:rPr>
        <w:t>. godine</w:t>
      </w:r>
    </w:p>
    <w:p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sidR="000D43B7">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sidR="00C5768F">
        <w:rPr>
          <w:rFonts w:ascii="Arial" w:eastAsia="Times New Roman" w:hAnsi="Arial" w:cs="Arial"/>
          <w:bCs/>
          <w:sz w:val="24"/>
          <w:szCs w:val="24"/>
          <w:lang w:eastAsia="hr-HR"/>
        </w:rPr>
        <w:t xml:space="preserve">, </w:t>
      </w:r>
      <w:r w:rsidR="000D43B7">
        <w:rPr>
          <w:rFonts w:ascii="Arial" w:eastAsia="Times New Roman" w:hAnsi="Arial" w:cs="Arial"/>
          <w:bCs/>
          <w:sz w:val="24"/>
          <w:szCs w:val="24"/>
          <w:lang w:eastAsia="hr-HR"/>
        </w:rPr>
        <w:t>123/17</w:t>
      </w:r>
      <w:r w:rsidR="000248FB">
        <w:rPr>
          <w:rFonts w:ascii="Arial" w:eastAsia="Times New Roman" w:hAnsi="Arial" w:cs="Arial"/>
          <w:bCs/>
          <w:sz w:val="24"/>
          <w:szCs w:val="24"/>
          <w:lang w:eastAsia="hr-HR"/>
        </w:rPr>
        <w:t xml:space="preserve">, </w:t>
      </w:r>
      <w:r w:rsidR="00C5768F">
        <w:rPr>
          <w:rFonts w:ascii="Arial" w:eastAsia="Times New Roman" w:hAnsi="Arial" w:cs="Arial"/>
          <w:bCs/>
          <w:sz w:val="24"/>
          <w:szCs w:val="24"/>
          <w:lang w:eastAsia="hr-HR"/>
        </w:rPr>
        <w:t>98/19</w:t>
      </w:r>
      <w:r w:rsidR="000248FB">
        <w:rPr>
          <w:rFonts w:ascii="Arial" w:eastAsia="Times New Roman" w:hAnsi="Arial" w:cs="Arial"/>
          <w:bCs/>
          <w:sz w:val="24"/>
          <w:szCs w:val="24"/>
          <w:lang w:eastAsia="hr-HR"/>
        </w:rPr>
        <w:t xml:space="preserve"> i 144/20</w:t>
      </w:r>
      <w:r w:rsidR="000D43B7">
        <w:rPr>
          <w:rFonts w:ascii="Arial" w:eastAsia="Times New Roman" w:hAnsi="Arial" w:cs="Arial"/>
          <w:bCs/>
          <w:sz w:val="24"/>
          <w:szCs w:val="24"/>
          <w:lang w:eastAsia="hr-HR"/>
        </w:rPr>
        <w:t>)</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Člankom 57. Statuta Grada Ivanić-Grada (Službeni glasnik, broj </w:t>
      </w:r>
      <w:r w:rsidR="000248FB">
        <w:rPr>
          <w:rFonts w:ascii="Arial" w:eastAsia="Times New Roman" w:hAnsi="Arial" w:cs="Arial"/>
          <w:bCs/>
          <w:sz w:val="24"/>
          <w:szCs w:val="24"/>
          <w:lang w:eastAsia="hr-HR"/>
        </w:rPr>
        <w:t>01/21</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w:t>
      </w:r>
      <w:r w:rsidR="00B7287C">
        <w:rPr>
          <w:rFonts w:ascii="Arial" w:eastAsia="Times New Roman" w:hAnsi="Arial" w:cs="Arial"/>
          <w:bCs/>
          <w:sz w:val="24"/>
          <w:szCs w:val="24"/>
          <w:lang w:eastAsia="hr-HR"/>
        </w:rPr>
        <w:t xml:space="preserve">doblje od </w:t>
      </w:r>
      <w:r w:rsidR="00530391">
        <w:rPr>
          <w:rFonts w:ascii="Arial" w:eastAsia="Times New Roman" w:hAnsi="Arial" w:cs="Arial"/>
          <w:bCs/>
          <w:sz w:val="24"/>
          <w:szCs w:val="24"/>
          <w:lang w:eastAsia="hr-HR"/>
        </w:rPr>
        <w:t>srpnja</w:t>
      </w:r>
      <w:r w:rsidR="00B7287C">
        <w:rPr>
          <w:rFonts w:ascii="Arial" w:eastAsia="Times New Roman" w:hAnsi="Arial" w:cs="Arial"/>
          <w:bCs/>
          <w:sz w:val="24"/>
          <w:szCs w:val="24"/>
          <w:lang w:eastAsia="hr-HR"/>
        </w:rPr>
        <w:t xml:space="preserve"> do </w:t>
      </w:r>
      <w:r w:rsidR="00530391">
        <w:rPr>
          <w:rFonts w:ascii="Arial" w:eastAsia="Times New Roman" w:hAnsi="Arial" w:cs="Arial"/>
          <w:bCs/>
          <w:sz w:val="24"/>
          <w:szCs w:val="24"/>
          <w:lang w:eastAsia="hr-HR"/>
        </w:rPr>
        <w:t>prosinca</w:t>
      </w:r>
      <w:r w:rsidR="00B7287C">
        <w:rPr>
          <w:rFonts w:ascii="Arial" w:eastAsia="Times New Roman" w:hAnsi="Arial" w:cs="Arial"/>
          <w:bCs/>
          <w:sz w:val="24"/>
          <w:szCs w:val="24"/>
          <w:lang w:eastAsia="hr-HR"/>
        </w:rPr>
        <w:t xml:space="preserve"> 2020</w:t>
      </w:r>
      <w:r w:rsidRPr="00A37C77">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 xml:space="preserve">godine do dana 30. </w:t>
      </w:r>
      <w:r w:rsidR="00530391">
        <w:rPr>
          <w:rFonts w:ascii="Arial" w:eastAsia="Times New Roman" w:hAnsi="Arial" w:cs="Arial"/>
          <w:bCs/>
          <w:sz w:val="24"/>
          <w:szCs w:val="24"/>
          <w:lang w:eastAsia="hr-HR"/>
        </w:rPr>
        <w:t>ožujka 2021</w:t>
      </w:r>
      <w:r w:rsidRPr="00A37C77">
        <w:rPr>
          <w:rFonts w:ascii="Arial" w:eastAsia="Times New Roman" w:hAnsi="Arial" w:cs="Arial"/>
          <w:bCs/>
          <w:sz w:val="24"/>
          <w:szCs w:val="24"/>
          <w:lang w:eastAsia="hr-HR"/>
        </w:rPr>
        <w:t>. godine.</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1D5E2A" w:rsidRDefault="00DF38CF" w:rsidP="001D5E2A">
      <w:pPr>
        <w:spacing w:after="0" w:line="240" w:lineRule="auto"/>
        <w:jc w:val="both"/>
        <w:rPr>
          <w:rFonts w:ascii="Arial" w:eastAsiaTheme="minorEastAsia" w:hAnsi="Arial" w:cs="Arial"/>
          <w:sz w:val="24"/>
          <w:szCs w:val="24"/>
          <w:lang w:eastAsia="hr-HR"/>
        </w:rPr>
      </w:pPr>
      <w:r w:rsidRPr="001D5E2A">
        <w:rPr>
          <w:rFonts w:ascii="Arial" w:eastAsia="Times New Roman" w:hAnsi="Arial" w:cs="Arial"/>
          <w:bCs/>
          <w:sz w:val="24"/>
          <w:szCs w:val="24"/>
          <w:lang w:eastAsia="hr-HR"/>
        </w:rPr>
        <w:t xml:space="preserve">U navedenom razdoblju </w:t>
      </w:r>
      <w:r w:rsidR="00317DEA">
        <w:rPr>
          <w:rFonts w:ascii="Arial" w:eastAsia="Times New Roman" w:hAnsi="Arial" w:cs="Arial"/>
          <w:bCs/>
          <w:sz w:val="24"/>
          <w:szCs w:val="24"/>
          <w:lang w:eastAsia="hr-HR"/>
        </w:rPr>
        <w:t>usvojen je</w:t>
      </w:r>
      <w:r w:rsidR="001D5E2A">
        <w:rPr>
          <w:rFonts w:ascii="Arial" w:eastAsia="Times New Roman" w:hAnsi="Arial" w:cs="Arial"/>
          <w:bCs/>
          <w:sz w:val="24"/>
          <w:szCs w:val="24"/>
          <w:lang w:eastAsia="hr-HR"/>
        </w:rPr>
        <w:t xml:space="preserve"> </w:t>
      </w:r>
      <w:r w:rsidR="00317DEA">
        <w:rPr>
          <w:rFonts w:ascii="Arial" w:hAnsi="Arial" w:cs="Arial"/>
          <w:sz w:val="24"/>
          <w:szCs w:val="24"/>
        </w:rPr>
        <w:t>Zakon</w:t>
      </w:r>
      <w:r w:rsidR="001D5E2A">
        <w:rPr>
          <w:rFonts w:ascii="Arial" w:hAnsi="Arial" w:cs="Arial"/>
          <w:sz w:val="24"/>
          <w:szCs w:val="24"/>
        </w:rPr>
        <w:t xml:space="preserve"> o izmjenama i dopunama Zakona o lokalnoj i područnoj (regionalnoj) samo</w:t>
      </w:r>
      <w:r w:rsidR="00342673">
        <w:rPr>
          <w:rFonts w:ascii="Arial" w:hAnsi="Arial" w:cs="Arial"/>
          <w:sz w:val="24"/>
          <w:szCs w:val="24"/>
        </w:rPr>
        <w:t>upravi (Narodne novine br. 144/20</w:t>
      </w:r>
      <w:r w:rsidR="001D5E2A">
        <w:rPr>
          <w:rFonts w:ascii="Arial" w:hAnsi="Arial" w:cs="Arial"/>
          <w:sz w:val="24"/>
          <w:szCs w:val="24"/>
        </w:rPr>
        <w:t>). Navedenim izmjenama i dopunama</w:t>
      </w:r>
      <w:r w:rsidR="00317DEA">
        <w:rPr>
          <w:rFonts w:ascii="Arial" w:hAnsi="Arial" w:cs="Arial"/>
          <w:sz w:val="24"/>
          <w:szCs w:val="24"/>
        </w:rPr>
        <w:t>,</w:t>
      </w:r>
      <w:r w:rsidR="00342673">
        <w:rPr>
          <w:rFonts w:ascii="Arial" w:eastAsiaTheme="minorEastAsia" w:hAnsi="Arial" w:cs="Arial"/>
          <w:sz w:val="24"/>
          <w:szCs w:val="24"/>
          <w:lang w:eastAsia="hr-HR"/>
        </w:rPr>
        <w:t xml:space="preserve"> koje su stupile na snagu 29. prosinca 2020. godine</w:t>
      </w:r>
      <w:r w:rsidR="00317DEA">
        <w:rPr>
          <w:rFonts w:ascii="Arial" w:eastAsiaTheme="minorEastAsia" w:hAnsi="Arial" w:cs="Arial"/>
          <w:sz w:val="24"/>
          <w:szCs w:val="24"/>
          <w:lang w:eastAsia="hr-HR"/>
        </w:rPr>
        <w:t>,</w:t>
      </w:r>
      <w:r w:rsidR="00342673">
        <w:rPr>
          <w:rFonts w:ascii="Arial" w:eastAsiaTheme="minorEastAsia" w:hAnsi="Arial" w:cs="Arial"/>
          <w:sz w:val="24"/>
          <w:szCs w:val="24"/>
          <w:lang w:eastAsia="hr-HR"/>
        </w:rPr>
        <w:t xml:space="preserve"> uvedene su značajne novine u odnosu na pr</w:t>
      </w:r>
      <w:r w:rsidR="000D15E6">
        <w:rPr>
          <w:rFonts w:ascii="Arial" w:eastAsiaTheme="minorEastAsia" w:hAnsi="Arial" w:cs="Arial"/>
          <w:sz w:val="24"/>
          <w:szCs w:val="24"/>
          <w:lang w:eastAsia="hr-HR"/>
        </w:rPr>
        <w:t>edstavnička i izvršna tijela je</w:t>
      </w:r>
      <w:r w:rsidR="00342673">
        <w:rPr>
          <w:rFonts w:ascii="Arial" w:eastAsiaTheme="minorEastAsia" w:hAnsi="Arial" w:cs="Arial"/>
          <w:sz w:val="24"/>
          <w:szCs w:val="24"/>
          <w:lang w:eastAsia="hr-HR"/>
        </w:rPr>
        <w:t>d</w:t>
      </w:r>
      <w:r w:rsidR="000D15E6">
        <w:rPr>
          <w:rFonts w:ascii="Arial" w:eastAsiaTheme="minorEastAsia" w:hAnsi="Arial" w:cs="Arial"/>
          <w:sz w:val="24"/>
          <w:szCs w:val="24"/>
          <w:lang w:eastAsia="hr-HR"/>
        </w:rPr>
        <w:t>i</w:t>
      </w:r>
      <w:r w:rsidR="00342673">
        <w:rPr>
          <w:rFonts w:ascii="Arial" w:eastAsiaTheme="minorEastAsia" w:hAnsi="Arial" w:cs="Arial"/>
          <w:sz w:val="24"/>
          <w:szCs w:val="24"/>
          <w:lang w:eastAsia="hr-HR"/>
        </w:rPr>
        <w:t>nica lokalne i područne (regionalne) samouprave</w:t>
      </w:r>
      <w:r w:rsidR="000D15E6">
        <w:rPr>
          <w:rFonts w:ascii="Arial" w:eastAsiaTheme="minorEastAsia" w:hAnsi="Arial" w:cs="Arial"/>
          <w:sz w:val="24"/>
          <w:szCs w:val="24"/>
          <w:lang w:eastAsia="hr-HR"/>
        </w:rPr>
        <w:t>.</w:t>
      </w:r>
      <w:r w:rsidR="00CD4A6B">
        <w:rPr>
          <w:rFonts w:ascii="Arial" w:eastAsiaTheme="minorEastAsia" w:hAnsi="Arial" w:cs="Arial"/>
          <w:sz w:val="24"/>
          <w:szCs w:val="24"/>
          <w:lang w:eastAsia="hr-HR"/>
        </w:rPr>
        <w:t xml:space="preserve"> Danom stupanja na snagu odluke o raspisivanju prvih sljedećih redovnih lokalnih izbora za članove predstavničkih tijela jedinica lokalne i područne (regionalne) samouprave te općinske načelnike, gradonačelnike i župane, stupaju na snagu odredbe izmjena i dopuna navedenog Zakona koje se odnose na smanjenje broja</w:t>
      </w:r>
      <w:r w:rsidR="00A8728D">
        <w:rPr>
          <w:rFonts w:ascii="Arial" w:eastAsiaTheme="minorEastAsia" w:hAnsi="Arial" w:cs="Arial"/>
          <w:sz w:val="24"/>
          <w:szCs w:val="24"/>
          <w:lang w:eastAsia="hr-HR"/>
        </w:rPr>
        <w:t xml:space="preserve"> članova predstavničkog tijela i smanjenje</w:t>
      </w:r>
      <w:r w:rsidR="00CD4A6B">
        <w:rPr>
          <w:rFonts w:ascii="Arial" w:eastAsiaTheme="minorEastAsia" w:hAnsi="Arial" w:cs="Arial"/>
          <w:sz w:val="24"/>
          <w:szCs w:val="24"/>
          <w:lang w:eastAsia="hr-HR"/>
        </w:rPr>
        <w:t xml:space="preserve"> broj</w:t>
      </w:r>
      <w:r w:rsidR="00A8728D">
        <w:rPr>
          <w:rFonts w:ascii="Arial" w:eastAsiaTheme="minorEastAsia" w:hAnsi="Arial" w:cs="Arial"/>
          <w:sz w:val="24"/>
          <w:szCs w:val="24"/>
          <w:lang w:eastAsia="hr-HR"/>
        </w:rPr>
        <w:t>a</w:t>
      </w:r>
      <w:r w:rsidR="00CD4A6B">
        <w:rPr>
          <w:rFonts w:ascii="Arial" w:eastAsiaTheme="minorEastAsia" w:hAnsi="Arial" w:cs="Arial"/>
          <w:sz w:val="24"/>
          <w:szCs w:val="24"/>
          <w:lang w:eastAsia="hr-HR"/>
        </w:rPr>
        <w:t xml:space="preserve"> zamjenika općinskih načelnika, gradonačelnika i župana ovisno o veličini jedinice samouprave.</w:t>
      </w:r>
    </w:p>
    <w:p w:rsidR="00317DEA" w:rsidRDefault="00317DEA" w:rsidP="001D5E2A">
      <w:pPr>
        <w:spacing w:after="0" w:line="240" w:lineRule="auto"/>
        <w:jc w:val="both"/>
        <w:rPr>
          <w:rFonts w:ascii="Arial" w:eastAsiaTheme="minorEastAsia" w:hAnsi="Arial" w:cs="Arial"/>
          <w:sz w:val="24"/>
          <w:szCs w:val="24"/>
          <w:lang w:eastAsia="hr-HR"/>
        </w:rPr>
      </w:pPr>
    </w:p>
    <w:p w:rsidR="00CD4A6B" w:rsidRPr="001D5E2A" w:rsidRDefault="008A2647" w:rsidP="001D5E2A">
      <w:pPr>
        <w:spacing w:after="0" w:line="240" w:lineRule="auto"/>
        <w:jc w:val="both"/>
        <w:rPr>
          <w:rFonts w:ascii="Arial" w:eastAsiaTheme="minorEastAsia" w:hAnsi="Arial" w:cs="Arial"/>
          <w:sz w:val="24"/>
          <w:szCs w:val="24"/>
          <w:lang w:eastAsia="hr-HR"/>
        </w:rPr>
      </w:pPr>
      <w:r>
        <w:rPr>
          <w:rFonts w:ascii="Arial" w:eastAsiaTheme="minorEastAsia" w:hAnsi="Arial" w:cs="Arial"/>
          <w:sz w:val="24"/>
          <w:szCs w:val="24"/>
          <w:lang w:eastAsia="hr-HR"/>
        </w:rPr>
        <w:t>Z</w:t>
      </w:r>
      <w:r w:rsidR="00CD4A6B">
        <w:rPr>
          <w:rFonts w:ascii="Arial" w:eastAsiaTheme="minorEastAsia" w:hAnsi="Arial" w:cs="Arial"/>
          <w:sz w:val="24"/>
          <w:szCs w:val="24"/>
          <w:lang w:eastAsia="hr-HR"/>
        </w:rPr>
        <w:t xml:space="preserve">a Grad Ivanić-Grad to znači da Gradsko vijeće neće </w:t>
      </w:r>
      <w:r w:rsidR="00317DEA">
        <w:rPr>
          <w:rFonts w:ascii="Arial" w:eastAsiaTheme="minorEastAsia" w:hAnsi="Arial" w:cs="Arial"/>
          <w:sz w:val="24"/>
          <w:szCs w:val="24"/>
          <w:lang w:eastAsia="hr-HR"/>
        </w:rPr>
        <w:t>više imati 17 članova</w:t>
      </w:r>
      <w:r w:rsidR="00CD4A6B">
        <w:rPr>
          <w:rFonts w:ascii="Arial" w:eastAsiaTheme="minorEastAsia" w:hAnsi="Arial" w:cs="Arial"/>
          <w:sz w:val="24"/>
          <w:szCs w:val="24"/>
          <w:lang w:eastAsia="hr-HR"/>
        </w:rPr>
        <w:t xml:space="preserve">, već 15 članova Gradskog vijeća te će Grad Ivanić-Grad umjesto do sada dva zamjenika gradonačelnika, imati jednog zamjenika gradonačelnika. </w:t>
      </w:r>
    </w:p>
    <w:p w:rsidR="00B33E6F" w:rsidRPr="00B33E6F" w:rsidRDefault="00B33E6F" w:rsidP="00C44625">
      <w:pPr>
        <w:spacing w:after="0" w:line="240" w:lineRule="auto"/>
        <w:ind w:firstLine="708"/>
        <w:jc w:val="both"/>
        <w:rPr>
          <w:rFonts w:ascii="Arial" w:eastAsia="Times New Roman" w:hAnsi="Arial" w:cs="Arial"/>
          <w:sz w:val="24"/>
          <w:szCs w:val="24"/>
          <w:lang w:eastAsia="hr-HR"/>
        </w:rPr>
      </w:pPr>
    </w:p>
    <w:p w:rsidR="0081786C" w:rsidRPr="0081786C" w:rsidRDefault="00317DEA" w:rsidP="0081786C">
      <w:pPr>
        <w:spacing w:after="0" w:line="240" w:lineRule="auto"/>
        <w:jc w:val="both"/>
        <w:rPr>
          <w:rFonts w:ascii="Arial" w:eastAsiaTheme="minorEastAsia" w:hAnsi="Arial" w:cs="Arial"/>
          <w:sz w:val="24"/>
          <w:szCs w:val="24"/>
          <w:lang w:eastAsia="hr-HR"/>
        </w:rPr>
      </w:pPr>
      <w:r>
        <w:rPr>
          <w:rFonts w:ascii="Arial" w:eastAsiaTheme="minorEastAsia" w:hAnsi="Arial" w:cs="Arial"/>
          <w:sz w:val="24"/>
          <w:szCs w:val="24"/>
          <w:lang w:eastAsia="hr-HR"/>
        </w:rPr>
        <w:t>Prelaznim i završnim odredbama</w:t>
      </w:r>
      <w:r w:rsidR="0081786C" w:rsidRPr="0081786C">
        <w:rPr>
          <w:rFonts w:ascii="Arial" w:eastAsiaTheme="minorEastAsia" w:hAnsi="Arial" w:cs="Arial"/>
          <w:sz w:val="24"/>
          <w:szCs w:val="24"/>
          <w:lang w:eastAsia="hr-HR"/>
        </w:rPr>
        <w:t xml:space="preserve"> Zakona o izmjenama i dopunama Zakona o lokalnoj i područnoj (regionalnoj) samoupravi (Narodne novine br. </w:t>
      </w:r>
      <w:r>
        <w:rPr>
          <w:rFonts w:ascii="Arial" w:eastAsiaTheme="minorEastAsia" w:hAnsi="Arial" w:cs="Arial"/>
          <w:sz w:val="24"/>
          <w:szCs w:val="24"/>
          <w:lang w:eastAsia="hr-HR"/>
        </w:rPr>
        <w:t>144/20</w:t>
      </w:r>
      <w:r w:rsidR="0081786C" w:rsidRPr="0081786C">
        <w:rPr>
          <w:rFonts w:ascii="Arial" w:eastAsiaTheme="minorEastAsia" w:hAnsi="Arial" w:cs="Arial"/>
          <w:sz w:val="24"/>
          <w:szCs w:val="24"/>
          <w:lang w:eastAsia="hr-HR"/>
        </w:rPr>
        <w:t xml:space="preserve">) propisano je da su jedinice lokalne samouprave dužne uskladiti svoje statute </w:t>
      </w:r>
      <w:r>
        <w:rPr>
          <w:rFonts w:ascii="Arial" w:eastAsiaTheme="minorEastAsia" w:hAnsi="Arial" w:cs="Arial"/>
          <w:sz w:val="24"/>
          <w:szCs w:val="24"/>
          <w:lang w:eastAsia="hr-HR"/>
        </w:rPr>
        <w:t xml:space="preserve">i druge opće akte s odredbama </w:t>
      </w:r>
      <w:r w:rsidRPr="0081786C">
        <w:rPr>
          <w:rFonts w:ascii="Arial" w:eastAsiaTheme="minorEastAsia" w:hAnsi="Arial" w:cs="Arial"/>
          <w:sz w:val="24"/>
          <w:szCs w:val="24"/>
          <w:lang w:eastAsia="hr-HR"/>
        </w:rPr>
        <w:t xml:space="preserve">Zakona o izmjenama i dopunama Zakona o lokalnoj i područnoj (regionalnoj) samoupravi (Narodne novine br. </w:t>
      </w:r>
      <w:r>
        <w:rPr>
          <w:rFonts w:ascii="Arial" w:eastAsiaTheme="minorEastAsia" w:hAnsi="Arial" w:cs="Arial"/>
          <w:sz w:val="24"/>
          <w:szCs w:val="24"/>
          <w:lang w:eastAsia="hr-HR"/>
        </w:rPr>
        <w:t>144/20</w:t>
      </w:r>
      <w:r w:rsidRPr="0081786C">
        <w:rPr>
          <w:rFonts w:ascii="Arial" w:eastAsiaTheme="minorEastAsia" w:hAnsi="Arial" w:cs="Arial"/>
          <w:sz w:val="24"/>
          <w:szCs w:val="24"/>
          <w:lang w:eastAsia="hr-HR"/>
        </w:rPr>
        <w:t>)</w:t>
      </w:r>
      <w:r>
        <w:rPr>
          <w:rFonts w:ascii="Arial" w:eastAsiaTheme="minorEastAsia" w:hAnsi="Arial" w:cs="Arial"/>
          <w:sz w:val="24"/>
          <w:szCs w:val="24"/>
          <w:lang w:eastAsia="hr-HR"/>
        </w:rPr>
        <w:t xml:space="preserve"> u roku od 60 dana od dana stupanja na snagu ovih izmjena i dopuna.</w:t>
      </w:r>
    </w:p>
    <w:p w:rsidR="00A37C77" w:rsidRDefault="00A37C77" w:rsidP="00A37C77">
      <w:pPr>
        <w:spacing w:after="0" w:line="276" w:lineRule="auto"/>
        <w:jc w:val="both"/>
        <w:outlineLvl w:val="1"/>
        <w:rPr>
          <w:rFonts w:ascii="Arial" w:eastAsia="Times New Roman" w:hAnsi="Arial" w:cs="Arial"/>
          <w:bCs/>
          <w:sz w:val="24"/>
          <w:szCs w:val="24"/>
          <w:lang w:eastAsia="hr-HR"/>
        </w:rPr>
      </w:pPr>
    </w:p>
    <w:p w:rsidR="00DF38CF" w:rsidRPr="00A37C77" w:rsidRDefault="00DF38CF"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prisustvuju zamjenici gradonačelnika, pročelnici, službenici na čiji se djelokrug rada odnosi pojedina problematika. Prema potrebi Gradonačelnik je održavao i sastanke s ravnateljima ustanova kojih je osnivač Grad Ivanić-Grad, predsjednicima udruga, kao i direktorima trgovačkih društava u kojima Grad Ivanić-Grad ima poslovni udio.</w:t>
      </w:r>
      <w:r w:rsidR="002E1E65">
        <w:rPr>
          <w:rFonts w:ascii="Arial" w:eastAsia="Times New Roman" w:hAnsi="Arial" w:cs="Arial"/>
          <w:sz w:val="24"/>
          <w:szCs w:val="24"/>
          <w:lang w:eastAsia="hr-HR"/>
        </w:rPr>
        <w:t xml:space="preserve"> </w:t>
      </w:r>
    </w:p>
    <w:p w:rsidR="00A37C77" w:rsidRPr="00A37C77" w:rsidRDefault="00A37C77" w:rsidP="00A37C7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w:t>
      </w:r>
      <w:r w:rsidR="008A2647">
        <w:rPr>
          <w:rFonts w:ascii="Arial" w:eastAsia="Times New Roman" w:hAnsi="Arial" w:cs="Arial"/>
          <w:sz w:val="24"/>
          <w:szCs w:val="24"/>
          <w:lang w:eastAsia="hr-HR"/>
        </w:rPr>
        <w:t xml:space="preserve">da gradonačelnika osigurava se </w:t>
      </w:r>
      <w:r w:rsidRPr="00A37C77">
        <w:rPr>
          <w:rFonts w:ascii="Arial" w:eastAsia="Times New Roman" w:hAnsi="Arial" w:cs="Arial"/>
          <w:sz w:val="24"/>
          <w:szCs w:val="24"/>
          <w:lang w:eastAsia="hr-HR"/>
        </w:rPr>
        <w:t>objavljivanjem općih i drugih akata u Službenom glasniku Grada Ivanić-Grada i na web stranici Grada</w:t>
      </w:r>
      <w:r w:rsidR="00D84A2D">
        <w:rPr>
          <w:rFonts w:ascii="Arial" w:eastAsia="Times New Roman" w:hAnsi="Arial" w:cs="Arial"/>
          <w:sz w:val="24"/>
          <w:szCs w:val="24"/>
          <w:lang w:eastAsia="hr-HR"/>
        </w:rPr>
        <w:t xml:space="preserve">, </w:t>
      </w:r>
      <w:hyperlink r:id="rId13" w:history="1">
        <w:r w:rsidR="00D84A2D"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sidR="00D84A2D">
        <w:rPr>
          <w:rFonts w:ascii="Arial" w:eastAsia="Times New Roman" w:hAnsi="Arial" w:cs="Arial"/>
          <w:sz w:val="24"/>
          <w:szCs w:val="24"/>
          <w:lang w:eastAsia="hr-HR"/>
        </w:rPr>
        <w:t xml:space="preserve">web stranici Grada Ivanić-Grada - </w:t>
      </w:r>
      <w:hyperlink r:id="rId14" w:history="1">
        <w:r w:rsidR="00D84A2D" w:rsidRPr="003F0ABC">
          <w:rPr>
            <w:rStyle w:val="Hiperveza"/>
            <w:rFonts w:ascii="Arial" w:eastAsia="Times New Roman" w:hAnsi="Arial" w:cs="Arial"/>
            <w:sz w:val="24"/>
            <w:szCs w:val="24"/>
            <w:lang w:eastAsia="hr-HR"/>
          </w:rPr>
          <w:t>http://www.ivanic-grad.hr/dokumenti-grada/sluzbeni-glasnik/</w:t>
        </w:r>
      </w:hyperlink>
      <w:r w:rsidR="00D84A2D">
        <w:rPr>
          <w:rFonts w:ascii="Arial" w:eastAsia="Times New Roman" w:hAnsi="Arial" w:cs="Arial"/>
          <w:sz w:val="24"/>
          <w:szCs w:val="24"/>
          <w:lang w:eastAsia="hr-HR"/>
        </w:rPr>
        <w:t xml:space="preserve"> .</w:t>
      </w:r>
    </w:p>
    <w:p w:rsidR="00080C1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 i pročelnika u emisijama u programu Obiteljskog radija Ivanić d.o.o.</w:t>
      </w:r>
      <w:r w:rsidR="00657ED2">
        <w:rPr>
          <w:rFonts w:ascii="Arial" w:eastAsia="Times New Roman" w:hAnsi="Arial" w:cs="Arial"/>
          <w:sz w:val="24"/>
          <w:szCs w:val="24"/>
          <w:lang w:eastAsia="hr-HR"/>
        </w:rPr>
        <w:t xml:space="preserve"> te putem portala Volim Ivanić, portala 01Portal.hr</w:t>
      </w:r>
      <w:r w:rsidR="009F3EBB">
        <w:rPr>
          <w:rFonts w:ascii="Arial" w:eastAsia="Times New Roman" w:hAnsi="Arial" w:cs="Arial"/>
          <w:sz w:val="24"/>
          <w:szCs w:val="24"/>
          <w:lang w:eastAsia="hr-HR"/>
        </w:rPr>
        <w:t>, gradonacelnik.hr</w:t>
      </w:r>
      <w:r w:rsidR="00657ED2">
        <w:rPr>
          <w:rFonts w:ascii="Arial" w:eastAsia="Times New Roman" w:hAnsi="Arial" w:cs="Arial"/>
          <w:sz w:val="24"/>
          <w:szCs w:val="24"/>
          <w:lang w:eastAsia="hr-HR"/>
        </w:rPr>
        <w:t xml:space="preserve"> i emisije „Srce Hrvatske“ koja se emitira na Jabuka TV-u.</w:t>
      </w:r>
    </w:p>
    <w:p w:rsidR="00080C17" w:rsidRPr="003337FA" w:rsidRDefault="003337FA" w:rsidP="003337FA">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A37C77" w:rsidRPr="00A37C77" w:rsidRDefault="00080C17" w:rsidP="00A37C77">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 </w:t>
      </w:r>
      <w:r w:rsidR="00067506">
        <w:rPr>
          <w:rFonts w:ascii="Arial" w:eastAsia="Times New Roman" w:hAnsi="Arial" w:cs="Arial"/>
          <w:b/>
          <w:sz w:val="24"/>
          <w:szCs w:val="24"/>
          <w:lang w:eastAsia="hr-HR"/>
        </w:rPr>
        <w:t>RADNA</w:t>
      </w:r>
      <w:r w:rsidR="00A37C77" w:rsidRPr="00A37C77">
        <w:rPr>
          <w:rFonts w:ascii="Arial" w:eastAsia="Times New Roman" w:hAnsi="Arial" w:cs="Arial"/>
          <w:b/>
          <w:sz w:val="24"/>
          <w:szCs w:val="24"/>
          <w:lang w:eastAsia="hr-HR"/>
        </w:rPr>
        <w:t xml:space="preserve"> TIJELA GRADONAČELNIKA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Gradonačel</w:t>
      </w:r>
      <w:r w:rsidR="006236C3">
        <w:rPr>
          <w:rFonts w:ascii="Arial" w:eastAsia="Times New Roman" w:hAnsi="Arial" w:cs="Arial"/>
          <w:sz w:val="24"/>
          <w:szCs w:val="24"/>
          <w:lang w:eastAsia="hr-HR"/>
        </w:rPr>
        <w:t>nik osniva radna tijela</w:t>
      </w:r>
      <w:r w:rsidRPr="00A37C77">
        <w:rPr>
          <w:rFonts w:ascii="Arial" w:eastAsia="Times New Roman" w:hAnsi="Arial" w:cs="Arial"/>
          <w:sz w:val="24"/>
          <w:szCs w:val="24"/>
          <w:lang w:eastAsia="hr-HR"/>
        </w:rPr>
        <w:t xml:space="preserve">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3337FA" w:rsidP="00A37C77">
      <w:pPr>
        <w:spacing w:after="0" w:line="240" w:lineRule="auto"/>
        <w:jc w:val="both"/>
        <w:rPr>
          <w:rFonts w:ascii="Arial" w:eastAsia="Times New Roman" w:hAnsi="Arial" w:cs="Arial"/>
          <w:color w:val="C00000"/>
          <w:sz w:val="24"/>
          <w:szCs w:val="24"/>
          <w:lang w:eastAsia="hr-HR"/>
        </w:rPr>
      </w:pPr>
      <w:r>
        <w:rPr>
          <w:rFonts w:ascii="Arial" w:eastAsia="Times New Roman" w:hAnsi="Arial" w:cs="Arial"/>
          <w:sz w:val="24"/>
          <w:szCs w:val="24"/>
          <w:lang w:eastAsia="hr-HR"/>
        </w:rPr>
        <w:t>Tijekom izvještajnog razdoblja</w:t>
      </w:r>
      <w:r w:rsidR="00A37C77" w:rsidRPr="00A37C77">
        <w:rPr>
          <w:rFonts w:ascii="Arial" w:eastAsia="Times New Roman" w:hAnsi="Arial" w:cs="Arial"/>
          <w:sz w:val="24"/>
          <w:szCs w:val="24"/>
          <w:lang w:eastAsia="hr-HR"/>
        </w:rPr>
        <w:t xml:space="preserve"> </w:t>
      </w:r>
      <w:r w:rsidR="00A37C77" w:rsidRPr="006E4EDD">
        <w:rPr>
          <w:rFonts w:ascii="Arial" w:eastAsia="Calibri" w:hAnsi="Arial" w:cs="Arial"/>
          <w:sz w:val="24"/>
          <w:szCs w:val="24"/>
        </w:rPr>
        <w:t>održane su sjednice radnih tijela Gradonačelnika Grada Ivanić-Grad</w:t>
      </w:r>
      <w:r w:rsidR="006E4EDD" w:rsidRPr="006E4EDD">
        <w:rPr>
          <w:rFonts w:ascii="Arial" w:eastAsia="Calibri" w:hAnsi="Arial" w:cs="Arial"/>
          <w:sz w:val="24"/>
          <w:szCs w:val="24"/>
        </w:rPr>
        <w:t>a</w:t>
      </w:r>
      <w:r w:rsidR="00535972">
        <w:rPr>
          <w:rFonts w:ascii="Arial" w:eastAsia="Calibri" w:hAnsi="Arial" w:cs="Arial"/>
          <w:sz w:val="24"/>
          <w:szCs w:val="24"/>
        </w:rPr>
        <w:t xml:space="preserve"> i to</w:t>
      </w:r>
      <w:r w:rsidR="005B4405">
        <w:rPr>
          <w:rFonts w:ascii="Arial" w:eastAsia="Calibri" w:hAnsi="Arial" w:cs="Arial"/>
          <w:sz w:val="24"/>
          <w:szCs w:val="24"/>
        </w:rPr>
        <w:t xml:space="preserve"> sjednice</w:t>
      </w:r>
      <w:r w:rsidR="00535972">
        <w:rPr>
          <w:rFonts w:ascii="Arial" w:eastAsia="Calibri" w:hAnsi="Arial" w:cs="Arial"/>
          <w:sz w:val="24"/>
          <w:szCs w:val="24"/>
        </w:rPr>
        <w:t xml:space="preserve"> Odbora za umirovljenike i </w:t>
      </w:r>
      <w:r w:rsidR="005B4405">
        <w:rPr>
          <w:rFonts w:ascii="Arial" w:eastAsia="Calibri" w:hAnsi="Arial" w:cs="Arial"/>
          <w:sz w:val="24"/>
          <w:szCs w:val="24"/>
        </w:rPr>
        <w:t>Odbora za hrvatske branitelje</w:t>
      </w:r>
      <w:r w:rsidR="006E4EDD" w:rsidRPr="005111C9">
        <w:rPr>
          <w:rFonts w:ascii="Arial" w:eastAsia="Calibri" w:hAnsi="Arial" w:cs="Arial"/>
          <w:sz w:val="24"/>
          <w:szCs w:val="24"/>
        </w:rPr>
        <w:t xml:space="preserve">. </w:t>
      </w:r>
    </w:p>
    <w:p w:rsidR="00A37C77" w:rsidRPr="00A37C77" w:rsidRDefault="00A37C77" w:rsidP="00A37C77">
      <w:pPr>
        <w:spacing w:after="0" w:line="240" w:lineRule="auto"/>
        <w:jc w:val="both"/>
        <w:rPr>
          <w:rFonts w:ascii="Arial" w:eastAsia="Times New Roman" w:hAnsi="Arial" w:cs="Arial"/>
          <w:b/>
          <w:color w:val="C00000"/>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Odlukom </w:t>
      </w:r>
      <w:r w:rsidR="008212CF">
        <w:rPr>
          <w:rFonts w:ascii="Arial" w:eastAsia="Times New Roman" w:hAnsi="Arial" w:cs="Arial"/>
          <w:sz w:val="24"/>
          <w:szCs w:val="24"/>
          <w:lang w:eastAsia="hr-HR"/>
        </w:rPr>
        <w:t>o ustrojstvu u</w:t>
      </w:r>
      <w:r w:rsidRPr="00A37C77">
        <w:rPr>
          <w:rFonts w:ascii="Arial" w:eastAsia="Times New Roman" w:hAnsi="Arial" w:cs="Arial"/>
          <w:sz w:val="24"/>
          <w:szCs w:val="24"/>
          <w:lang w:eastAsia="hr-HR"/>
        </w:rPr>
        <w:t>pravnih tijela Grada Ivanić-Grada donesene na</w:t>
      </w:r>
      <w:r w:rsidR="00DC4E9A">
        <w:rPr>
          <w:rFonts w:ascii="Arial" w:eastAsia="Times New Roman" w:hAnsi="Arial" w:cs="Arial"/>
          <w:sz w:val="24"/>
          <w:szCs w:val="24"/>
          <w:lang w:eastAsia="hr-HR"/>
        </w:rPr>
        <w:t xml:space="preserve"> 21. sjednici Gradskog vijeća dana 10</w:t>
      </w:r>
      <w:r w:rsidRPr="00A37C77">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srpnja 2019</w:t>
      </w:r>
      <w:r w:rsidRPr="00A37C77">
        <w:rPr>
          <w:rFonts w:ascii="Arial" w:eastAsia="Times New Roman" w:hAnsi="Arial" w:cs="Arial"/>
          <w:sz w:val="24"/>
          <w:szCs w:val="24"/>
          <w:lang w:eastAsia="hr-HR"/>
        </w:rPr>
        <w:t>. godi</w:t>
      </w:r>
      <w:r w:rsidR="00DC4E9A">
        <w:rPr>
          <w:rFonts w:ascii="Arial" w:eastAsia="Times New Roman" w:hAnsi="Arial" w:cs="Arial"/>
          <w:sz w:val="24"/>
          <w:szCs w:val="24"/>
          <w:lang w:eastAsia="hr-HR"/>
        </w:rPr>
        <w:t>ne (Službeni glasnik, broj 06/19</w:t>
      </w:r>
      <w:r w:rsidRPr="00A37C77">
        <w:rPr>
          <w:rFonts w:ascii="Arial" w:eastAsia="Times New Roman" w:hAnsi="Arial" w:cs="Arial"/>
          <w:sz w:val="24"/>
          <w:szCs w:val="24"/>
          <w:lang w:eastAsia="hr-HR"/>
        </w:rPr>
        <w:t xml:space="preserve">) ustrojena su </w:t>
      </w:r>
      <w:r w:rsidR="00DC4E9A">
        <w:rPr>
          <w:rFonts w:ascii="Arial" w:eastAsia="Times New Roman" w:hAnsi="Arial" w:cs="Arial"/>
          <w:sz w:val="24"/>
          <w:szCs w:val="24"/>
          <w:lang w:eastAsia="hr-HR"/>
        </w:rPr>
        <w:t>tri</w:t>
      </w:r>
      <w:r w:rsidRPr="00A37C77">
        <w:rPr>
          <w:rFonts w:ascii="Arial" w:eastAsia="Times New Roman" w:hAnsi="Arial" w:cs="Arial"/>
          <w:sz w:val="24"/>
          <w:szCs w:val="24"/>
          <w:lang w:eastAsia="hr-HR"/>
        </w:rPr>
        <w:t xml:space="preserve"> Upravna odjela:</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rsidR="00717184" w:rsidRDefault="008212CF" w:rsidP="00717184">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w:t>
      </w:r>
      <w:r w:rsidR="00DC4E9A">
        <w:rPr>
          <w:rFonts w:ascii="Arial" w:eastAsia="Times New Roman" w:hAnsi="Arial" w:cs="Arial"/>
          <w:sz w:val="24"/>
          <w:szCs w:val="24"/>
          <w:lang w:eastAsia="hr-HR"/>
        </w:rPr>
        <w:t xml:space="preserve"> komunalno</w:t>
      </w:r>
      <w:r w:rsidR="00A37C77" w:rsidRPr="00A37C77">
        <w:rPr>
          <w:rFonts w:ascii="Arial" w:eastAsia="Times New Roman" w:hAnsi="Arial" w:cs="Arial"/>
          <w:sz w:val="24"/>
          <w:szCs w:val="24"/>
          <w:lang w:eastAsia="hr-HR"/>
        </w:rPr>
        <w:t xml:space="preserve"> gospodarstvo, prostorno planiranje</w:t>
      </w:r>
      <w:r w:rsidR="00DC4E9A">
        <w:rPr>
          <w:rFonts w:ascii="Arial" w:eastAsia="Times New Roman" w:hAnsi="Arial" w:cs="Arial"/>
          <w:sz w:val="24"/>
          <w:szCs w:val="24"/>
          <w:lang w:eastAsia="hr-HR"/>
        </w:rPr>
        <w:t>, gospodarstvo i poljoprivredu</w:t>
      </w:r>
    </w:p>
    <w:p w:rsidR="00DC4E9A" w:rsidRDefault="00DC4E9A" w:rsidP="00717184">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3. Upravni odjel za financije i proračun</w:t>
      </w:r>
    </w:p>
    <w:p w:rsidR="00DC4E9A" w:rsidRDefault="00DC4E9A" w:rsidP="00717184">
      <w:pPr>
        <w:spacing w:after="0" w:line="240" w:lineRule="auto"/>
        <w:rPr>
          <w:rFonts w:ascii="Arial" w:eastAsia="Times New Roman" w:hAnsi="Arial" w:cs="Arial"/>
          <w:sz w:val="24"/>
          <w:szCs w:val="24"/>
          <w:lang w:eastAsia="hr-HR"/>
        </w:rPr>
      </w:pPr>
    </w:p>
    <w:p w:rsidR="00740E35" w:rsidRDefault="00740E35" w:rsidP="00740E35">
      <w:pPr>
        <w:spacing w:after="0" w:line="240" w:lineRule="auto"/>
        <w:jc w:val="both"/>
        <w:rPr>
          <w:rFonts w:ascii="Arial" w:eastAsia="Times New Roman" w:hAnsi="Arial" w:cs="Arial"/>
          <w:sz w:val="24"/>
          <w:szCs w:val="24"/>
        </w:rPr>
      </w:pPr>
    </w:p>
    <w:p w:rsidR="00D866F5" w:rsidRDefault="00D866F5" w:rsidP="00740E35">
      <w:pPr>
        <w:spacing w:after="0" w:line="240" w:lineRule="auto"/>
        <w:jc w:val="both"/>
        <w:rPr>
          <w:rFonts w:ascii="Arial" w:eastAsia="Times New Roman" w:hAnsi="Arial" w:cs="Arial"/>
          <w:sz w:val="24"/>
          <w:szCs w:val="24"/>
        </w:rPr>
      </w:pPr>
    </w:p>
    <w:p w:rsidR="00D866F5" w:rsidRDefault="00D866F5" w:rsidP="00740E35">
      <w:pPr>
        <w:spacing w:after="0" w:line="240" w:lineRule="auto"/>
        <w:jc w:val="both"/>
        <w:rPr>
          <w:rFonts w:ascii="Arial" w:eastAsia="Times New Roman" w:hAnsi="Arial" w:cs="Arial"/>
          <w:sz w:val="24"/>
          <w:szCs w:val="24"/>
        </w:rPr>
      </w:pPr>
    </w:p>
    <w:p w:rsidR="00D866F5" w:rsidRDefault="00D866F5" w:rsidP="00740E35">
      <w:pPr>
        <w:spacing w:after="0" w:line="240" w:lineRule="auto"/>
        <w:jc w:val="both"/>
        <w:rPr>
          <w:rFonts w:ascii="Arial" w:eastAsia="Times New Roman" w:hAnsi="Arial" w:cs="Arial"/>
          <w:sz w:val="24"/>
          <w:szCs w:val="24"/>
        </w:rPr>
      </w:pPr>
    </w:p>
    <w:p w:rsidR="00740E35" w:rsidRDefault="00740E35" w:rsidP="00740E35">
      <w:pPr>
        <w:spacing w:after="0" w:line="240" w:lineRule="auto"/>
        <w:jc w:val="both"/>
        <w:rPr>
          <w:rFonts w:ascii="Arial" w:eastAsia="Times New Roman" w:hAnsi="Arial" w:cs="Arial"/>
          <w:sz w:val="24"/>
          <w:szCs w:val="24"/>
          <w:lang w:eastAsia="hr-HR"/>
        </w:rPr>
      </w:pPr>
    </w:p>
    <w:p w:rsidR="00DC4E9A" w:rsidRDefault="00DC4E9A" w:rsidP="00717184">
      <w:pPr>
        <w:spacing w:after="0" w:line="240" w:lineRule="auto"/>
        <w:rPr>
          <w:rFonts w:ascii="Arial" w:eastAsia="Times New Roman" w:hAnsi="Arial" w:cs="Arial"/>
          <w:sz w:val="24"/>
          <w:szCs w:val="24"/>
          <w:lang w:eastAsia="hr-HR"/>
        </w:rPr>
      </w:pPr>
    </w:p>
    <w:p w:rsidR="00A37C77" w:rsidRPr="00717184" w:rsidRDefault="008212CF" w:rsidP="00717184">
      <w:pPr>
        <w:spacing w:after="0" w:line="240" w:lineRule="auto"/>
        <w:rPr>
          <w:rFonts w:ascii="Arial" w:eastAsia="Times New Roman" w:hAnsi="Arial" w:cs="Arial"/>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Sukladno Odluci o ustrojstvu u</w:t>
      </w:r>
      <w:r w:rsidR="00A37C77" w:rsidRPr="00A37C77">
        <w:rPr>
          <w:rFonts w:ascii="Arial" w:eastAsia="Times New Roman" w:hAnsi="Arial" w:cs="Arial"/>
          <w:sz w:val="24"/>
          <w:szCs w:val="24"/>
          <w:lang w:eastAsia="hr-HR"/>
        </w:rPr>
        <w:t>pravnih tijela Grada Ivanić-Grada (Služ</w:t>
      </w:r>
      <w:r w:rsidR="00DC4E9A">
        <w:rPr>
          <w:rFonts w:ascii="Arial" w:eastAsia="Times New Roman" w:hAnsi="Arial" w:cs="Arial"/>
          <w:sz w:val="24"/>
          <w:szCs w:val="24"/>
          <w:lang w:eastAsia="hr-HR"/>
        </w:rPr>
        <w:t>beni glasnik, broj 06/19</w:t>
      </w:r>
      <w:r w:rsidR="00A37C77" w:rsidRPr="00A37C77">
        <w:rPr>
          <w:rFonts w:ascii="Arial" w:eastAsia="Times New Roman" w:hAnsi="Arial" w:cs="Arial"/>
          <w:sz w:val="24"/>
          <w:szCs w:val="24"/>
          <w:lang w:eastAsia="hr-HR"/>
        </w:rPr>
        <w:t>), Upravni odjel za lokalnu samoupravu, pravne poslove i društvene djelatnosti obavlja: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pripremu prijedloga općih akata te drugih akata koje su u ovlasti Grada iz </w:t>
      </w:r>
      <w:r>
        <w:rPr>
          <w:rFonts w:ascii="Arial" w:hAnsi="Arial" w:cs="Arial"/>
          <w:sz w:val="24"/>
          <w:szCs w:val="24"/>
        </w:rPr>
        <w:t xml:space="preserve"> </w:t>
      </w:r>
      <w:r w:rsidRPr="002C3110">
        <w:rPr>
          <w:rFonts w:ascii="Arial" w:hAnsi="Arial" w:cs="Arial"/>
          <w:sz w:val="24"/>
          <w:szCs w:val="24"/>
        </w:rPr>
        <w:t>djelokruga Upravnog odjela,</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  lokalnu samoupravu,</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 mjesne odbore,</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 rad </w:t>
      </w:r>
      <w:r>
        <w:rPr>
          <w:rFonts w:ascii="Arial" w:hAnsi="Arial" w:cs="Arial"/>
          <w:sz w:val="24"/>
          <w:szCs w:val="24"/>
        </w:rPr>
        <w:t>g</w:t>
      </w:r>
      <w:r w:rsidRPr="002C3110">
        <w:rPr>
          <w:rFonts w:ascii="Arial" w:hAnsi="Arial" w:cs="Arial"/>
          <w:sz w:val="24"/>
          <w:szCs w:val="24"/>
        </w:rPr>
        <w:t xml:space="preserve">radskog vijeća Grada,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ljudske potencijale i radne odn</w:t>
      </w:r>
      <w:r>
        <w:rPr>
          <w:rFonts w:ascii="Arial" w:hAnsi="Arial" w:cs="Arial"/>
          <w:sz w:val="24"/>
          <w:szCs w:val="24"/>
        </w:rPr>
        <w:t>ose službenika i namještenika u</w:t>
      </w:r>
      <w:r w:rsidRPr="002C3110">
        <w:rPr>
          <w:rFonts w:ascii="Arial" w:hAnsi="Arial" w:cs="Arial"/>
          <w:sz w:val="24"/>
          <w:szCs w:val="24"/>
        </w:rPr>
        <w:t xml:space="preserve"> upravnim tijelima,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stručno osposobljavanje i usavršavanja službenika i namještenika u upravnim</w:t>
      </w:r>
      <w:r>
        <w:rPr>
          <w:rFonts w:ascii="Arial" w:hAnsi="Arial" w:cs="Arial"/>
          <w:sz w:val="24"/>
          <w:szCs w:val="24"/>
        </w:rPr>
        <w:t xml:space="preserve"> </w:t>
      </w:r>
      <w:r w:rsidRPr="002C3110">
        <w:rPr>
          <w:rFonts w:ascii="Arial" w:hAnsi="Arial" w:cs="Arial"/>
          <w:sz w:val="24"/>
          <w:szCs w:val="24"/>
        </w:rPr>
        <w:t xml:space="preserve">tijelima,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uređivanje i objavljivanje Službenog glasnika Grada Ivanić-Grada,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sudske i druge postupke u kojima po bilo kojoj osnovi sudjeluje Grad, </w:t>
      </w:r>
    </w:p>
    <w:p w:rsidR="00DC4E9A" w:rsidRPr="002C3110" w:rsidRDefault="00DC4E9A" w:rsidP="00FC240D">
      <w:pPr>
        <w:spacing w:after="0"/>
        <w:ind w:firstLine="720"/>
        <w:jc w:val="both"/>
        <w:rPr>
          <w:rFonts w:ascii="Arial" w:hAnsi="Arial" w:cs="Arial"/>
          <w:sz w:val="24"/>
          <w:szCs w:val="24"/>
        </w:rPr>
      </w:pPr>
      <w:r w:rsidRPr="002C3110">
        <w:rPr>
          <w:rFonts w:ascii="Arial" w:hAnsi="Arial" w:cs="Arial"/>
          <w:sz w:val="24"/>
          <w:szCs w:val="24"/>
        </w:rPr>
        <w:t>- vođenje imovinsko-pravnih poslova te provedbu postupaka u pravnom prometu nekretnina u vlasništvu</w:t>
      </w:r>
      <w:r>
        <w:rPr>
          <w:rFonts w:ascii="Arial" w:hAnsi="Arial" w:cs="Arial"/>
          <w:sz w:val="24"/>
          <w:szCs w:val="24"/>
        </w:rPr>
        <w:t xml:space="preserve"> Grada</w:t>
      </w:r>
      <w:r w:rsidRPr="002C3110">
        <w:rPr>
          <w:rFonts w:ascii="Arial" w:hAnsi="Arial" w:cs="Arial"/>
          <w:sz w:val="24"/>
          <w:szCs w:val="24"/>
        </w:rPr>
        <w:t xml:space="preserve">,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upravljanje imovinom u vlasništvu Grada,</w:t>
      </w:r>
    </w:p>
    <w:p w:rsidR="00DC4E9A" w:rsidRPr="002C3110" w:rsidRDefault="00DC4E9A" w:rsidP="00FC240D">
      <w:pPr>
        <w:spacing w:after="0"/>
        <w:ind w:firstLine="720"/>
        <w:jc w:val="both"/>
        <w:rPr>
          <w:rFonts w:ascii="Arial" w:hAnsi="Arial" w:cs="Arial"/>
          <w:sz w:val="24"/>
          <w:szCs w:val="24"/>
        </w:rPr>
      </w:pPr>
      <w:r w:rsidRPr="002C3110">
        <w:rPr>
          <w:rFonts w:ascii="Arial" w:hAnsi="Arial" w:cs="Arial"/>
          <w:sz w:val="24"/>
          <w:szCs w:val="24"/>
        </w:rPr>
        <w:t>- zakup poslovnih prostora i najam stambenih prostora u vlasništvu Grada i ostale</w:t>
      </w:r>
      <w:r w:rsidR="00FC240D">
        <w:rPr>
          <w:rFonts w:ascii="Arial" w:hAnsi="Arial" w:cs="Arial"/>
          <w:sz w:val="24"/>
          <w:szCs w:val="24"/>
        </w:rPr>
        <w:t xml:space="preserve"> </w:t>
      </w:r>
      <w:r w:rsidRPr="002C3110">
        <w:rPr>
          <w:rFonts w:ascii="Arial" w:hAnsi="Arial" w:cs="Arial"/>
          <w:sz w:val="24"/>
          <w:szCs w:val="24"/>
        </w:rPr>
        <w:t xml:space="preserve">imovinskopravne poslove, </w:t>
      </w:r>
    </w:p>
    <w:p w:rsidR="00DC4E9A" w:rsidRPr="002C3110" w:rsidRDefault="00DC4E9A" w:rsidP="00FC240D">
      <w:pPr>
        <w:spacing w:after="0"/>
        <w:ind w:firstLine="720"/>
        <w:jc w:val="both"/>
        <w:rPr>
          <w:rFonts w:ascii="Arial" w:hAnsi="Arial" w:cs="Arial"/>
          <w:sz w:val="24"/>
          <w:szCs w:val="24"/>
        </w:rPr>
      </w:pPr>
      <w:r w:rsidRPr="002C3110">
        <w:rPr>
          <w:rFonts w:ascii="Arial" w:hAnsi="Arial" w:cs="Arial"/>
          <w:sz w:val="24"/>
          <w:szCs w:val="24"/>
        </w:rPr>
        <w:t>- društvene djelatnosti, a osobito brigu o djeci i pred</w:t>
      </w:r>
      <w:r w:rsidR="00FC240D">
        <w:rPr>
          <w:rFonts w:ascii="Arial" w:hAnsi="Arial" w:cs="Arial"/>
          <w:sz w:val="24"/>
          <w:szCs w:val="24"/>
        </w:rPr>
        <w:t xml:space="preserve">školski odgoj, osnovnoškolsko i </w:t>
      </w:r>
      <w:r w:rsidRPr="002C3110">
        <w:rPr>
          <w:rFonts w:ascii="Arial" w:hAnsi="Arial" w:cs="Arial"/>
          <w:sz w:val="24"/>
          <w:szCs w:val="24"/>
        </w:rPr>
        <w:t>srednjoškolsko obrazovanje, visokoškolsko obrazovanje, stipendiranje učenika i studenata, zdravstvenu zaštitu, socijalnu skrb, kulturu, muzejsku i galerijsku djelatnost, tjelesnu kulturu i šport, tehničku kulturu, vjerske zajednice, turističku djelatnost, vatrogastvo, zaštitu od požara, civilnu zaštitu, udruge gra</w:t>
      </w:r>
      <w:r w:rsidR="00FC240D">
        <w:rPr>
          <w:rFonts w:ascii="Arial" w:hAnsi="Arial" w:cs="Arial"/>
          <w:sz w:val="24"/>
          <w:szCs w:val="24"/>
        </w:rPr>
        <w:t xml:space="preserve">đana i civilno društvo, poslove </w:t>
      </w:r>
      <w:r w:rsidRPr="002C3110">
        <w:rPr>
          <w:rFonts w:ascii="Arial" w:hAnsi="Arial" w:cs="Arial"/>
          <w:sz w:val="24"/>
          <w:szCs w:val="24"/>
        </w:rPr>
        <w:t>izrade programa javnih potreba za pojedinu društvenu djelatnost, poslove vezane za rad Savjeta mladih Grada Ivanić-Grada,</w:t>
      </w:r>
    </w:p>
    <w:p w:rsidR="00DC4E9A" w:rsidRPr="002C3110" w:rsidRDefault="00DC4E9A" w:rsidP="00DC4E9A">
      <w:pPr>
        <w:spacing w:after="0"/>
        <w:ind w:firstLine="709"/>
        <w:jc w:val="both"/>
        <w:rPr>
          <w:rFonts w:ascii="Arial" w:hAnsi="Arial" w:cs="Arial"/>
          <w:sz w:val="24"/>
          <w:szCs w:val="24"/>
        </w:rPr>
      </w:pPr>
      <w:r w:rsidRPr="002C3110">
        <w:rPr>
          <w:rFonts w:ascii="Arial" w:hAnsi="Arial" w:cs="Arial"/>
          <w:sz w:val="24"/>
          <w:szCs w:val="24"/>
        </w:rPr>
        <w:t>- hrvatske branitelje,</w:t>
      </w:r>
    </w:p>
    <w:p w:rsidR="00DC4E9A" w:rsidRPr="00B15756" w:rsidRDefault="00DC4E9A" w:rsidP="00DC4E9A">
      <w:pPr>
        <w:spacing w:after="0"/>
        <w:ind w:firstLine="709"/>
        <w:jc w:val="both"/>
        <w:rPr>
          <w:rFonts w:ascii="Arial" w:hAnsi="Arial" w:cs="Arial"/>
          <w:sz w:val="24"/>
          <w:szCs w:val="24"/>
        </w:rPr>
      </w:pPr>
      <w:r w:rsidRPr="002C3110">
        <w:rPr>
          <w:rFonts w:ascii="Arial" w:hAnsi="Arial" w:cs="Arial"/>
          <w:sz w:val="24"/>
          <w:szCs w:val="24"/>
        </w:rPr>
        <w:t xml:space="preserve">- suradnju s ustanovama kojima je osnivač Grad, </w:t>
      </w:r>
    </w:p>
    <w:p w:rsidR="00DC4E9A" w:rsidRPr="002C3110" w:rsidRDefault="00DC4E9A" w:rsidP="00DC4E9A">
      <w:pPr>
        <w:spacing w:after="0" w:line="240" w:lineRule="auto"/>
        <w:ind w:firstLine="709"/>
        <w:jc w:val="both"/>
        <w:rPr>
          <w:rFonts w:ascii="Arial" w:hAnsi="Arial" w:cs="Arial"/>
          <w:sz w:val="24"/>
          <w:szCs w:val="24"/>
        </w:rPr>
      </w:pPr>
      <w:r w:rsidRPr="002C3110">
        <w:rPr>
          <w:rFonts w:ascii="Arial" w:hAnsi="Arial" w:cs="Arial"/>
          <w:sz w:val="24"/>
          <w:szCs w:val="24"/>
        </w:rPr>
        <w:t>- zaštitu potrošača,</w:t>
      </w:r>
    </w:p>
    <w:p w:rsidR="00DC4E9A" w:rsidRPr="002C3110" w:rsidRDefault="00DC4E9A" w:rsidP="00DC4E9A">
      <w:pPr>
        <w:spacing w:after="0" w:line="240" w:lineRule="auto"/>
        <w:ind w:firstLine="709"/>
        <w:jc w:val="both"/>
        <w:rPr>
          <w:rFonts w:ascii="Arial" w:eastAsia="Times New Roman" w:hAnsi="Arial" w:cs="Arial"/>
          <w:sz w:val="24"/>
          <w:szCs w:val="24"/>
        </w:rPr>
      </w:pPr>
      <w:r w:rsidRPr="002C3110">
        <w:rPr>
          <w:rFonts w:ascii="Arial" w:hAnsi="Arial" w:cs="Arial"/>
          <w:sz w:val="24"/>
          <w:szCs w:val="24"/>
        </w:rPr>
        <w:t xml:space="preserve">- </w:t>
      </w:r>
      <w:r w:rsidRPr="002C3110">
        <w:rPr>
          <w:rFonts w:ascii="Arial" w:eastAsia="Times New Roman" w:hAnsi="Arial" w:cs="Arial"/>
          <w:sz w:val="24"/>
          <w:szCs w:val="24"/>
        </w:rPr>
        <w:t xml:space="preserve">suradnju s drugim jedinicama lokalne i područne (regionalne) samouprave i drugim </w:t>
      </w:r>
    </w:p>
    <w:p w:rsidR="00DC4E9A" w:rsidRPr="002C3110" w:rsidRDefault="00DC4E9A" w:rsidP="00DC4E9A">
      <w:pPr>
        <w:spacing w:after="0" w:line="240" w:lineRule="auto"/>
        <w:ind w:firstLine="709"/>
        <w:jc w:val="both"/>
        <w:rPr>
          <w:rFonts w:ascii="Arial" w:hAnsi="Arial" w:cs="Arial"/>
          <w:sz w:val="24"/>
          <w:szCs w:val="24"/>
        </w:rPr>
      </w:pPr>
      <w:r w:rsidRPr="002C3110">
        <w:rPr>
          <w:rFonts w:ascii="Arial" w:eastAsia="Times New Roman" w:hAnsi="Arial" w:cs="Arial"/>
          <w:sz w:val="24"/>
          <w:szCs w:val="24"/>
        </w:rPr>
        <w:t xml:space="preserve">   institucijama u Republici Hrvatskoj i inozemstvu,</w:t>
      </w:r>
    </w:p>
    <w:p w:rsidR="00DC4E9A" w:rsidRPr="002C3110" w:rsidRDefault="00DC4E9A" w:rsidP="00DC4E9A">
      <w:pPr>
        <w:spacing w:after="0" w:line="240" w:lineRule="auto"/>
        <w:ind w:left="270"/>
        <w:jc w:val="both"/>
        <w:rPr>
          <w:rFonts w:ascii="Arial" w:hAnsi="Arial" w:cs="Arial"/>
          <w:sz w:val="24"/>
          <w:szCs w:val="24"/>
        </w:rPr>
      </w:pPr>
      <w:r w:rsidRPr="002C3110">
        <w:rPr>
          <w:rFonts w:ascii="Arial" w:eastAsia="Times New Roman" w:hAnsi="Arial" w:cs="Arial"/>
          <w:sz w:val="24"/>
          <w:szCs w:val="24"/>
        </w:rPr>
        <w:t xml:space="preserve">        - vođenje službenog protokola Grada i organizaciju službenih posjeta, </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 xml:space="preserve">odnose s javnošću i medijima, </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organizacije službenih događaja Grada,</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ostvarivanje prava na pristup informacijama,</w:t>
      </w:r>
    </w:p>
    <w:p w:rsidR="00DC4E9A" w:rsidRPr="002C3110" w:rsidRDefault="00DC4E9A" w:rsidP="00DC4E9A">
      <w:pPr>
        <w:spacing w:after="0" w:line="240" w:lineRule="auto"/>
        <w:ind w:left="270"/>
        <w:jc w:val="both"/>
        <w:rPr>
          <w:rFonts w:ascii="Arial" w:eastAsia="Times New Roman"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informatičku podršku,</w:t>
      </w:r>
    </w:p>
    <w:p w:rsidR="00DC4E9A" w:rsidRPr="002C3110" w:rsidRDefault="00DC4E9A" w:rsidP="00DC4E9A">
      <w:pPr>
        <w:spacing w:after="0" w:line="240" w:lineRule="auto"/>
        <w:ind w:left="270"/>
        <w:jc w:val="both"/>
        <w:rPr>
          <w:rFonts w:ascii="Arial" w:hAnsi="Arial" w:cs="Arial"/>
          <w:sz w:val="24"/>
          <w:szCs w:val="24"/>
        </w:rPr>
      </w:pPr>
      <w:r w:rsidRPr="002C3110">
        <w:rPr>
          <w:rFonts w:ascii="Arial" w:eastAsia="Times New Roman" w:hAnsi="Arial" w:cs="Arial"/>
          <w:sz w:val="24"/>
          <w:szCs w:val="24"/>
        </w:rPr>
        <w:t xml:space="preserve">        - uređivanje web stranice i </w:t>
      </w:r>
      <w:proofErr w:type="spellStart"/>
      <w:r w:rsidRPr="002C3110">
        <w:rPr>
          <w:rFonts w:ascii="Arial" w:eastAsia="Times New Roman" w:hAnsi="Arial" w:cs="Arial"/>
          <w:sz w:val="24"/>
          <w:szCs w:val="24"/>
        </w:rPr>
        <w:t>facebook</w:t>
      </w:r>
      <w:proofErr w:type="spellEnd"/>
      <w:r w:rsidRPr="002C3110">
        <w:rPr>
          <w:rFonts w:ascii="Arial" w:eastAsia="Times New Roman" w:hAnsi="Arial" w:cs="Arial"/>
          <w:sz w:val="24"/>
          <w:szCs w:val="24"/>
        </w:rPr>
        <w:t xml:space="preserve"> stranice Grada,</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uredsko poslovanje i arhivu,</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pomoći pri izradi projekata od interesa za Grad,</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sudjelovanje u izradi strateških dokumenata Grada,</w:t>
      </w:r>
    </w:p>
    <w:p w:rsidR="00DC4E9A" w:rsidRPr="002C3110" w:rsidRDefault="00DC4E9A" w:rsidP="00DC4E9A">
      <w:pPr>
        <w:spacing w:after="0" w:line="240" w:lineRule="auto"/>
        <w:ind w:left="270"/>
        <w:jc w:val="both"/>
        <w:rPr>
          <w:rFonts w:ascii="Arial" w:eastAsia="Times New Roman"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brigu o korištenju sredstava reprezentacije,</w:t>
      </w:r>
    </w:p>
    <w:p w:rsidR="00DC4E9A" w:rsidRPr="002C3110" w:rsidRDefault="00DC4E9A" w:rsidP="00DC4E9A">
      <w:pPr>
        <w:spacing w:after="0" w:line="240" w:lineRule="auto"/>
        <w:ind w:left="270"/>
        <w:jc w:val="both"/>
        <w:rPr>
          <w:rFonts w:ascii="Arial" w:eastAsia="Times New Roman" w:hAnsi="Arial" w:cs="Arial"/>
          <w:sz w:val="24"/>
          <w:szCs w:val="24"/>
        </w:rPr>
      </w:pPr>
      <w:r w:rsidRPr="002C3110">
        <w:rPr>
          <w:rFonts w:ascii="Arial" w:eastAsia="Times New Roman" w:hAnsi="Arial" w:cs="Arial"/>
          <w:sz w:val="24"/>
          <w:szCs w:val="24"/>
        </w:rPr>
        <w:t xml:space="preserve">        - održavanje sredstava rada,</w:t>
      </w:r>
    </w:p>
    <w:p w:rsidR="00DC4E9A" w:rsidRPr="002C3110" w:rsidRDefault="00DC4E9A" w:rsidP="00DC4E9A">
      <w:pPr>
        <w:spacing w:after="0"/>
        <w:ind w:firstLine="720"/>
        <w:jc w:val="both"/>
        <w:rPr>
          <w:rFonts w:ascii="Arial" w:hAnsi="Arial" w:cs="Arial"/>
          <w:sz w:val="24"/>
          <w:szCs w:val="24"/>
        </w:rPr>
      </w:pPr>
      <w:r>
        <w:rPr>
          <w:rFonts w:ascii="Arial" w:hAnsi="Arial" w:cs="Arial"/>
          <w:sz w:val="24"/>
          <w:szCs w:val="24"/>
        </w:rPr>
        <w:t xml:space="preserve"> </w:t>
      </w:r>
      <w:r w:rsidRPr="002C3110">
        <w:rPr>
          <w:rFonts w:ascii="Arial" w:hAnsi="Arial" w:cs="Arial"/>
          <w:sz w:val="24"/>
          <w:szCs w:val="24"/>
        </w:rPr>
        <w:t>-</w:t>
      </w:r>
      <w:r>
        <w:rPr>
          <w:rFonts w:ascii="Arial" w:hAnsi="Arial" w:cs="Arial"/>
          <w:sz w:val="24"/>
          <w:szCs w:val="24"/>
        </w:rPr>
        <w:t xml:space="preserve"> </w:t>
      </w:r>
      <w:r w:rsidRPr="002C3110">
        <w:rPr>
          <w:rFonts w:ascii="Arial" w:hAnsi="Arial" w:cs="Arial"/>
          <w:sz w:val="24"/>
          <w:szCs w:val="24"/>
        </w:rPr>
        <w:t>ostale poslove sukladno posebnim popisima.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1.1</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Službeni glasnik</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w:t>
      </w:r>
      <w:r w:rsidR="00A020D7">
        <w:rPr>
          <w:rFonts w:ascii="Arial" w:eastAsia="Times New Roman" w:hAnsi="Arial" w:cs="Arial"/>
          <w:sz w:val="24"/>
          <w:szCs w:val="24"/>
          <w:lang w:eastAsia="hr-HR"/>
        </w:rPr>
        <w:t xml:space="preserve">og izvještajnog razdoblja objavljena su četiri </w:t>
      </w:r>
      <w:r w:rsidR="00287FB2">
        <w:rPr>
          <w:rFonts w:ascii="Arial" w:eastAsia="Times New Roman" w:hAnsi="Arial" w:cs="Arial"/>
          <w:sz w:val="24"/>
          <w:szCs w:val="24"/>
          <w:lang w:eastAsia="hr-HR"/>
        </w:rPr>
        <w:t>broj</w:t>
      </w:r>
      <w:r w:rsidR="00FA08A3">
        <w:rPr>
          <w:rFonts w:ascii="Arial" w:eastAsia="Times New Roman" w:hAnsi="Arial" w:cs="Arial"/>
          <w:sz w:val="24"/>
          <w:szCs w:val="24"/>
          <w:lang w:eastAsia="hr-HR"/>
        </w:rPr>
        <w:t xml:space="preserve">a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užbenog glasnika i to</w:t>
      </w:r>
      <w:r w:rsidR="00BA7C49">
        <w:rPr>
          <w:rFonts w:ascii="Arial" w:eastAsia="Times New Roman" w:hAnsi="Arial" w:cs="Arial"/>
          <w:sz w:val="24"/>
          <w:szCs w:val="24"/>
          <w:lang w:eastAsia="hr-HR"/>
        </w:rPr>
        <w:t xml:space="preserve"> brojevi 05/20, 06/20, 07/20, 08</w:t>
      </w:r>
      <w:r w:rsidR="002A7942">
        <w:rPr>
          <w:rFonts w:ascii="Arial" w:eastAsia="Times New Roman" w:hAnsi="Arial" w:cs="Arial"/>
          <w:sz w:val="24"/>
          <w:szCs w:val="24"/>
          <w:lang w:eastAsia="hr-HR"/>
        </w:rPr>
        <w:t>/20</w:t>
      </w:r>
      <w:r w:rsidR="00F13E59">
        <w:rPr>
          <w:rFonts w:ascii="Arial" w:eastAsia="Times New Roman" w:hAnsi="Arial" w:cs="Arial"/>
          <w:sz w:val="24"/>
          <w:szCs w:val="24"/>
          <w:lang w:eastAsia="hr-HR"/>
        </w:rPr>
        <w:t>,</w:t>
      </w:r>
      <w:r w:rsidR="00F13E59" w:rsidRPr="00F13E59">
        <w:rPr>
          <w:rFonts w:ascii="Arial" w:eastAsia="Times New Roman" w:hAnsi="Arial" w:cs="Arial"/>
          <w:sz w:val="24"/>
          <w:szCs w:val="24"/>
          <w:lang w:eastAsia="hr-HR"/>
        </w:rPr>
        <w:t xml:space="preserve"> </w:t>
      </w:r>
      <w:r w:rsidR="00F13E59">
        <w:rPr>
          <w:rFonts w:ascii="Arial" w:eastAsia="Times New Roman" w:hAnsi="Arial" w:cs="Arial"/>
          <w:sz w:val="24"/>
          <w:szCs w:val="24"/>
          <w:lang w:eastAsia="hr-HR"/>
        </w:rPr>
        <w:t>09/20,</w:t>
      </w:r>
      <w:r w:rsidR="00F13E59" w:rsidRPr="00F13E59">
        <w:rPr>
          <w:rFonts w:ascii="Arial" w:eastAsia="Times New Roman" w:hAnsi="Arial" w:cs="Arial"/>
          <w:sz w:val="24"/>
          <w:szCs w:val="24"/>
          <w:lang w:eastAsia="hr-HR"/>
        </w:rPr>
        <w:t xml:space="preserve"> </w:t>
      </w:r>
      <w:r w:rsidR="00F13E59">
        <w:rPr>
          <w:rFonts w:ascii="Arial" w:eastAsia="Times New Roman" w:hAnsi="Arial" w:cs="Arial"/>
          <w:sz w:val="24"/>
          <w:szCs w:val="24"/>
          <w:lang w:eastAsia="hr-HR"/>
        </w:rPr>
        <w:t>10/20 i</w:t>
      </w:r>
      <w:r w:rsidR="00F13E59" w:rsidRPr="00F13E59">
        <w:rPr>
          <w:rFonts w:ascii="Arial" w:eastAsia="Times New Roman" w:hAnsi="Arial" w:cs="Arial"/>
          <w:sz w:val="24"/>
          <w:szCs w:val="24"/>
          <w:lang w:eastAsia="hr-HR"/>
        </w:rPr>
        <w:t xml:space="preserve"> </w:t>
      </w:r>
      <w:r w:rsidR="00F13E59">
        <w:rPr>
          <w:rFonts w:ascii="Arial" w:eastAsia="Times New Roman" w:hAnsi="Arial" w:cs="Arial"/>
          <w:sz w:val="24"/>
          <w:szCs w:val="24"/>
          <w:lang w:eastAsia="hr-HR"/>
        </w:rPr>
        <w:t>11/20.</w:t>
      </w: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Pr="00A37C77">
        <w:rPr>
          <w:rFonts w:ascii="Arial" w:eastAsia="Times New Roman" w:hAnsi="Arial" w:cs="Arial"/>
          <w:sz w:val="24"/>
          <w:szCs w:val="24"/>
          <w:lang w:eastAsia="hr-HR"/>
        </w:rPr>
        <w:t xml:space="preserve"> </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Radni odnosi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2C42FD">
        <w:rPr>
          <w:rFonts w:ascii="Arial" w:eastAsia="Times New Roman" w:hAnsi="Arial" w:cs="Arial"/>
          <w:sz w:val="24"/>
          <w:szCs w:val="24"/>
          <w:lang w:eastAsia="hr-HR"/>
        </w:rPr>
        <w:t xml:space="preserve"> Grada Ivanić-Grada na dan 31</w:t>
      </w:r>
      <w:r w:rsidR="00956D70">
        <w:rPr>
          <w:rFonts w:ascii="Arial" w:eastAsia="Times New Roman" w:hAnsi="Arial" w:cs="Arial"/>
          <w:sz w:val="24"/>
          <w:szCs w:val="24"/>
          <w:lang w:eastAsia="hr-HR"/>
        </w:rPr>
        <w:t xml:space="preserve">. </w:t>
      </w:r>
      <w:r w:rsidR="002C42FD">
        <w:rPr>
          <w:rFonts w:ascii="Arial" w:eastAsia="Times New Roman" w:hAnsi="Arial" w:cs="Arial"/>
          <w:sz w:val="24"/>
          <w:szCs w:val="24"/>
          <w:lang w:eastAsia="hr-HR"/>
        </w:rPr>
        <w:t>prosinac</w:t>
      </w:r>
      <w:r w:rsidR="009D16AA">
        <w:rPr>
          <w:rFonts w:ascii="Arial" w:eastAsia="Times New Roman" w:hAnsi="Arial" w:cs="Arial"/>
          <w:sz w:val="24"/>
          <w:szCs w:val="24"/>
          <w:lang w:eastAsia="hr-HR"/>
        </w:rPr>
        <w:t xml:space="preserve"> 2020</w:t>
      </w:r>
      <w:r w:rsidR="00A37C77" w:rsidRPr="00A37C77">
        <w:rPr>
          <w:rFonts w:ascii="Arial" w:eastAsia="Times New Roman" w:hAnsi="Arial" w:cs="Arial"/>
          <w:sz w:val="24"/>
          <w:szCs w:val="24"/>
          <w:lang w:eastAsia="hr-HR"/>
        </w:rPr>
        <w:t>.:</w:t>
      </w:r>
    </w:p>
    <w:p w:rsidR="00A37C77" w:rsidRPr="00A37C77" w:rsidRDefault="00A37C77" w:rsidP="00A37C77">
      <w:pPr>
        <w:spacing w:after="0" w:line="240" w:lineRule="auto"/>
        <w:jc w:val="both"/>
        <w:rPr>
          <w:rFonts w:ascii="Arial" w:eastAsia="Times New Roman" w:hAnsi="Arial" w:cs="Arial"/>
          <w:b/>
          <w:sz w:val="24"/>
          <w:szCs w:val="24"/>
          <w:lang w:eastAsia="hr-HR"/>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rsidTr="00A37C77">
        <w:tc>
          <w:tcPr>
            <w:tcW w:w="2552"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935001" w:rsidRDefault="00935001" w:rsidP="00935001">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2C42FD">
              <w:rPr>
                <w:rFonts w:ascii="Arial" w:eastAsia="Times New Roman" w:hAnsi="Arial" w:cs="Arial"/>
                <w:b/>
                <w:sz w:val="24"/>
                <w:szCs w:val="24"/>
                <w:lang w:eastAsia="hr-HR"/>
              </w:rPr>
              <w:t>31.12</w:t>
            </w:r>
            <w:r w:rsidR="009D16AA">
              <w:rPr>
                <w:rFonts w:ascii="Arial" w:eastAsia="Times New Roman" w:hAnsi="Arial" w:cs="Arial"/>
                <w:b/>
                <w:sz w:val="24"/>
                <w:szCs w:val="24"/>
                <w:lang w:eastAsia="hr-HR"/>
              </w:rPr>
              <w:t>.2020</w:t>
            </w:r>
            <w:r>
              <w:rPr>
                <w:rFonts w:ascii="Arial" w:eastAsia="Times New Roman" w:hAnsi="Arial" w:cs="Arial"/>
                <w:b/>
                <w:sz w:val="24"/>
                <w:szCs w:val="24"/>
                <w:lang w:eastAsia="hr-HR"/>
              </w:rPr>
              <w:t>.</w:t>
            </w:r>
          </w:p>
        </w:tc>
        <w:tc>
          <w:tcPr>
            <w:tcW w:w="1701"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rsidR="00A37C77" w:rsidRPr="00A37C77" w:rsidRDefault="00A37C77" w:rsidP="00A37C77">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rsidTr="00A37C77">
        <w:tc>
          <w:tcPr>
            <w:tcW w:w="2552" w:type="dxa"/>
            <w:shd w:val="clear" w:color="auto" w:fill="auto"/>
          </w:tcPr>
          <w:p w:rsidR="00A37C77" w:rsidRPr="00A37C77" w:rsidRDefault="00A37C77" w:rsidP="00A37C77">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20</w:t>
            </w:r>
          </w:p>
        </w:tc>
        <w:tc>
          <w:tcPr>
            <w:tcW w:w="1559"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9</w:t>
            </w:r>
          </w:p>
        </w:tc>
        <w:tc>
          <w:tcPr>
            <w:tcW w:w="1984"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37C77" w:rsidRPr="00A37C77" w:rsidTr="00A37C77">
        <w:tc>
          <w:tcPr>
            <w:tcW w:w="2552" w:type="dxa"/>
            <w:shd w:val="clear" w:color="auto" w:fill="auto"/>
          </w:tcPr>
          <w:p w:rsidR="00A37C77" w:rsidRPr="00A37C77" w:rsidRDefault="00A37C77" w:rsidP="00A75B23">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w:t>
            </w:r>
            <w:r w:rsidR="00A75B23">
              <w:rPr>
                <w:rFonts w:ascii="Arial" w:eastAsia="Times New Roman" w:hAnsi="Arial" w:cs="Arial"/>
                <w:b/>
                <w:sz w:val="24"/>
                <w:szCs w:val="24"/>
                <w:lang w:eastAsia="hr-HR"/>
              </w:rPr>
              <w:t xml:space="preserve"> komunalno</w:t>
            </w:r>
            <w:r w:rsidRPr="00A37C77">
              <w:rPr>
                <w:rFonts w:ascii="Arial" w:eastAsia="Times New Roman" w:hAnsi="Arial" w:cs="Arial"/>
                <w:b/>
                <w:sz w:val="24"/>
                <w:szCs w:val="24"/>
                <w:lang w:eastAsia="hr-HR"/>
              </w:rPr>
              <w:t xml:space="preserve"> gospodarstvo, prostorno planiranje</w:t>
            </w:r>
            <w:r w:rsidR="00A75B23">
              <w:rPr>
                <w:rFonts w:ascii="Arial" w:eastAsia="Times New Roman" w:hAnsi="Arial" w:cs="Arial"/>
                <w:b/>
                <w:sz w:val="24"/>
                <w:szCs w:val="24"/>
                <w:lang w:eastAsia="hr-HR"/>
              </w:rPr>
              <w:t>, gospodarstvo i poljoprivredu</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545444">
              <w:rPr>
                <w:rFonts w:ascii="Arial" w:eastAsia="Times New Roman" w:hAnsi="Arial" w:cs="Arial"/>
                <w:sz w:val="24"/>
                <w:szCs w:val="24"/>
                <w:lang w:eastAsia="hr-HR"/>
              </w:rPr>
              <w:t>2</w:t>
            </w:r>
          </w:p>
        </w:tc>
        <w:tc>
          <w:tcPr>
            <w:tcW w:w="1559" w:type="dxa"/>
            <w:shd w:val="clear" w:color="auto" w:fill="auto"/>
          </w:tcPr>
          <w:p w:rsidR="00A37C77" w:rsidRPr="00A37C77"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rsidR="00A37C77" w:rsidRPr="00A37C77"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4" w:type="dxa"/>
            <w:shd w:val="clear" w:color="auto" w:fill="auto"/>
          </w:tcPr>
          <w:p w:rsidR="00A37C77" w:rsidRPr="00A37C77" w:rsidRDefault="00517E38"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75B23" w:rsidRPr="00A37C77" w:rsidTr="00A37C77">
        <w:tc>
          <w:tcPr>
            <w:tcW w:w="2552" w:type="dxa"/>
            <w:shd w:val="clear" w:color="auto" w:fill="auto"/>
          </w:tcPr>
          <w:p w:rsidR="00A75B23" w:rsidRPr="00A37C77" w:rsidRDefault="00A75B23" w:rsidP="00A37C77">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Upravni odjel za financije i proračun</w:t>
            </w:r>
          </w:p>
        </w:tc>
        <w:tc>
          <w:tcPr>
            <w:tcW w:w="1701" w:type="dxa"/>
            <w:shd w:val="clear" w:color="auto" w:fill="auto"/>
          </w:tcPr>
          <w:p w:rsidR="00A75B23"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10</w:t>
            </w:r>
          </w:p>
        </w:tc>
        <w:tc>
          <w:tcPr>
            <w:tcW w:w="1559" w:type="dxa"/>
            <w:shd w:val="clear" w:color="auto" w:fill="auto"/>
          </w:tcPr>
          <w:p w:rsidR="00A75B23" w:rsidRDefault="00A75B23"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5" w:type="dxa"/>
            <w:shd w:val="clear" w:color="auto" w:fill="auto"/>
          </w:tcPr>
          <w:p w:rsidR="00A75B23"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4" w:type="dxa"/>
            <w:shd w:val="clear" w:color="auto" w:fill="auto"/>
          </w:tcPr>
          <w:p w:rsidR="00A75B23" w:rsidRDefault="00A75B23"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bl>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Default="00A37C77" w:rsidP="00A37C77">
      <w:pPr>
        <w:spacing w:after="0" w:line="240" w:lineRule="auto"/>
        <w:jc w:val="both"/>
        <w:rPr>
          <w:rFonts w:ascii="Arial" w:eastAsia="Times New Roman" w:hAnsi="Arial" w:cs="Arial"/>
          <w:b/>
          <w:sz w:val="24"/>
          <w:szCs w:val="24"/>
          <w:lang w:eastAsia="hr-HR"/>
        </w:rPr>
      </w:pPr>
      <w:r w:rsidRPr="007F7FAB">
        <w:rPr>
          <w:rFonts w:ascii="Arial" w:eastAsia="Times New Roman" w:hAnsi="Arial" w:cs="Arial"/>
          <w:b/>
          <w:sz w:val="24"/>
          <w:szCs w:val="24"/>
          <w:lang w:eastAsia="hr-HR"/>
        </w:rPr>
        <w:t>1.3</w:t>
      </w:r>
      <w:r w:rsidR="00C8220D" w:rsidRPr="007F7FAB">
        <w:rPr>
          <w:rFonts w:ascii="Arial" w:eastAsia="Times New Roman" w:hAnsi="Arial" w:cs="Arial"/>
          <w:b/>
          <w:sz w:val="24"/>
          <w:szCs w:val="24"/>
          <w:lang w:eastAsia="hr-HR"/>
        </w:rPr>
        <w:t>.</w:t>
      </w:r>
      <w:r w:rsidRPr="007F7FAB">
        <w:rPr>
          <w:rFonts w:ascii="Arial" w:eastAsia="Times New Roman" w:hAnsi="Arial" w:cs="Arial"/>
          <w:b/>
          <w:sz w:val="24"/>
          <w:szCs w:val="24"/>
          <w:lang w:eastAsia="hr-HR"/>
        </w:rPr>
        <w:tab/>
        <w:t>Društvene djelatnosti</w:t>
      </w:r>
    </w:p>
    <w:p w:rsidR="001D44D5" w:rsidRDefault="001D44D5" w:rsidP="00A37C77">
      <w:pPr>
        <w:spacing w:after="0" w:line="240" w:lineRule="auto"/>
        <w:jc w:val="both"/>
        <w:rPr>
          <w:rFonts w:ascii="Arial" w:eastAsia="Times New Roman" w:hAnsi="Arial" w:cs="Arial"/>
          <w:b/>
          <w:sz w:val="24"/>
          <w:szCs w:val="24"/>
          <w:lang w:eastAsia="hr-HR"/>
        </w:rPr>
      </w:pPr>
    </w:p>
    <w:p w:rsidR="007D4078" w:rsidRPr="00871B04" w:rsidRDefault="007D4078" w:rsidP="007D4078">
      <w:pPr>
        <w:pStyle w:val="Normal2"/>
        <w:ind w:firstLine="540"/>
        <w:jc w:val="both"/>
        <w:rPr>
          <w:rFonts w:ascii="Arial" w:hAnsi="Arial" w:cs="Arial"/>
          <w:bCs/>
          <w:spacing w:val="-3"/>
          <w:sz w:val="24"/>
          <w:szCs w:val="24"/>
        </w:rPr>
      </w:pPr>
      <w:r w:rsidRPr="00871B04">
        <w:rPr>
          <w:rFonts w:ascii="Arial" w:hAnsi="Arial" w:cs="Arial"/>
          <w:spacing w:val="-3"/>
          <w:sz w:val="24"/>
        </w:rPr>
        <w:t>Temeljem Odluke gradonačelnika o načinu raspodjele raspoloživih sredstava iz Proračuna Grada Ivanić-Grada za 2020.</w:t>
      </w:r>
      <w:r w:rsidR="007F7FAB">
        <w:rPr>
          <w:rFonts w:ascii="Arial" w:hAnsi="Arial" w:cs="Arial"/>
          <w:spacing w:val="-3"/>
          <w:sz w:val="24"/>
        </w:rPr>
        <w:t xml:space="preserve"> </w:t>
      </w:r>
      <w:r w:rsidRPr="00871B04">
        <w:rPr>
          <w:rFonts w:ascii="Arial" w:hAnsi="Arial" w:cs="Arial"/>
          <w:spacing w:val="-3"/>
          <w:sz w:val="24"/>
        </w:rPr>
        <w:t>g. namijenjenih financiranju programa/projekata/manifestacija udruga/organizacija civilnog društva u području kulture,</w:t>
      </w:r>
      <w:r w:rsidR="007F7FAB">
        <w:rPr>
          <w:rFonts w:ascii="Arial" w:hAnsi="Arial" w:cs="Arial"/>
          <w:spacing w:val="-3"/>
          <w:sz w:val="24"/>
        </w:rPr>
        <w:t xml:space="preserve"> </w:t>
      </w:r>
      <w:r w:rsidRPr="00871B04">
        <w:rPr>
          <w:rFonts w:ascii="Arial" w:hAnsi="Arial" w:cs="Arial"/>
          <w:spacing w:val="-3"/>
          <w:sz w:val="24"/>
        </w:rPr>
        <w:t xml:space="preserve">tehničke kulture, sporta, civilnog društva zdravstva i socijalne zaštite u 2020.godini, koju je gradonačelnik donio 7.1.2020.g. i Odluke </w:t>
      </w:r>
      <w:r w:rsidRPr="00871B04">
        <w:rPr>
          <w:rFonts w:ascii="Arial" w:hAnsi="Arial" w:cs="Arial"/>
          <w:spacing w:val="-3"/>
          <w:sz w:val="24"/>
          <w:szCs w:val="24"/>
        </w:rPr>
        <w:t>o raspisivanju Javnog poziva za ostvarivanje prava na financiranje programa/projekata/manifestacija udruga i drugih neprofitnih organizacija civilnog društva u području kulture, tehničke kulture, sporta, civilnog društva, zdravstva i socijalne zaštite za 2020. godinu, također od 7.1.2020.</w:t>
      </w:r>
      <w:r w:rsidR="007F7FAB">
        <w:rPr>
          <w:rFonts w:ascii="Arial" w:hAnsi="Arial" w:cs="Arial"/>
          <w:spacing w:val="-3"/>
          <w:sz w:val="24"/>
          <w:szCs w:val="24"/>
        </w:rPr>
        <w:t xml:space="preserve"> </w:t>
      </w:r>
      <w:r w:rsidRPr="00871B04">
        <w:rPr>
          <w:rFonts w:ascii="Arial" w:hAnsi="Arial" w:cs="Arial"/>
          <w:spacing w:val="-3"/>
          <w:sz w:val="24"/>
          <w:szCs w:val="24"/>
        </w:rPr>
        <w:t>g.,</w:t>
      </w:r>
      <w:r w:rsidR="007F7FAB">
        <w:rPr>
          <w:rFonts w:ascii="Arial" w:hAnsi="Arial" w:cs="Arial"/>
          <w:spacing w:val="-3"/>
          <w:sz w:val="24"/>
          <w:szCs w:val="24"/>
        </w:rPr>
        <w:t xml:space="preserve"> </w:t>
      </w:r>
      <w:r w:rsidRPr="00871B04">
        <w:rPr>
          <w:rFonts w:ascii="Arial" w:hAnsi="Arial" w:cs="Arial"/>
          <w:spacing w:val="-3"/>
          <w:sz w:val="24"/>
          <w:szCs w:val="24"/>
        </w:rPr>
        <w:t xml:space="preserve">Upravni odjel za lokalnu samoupravu, pravne poslove i društvene djelatnosti  Grada Ivanić-Grada objavio je </w:t>
      </w:r>
      <w:r w:rsidRPr="00871B04">
        <w:rPr>
          <w:rFonts w:ascii="Arial" w:hAnsi="Arial" w:cs="Arial"/>
          <w:bCs/>
          <w:spacing w:val="-3"/>
          <w:sz w:val="24"/>
          <w:szCs w:val="24"/>
        </w:rPr>
        <w:t>Javni poziv za ostvarivanje prava na financiranje programa/projekata/manifestacija udruga/organizacija civilnog društva u području kulture, tehničke kulture, sporta, civilnog društva, zdravstva i socijalne zaštite iz proračuna Grada Ivanić-Grada za 2020.godinu koji je bio otvoren za prijave programa/projekata/manifestacija od 10.1.-10.2.2020.g.</w:t>
      </w:r>
    </w:p>
    <w:p w:rsidR="007D4078" w:rsidRPr="00871B04" w:rsidRDefault="007D4078" w:rsidP="007F7FAB">
      <w:pPr>
        <w:pStyle w:val="Normal2"/>
        <w:ind w:firstLine="540"/>
        <w:jc w:val="both"/>
        <w:rPr>
          <w:rFonts w:ascii="Arial" w:hAnsi="Arial" w:cs="Arial"/>
          <w:bCs/>
          <w:spacing w:val="-3"/>
          <w:sz w:val="24"/>
          <w:szCs w:val="24"/>
        </w:rPr>
      </w:pPr>
      <w:r w:rsidRPr="00871B04">
        <w:rPr>
          <w:rFonts w:ascii="Arial" w:hAnsi="Arial" w:cs="Arial"/>
          <w:bCs/>
          <w:spacing w:val="-3"/>
          <w:sz w:val="24"/>
          <w:szCs w:val="24"/>
        </w:rPr>
        <w:t>Nakon isteka roka za prijave na javni poziv , proveden je postupak provjere ispunjavanja formalnih uvjeta iz Javnog poziva za sve pristigle te su iste proslijeđene Povjerenstvu za ocjenjivanje i predlaganje programa financiranja javnih potreba u područjima kulture, tehničke kulture, sporta, civilnog društva, zdravstva i socijalne skrbi Grada Ivanić-Grada za 2020. godinu.</w:t>
      </w:r>
      <w:r w:rsidRPr="00871B04">
        <w:rPr>
          <w:rFonts w:ascii="Arial" w:eastAsia="Calibri" w:hAnsi="Arial" w:cs="Arial"/>
          <w:bCs/>
          <w:noProof/>
          <w:sz w:val="24"/>
          <w:szCs w:val="24"/>
          <w:lang w:eastAsia="en-US"/>
        </w:rPr>
        <w:t xml:space="preserve"> </w:t>
      </w:r>
      <w:r w:rsidRPr="00871B04">
        <w:rPr>
          <w:rFonts w:ascii="Arial" w:hAnsi="Arial" w:cs="Arial"/>
          <w:bCs/>
          <w:spacing w:val="-3"/>
          <w:sz w:val="24"/>
          <w:szCs w:val="24"/>
        </w:rPr>
        <w:t>na daljnji postupak u skladu Javnim pozivom i Uputama za prijavitelje.</w:t>
      </w:r>
    </w:p>
    <w:p w:rsidR="007D4078" w:rsidRPr="00871B04" w:rsidRDefault="007D4078" w:rsidP="007F7FAB">
      <w:pPr>
        <w:pStyle w:val="Normal2"/>
        <w:ind w:firstLine="540"/>
        <w:jc w:val="both"/>
        <w:rPr>
          <w:rFonts w:ascii="Arial" w:hAnsi="Arial" w:cs="Arial"/>
          <w:bCs/>
          <w:spacing w:val="-3"/>
          <w:sz w:val="24"/>
          <w:szCs w:val="24"/>
        </w:rPr>
      </w:pPr>
      <w:r w:rsidRPr="00871B04">
        <w:rPr>
          <w:rFonts w:ascii="Arial" w:hAnsi="Arial" w:cs="Arial"/>
          <w:bCs/>
          <w:spacing w:val="-3"/>
          <w:sz w:val="24"/>
          <w:szCs w:val="24"/>
        </w:rPr>
        <w:t xml:space="preserve">Međutim zbog proglašene epidemije bolesti COVID-19 uzrokovane virusom SARS-CoV-2 koju je ministar zdravstva donio 11.3.2020. i protuepidemijskih mjera koje je svojim odlukama nakon toga donosio Stožer civilne zaštite Republike Hrvatske, </w:t>
      </w:r>
      <w:r>
        <w:rPr>
          <w:rFonts w:ascii="Arial" w:hAnsi="Arial" w:cs="Arial"/>
          <w:bCs/>
          <w:spacing w:val="-3"/>
          <w:sz w:val="24"/>
          <w:szCs w:val="24"/>
        </w:rPr>
        <w:t xml:space="preserve">a koje su se odnosile na ograničenja društvenih okupljanja i društvenih aktivnosti, </w:t>
      </w:r>
      <w:r w:rsidRPr="00871B04">
        <w:rPr>
          <w:rFonts w:ascii="Arial" w:hAnsi="Arial" w:cs="Arial"/>
          <w:bCs/>
          <w:spacing w:val="-3"/>
          <w:sz w:val="24"/>
          <w:szCs w:val="24"/>
        </w:rPr>
        <w:t xml:space="preserve">daljnji postupak </w:t>
      </w:r>
      <w:r>
        <w:rPr>
          <w:rFonts w:ascii="Arial" w:hAnsi="Arial" w:cs="Arial"/>
          <w:bCs/>
          <w:spacing w:val="-3"/>
          <w:sz w:val="24"/>
          <w:szCs w:val="24"/>
        </w:rPr>
        <w:t>je nastavljen u srpnju 2020.godine.</w:t>
      </w:r>
    </w:p>
    <w:p w:rsidR="007D4078" w:rsidRPr="00871B04" w:rsidRDefault="007D4078" w:rsidP="007F7FAB">
      <w:pPr>
        <w:pStyle w:val="Normal2"/>
        <w:ind w:firstLine="540"/>
        <w:jc w:val="both"/>
        <w:rPr>
          <w:rFonts w:ascii="Arial" w:hAnsi="Arial" w:cs="Arial"/>
          <w:bCs/>
          <w:spacing w:val="-3"/>
          <w:sz w:val="24"/>
          <w:szCs w:val="24"/>
        </w:rPr>
      </w:pPr>
      <w:r w:rsidRPr="00871B04">
        <w:rPr>
          <w:rFonts w:ascii="Arial" w:hAnsi="Arial" w:cs="Arial"/>
          <w:bCs/>
          <w:spacing w:val="-3"/>
          <w:sz w:val="24"/>
          <w:szCs w:val="24"/>
        </w:rPr>
        <w:t>Nakon što su epidemiološke mjere Odlukama Stožera CZ RH omogućile da se društvena okupljanja, sportska natjecanja i treninzi i kulturne manifestacije mogu pod određenim uvjetima održavati, stekli su se uvjeti te je gradonačelnik donio Odluke:</w:t>
      </w:r>
    </w:p>
    <w:p w:rsidR="007D4078" w:rsidRPr="00871B04" w:rsidRDefault="007D4078" w:rsidP="007F7FAB">
      <w:pPr>
        <w:pStyle w:val="Normal2"/>
        <w:ind w:firstLine="540"/>
        <w:jc w:val="both"/>
        <w:rPr>
          <w:rFonts w:ascii="Arial" w:hAnsi="Arial" w:cs="Arial"/>
          <w:bCs/>
          <w:spacing w:val="-3"/>
          <w:sz w:val="24"/>
          <w:szCs w:val="24"/>
        </w:rPr>
      </w:pPr>
      <w:r w:rsidRPr="00871B04">
        <w:rPr>
          <w:noProof/>
        </w:rPr>
        <w:drawing>
          <wp:inline distT="0" distB="0" distL="0" distR="0">
            <wp:extent cx="5972175" cy="390525"/>
            <wp:effectExtent l="0" t="0" r="9525" b="9525"/>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2175" cy="390525"/>
                    </a:xfrm>
                    <a:prstGeom prst="rect">
                      <a:avLst/>
                    </a:prstGeom>
                    <a:noFill/>
                    <a:ln>
                      <a:noFill/>
                    </a:ln>
                  </pic:spPr>
                </pic:pic>
              </a:graphicData>
            </a:graphic>
          </wp:inline>
        </w:drawing>
      </w:r>
      <w:r w:rsidRPr="00871B04">
        <w:rPr>
          <w:rFonts w:ascii="Arial" w:hAnsi="Arial" w:cs="Arial"/>
          <w:noProof/>
          <w:sz w:val="24"/>
          <w:szCs w:val="24"/>
        </w:rPr>
        <w:t>koje su omogućile da se nastavi i provede daljnji postupak ocjenjivanja programa koji su bili prijavljeni na Javni poziv za 2020. godinu.</w:t>
      </w:r>
      <w:r w:rsidRPr="00871B04">
        <w:rPr>
          <w:rFonts w:ascii="Arial" w:hAnsi="Arial" w:cs="Arial"/>
          <w:bCs/>
          <w:spacing w:val="-3"/>
          <w:sz w:val="24"/>
          <w:szCs w:val="24"/>
        </w:rPr>
        <w:t xml:space="preserve"> </w:t>
      </w:r>
    </w:p>
    <w:p w:rsidR="007D4078" w:rsidRPr="00871B04" w:rsidRDefault="007D4078" w:rsidP="007F7FAB">
      <w:pPr>
        <w:pStyle w:val="Normal2"/>
        <w:ind w:firstLine="540"/>
        <w:jc w:val="both"/>
        <w:rPr>
          <w:rFonts w:ascii="Arial" w:hAnsi="Arial" w:cs="Arial"/>
          <w:bCs/>
          <w:spacing w:val="-3"/>
          <w:sz w:val="24"/>
          <w:szCs w:val="24"/>
        </w:rPr>
      </w:pPr>
      <w:r w:rsidRPr="00871B04">
        <w:rPr>
          <w:rFonts w:ascii="Arial" w:hAnsi="Arial" w:cs="Arial"/>
          <w:bCs/>
          <w:spacing w:val="-3"/>
          <w:sz w:val="24"/>
          <w:szCs w:val="24"/>
        </w:rPr>
        <w:t xml:space="preserve">Nakon provedenog postupka ocjenjivanja, gradonačelnik je, na osnovi prijedloga  Povjerenstva za ocjenjivanje i predlaganje programa financiranja javnih potreba u područjima kulture, tehničke kulture, sporta, civilnog društva, zdravstva i socijalne skrbi Grada Ivanić-Grada za 2020. godinu donio Zaključke </w:t>
      </w:r>
    </w:p>
    <w:p w:rsidR="007D4078" w:rsidRPr="00871B04" w:rsidRDefault="007D4078" w:rsidP="007D4078">
      <w:pPr>
        <w:pStyle w:val="Normal2"/>
        <w:ind w:firstLine="540"/>
        <w:jc w:val="both"/>
        <w:rPr>
          <w:rFonts w:ascii="Arial" w:hAnsi="Arial" w:cs="Arial"/>
          <w:bCs/>
          <w:spacing w:val="-3"/>
          <w:sz w:val="24"/>
          <w:szCs w:val="24"/>
        </w:rPr>
      </w:pPr>
      <w:r w:rsidRPr="009A684C">
        <w:rPr>
          <w:noProof/>
        </w:rPr>
        <w:drawing>
          <wp:inline distT="0" distB="0" distL="0" distR="0">
            <wp:extent cx="5762625" cy="1209675"/>
            <wp:effectExtent l="0" t="0" r="9525" b="9525"/>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2625" cy="1209675"/>
                    </a:xfrm>
                    <a:prstGeom prst="rect">
                      <a:avLst/>
                    </a:prstGeom>
                    <a:noFill/>
                    <a:ln>
                      <a:noFill/>
                    </a:ln>
                  </pic:spPr>
                </pic:pic>
              </a:graphicData>
            </a:graphic>
          </wp:inline>
        </w:drawing>
      </w:r>
      <w:r w:rsidRPr="00871B04">
        <w:rPr>
          <w:rFonts w:ascii="Arial" w:hAnsi="Arial" w:cs="Arial"/>
          <w:bCs/>
          <w:spacing w:val="-3"/>
          <w:sz w:val="24"/>
          <w:szCs w:val="24"/>
        </w:rPr>
        <w:t xml:space="preserve"> kojima su utvrđeni Konačni rezultati Javnog poziva za ostvarivanje prava na financiranje programa/projekata/manifestacija udruga/organizacija civilnog društva u području kulture, tehničke kulture, sporta, civilnog društva, zdravstva i socijalne zaštite iz proračuna Grada Ivanić-Grada za 2020.godinu</w:t>
      </w:r>
    </w:p>
    <w:p w:rsidR="007D4078" w:rsidRPr="00871B04" w:rsidRDefault="007D4078" w:rsidP="007D4078">
      <w:pPr>
        <w:pStyle w:val="Normal2"/>
        <w:ind w:firstLine="540"/>
        <w:rPr>
          <w:rFonts w:ascii="Arial" w:eastAsia="Calibri" w:hAnsi="Arial" w:cs="Arial"/>
          <w:sz w:val="24"/>
          <w:szCs w:val="24"/>
          <w:lang w:eastAsia="en-US"/>
        </w:rPr>
      </w:pPr>
    </w:p>
    <w:p w:rsidR="007D4078" w:rsidRPr="007F7FAB" w:rsidRDefault="007D4078" w:rsidP="007D4078">
      <w:pPr>
        <w:rPr>
          <w:rFonts w:ascii="Arial" w:hAnsi="Arial" w:cs="Arial"/>
          <w:b/>
          <w:sz w:val="24"/>
        </w:rPr>
      </w:pPr>
      <w:r w:rsidRPr="007F7FAB">
        <w:rPr>
          <w:rFonts w:ascii="Arial" w:hAnsi="Arial" w:cs="Arial"/>
          <w:b/>
          <w:sz w:val="24"/>
        </w:rPr>
        <w:t>Udruge u kulturi:</w:t>
      </w:r>
    </w:p>
    <w:p w:rsidR="007D4078" w:rsidRPr="007F7FAB" w:rsidRDefault="007D4078" w:rsidP="007D4078">
      <w:pPr>
        <w:jc w:val="both"/>
        <w:rPr>
          <w:rFonts w:ascii="Arial" w:eastAsia="Times New Roman" w:hAnsi="Arial" w:cs="Arial"/>
          <w:spacing w:val="-3"/>
          <w:sz w:val="24"/>
          <w:szCs w:val="20"/>
          <w:lang w:eastAsia="hr-HR"/>
        </w:rPr>
      </w:pPr>
      <w:r w:rsidRPr="007F7FAB">
        <w:rPr>
          <w:rFonts w:ascii="Arial" w:eastAsia="Times New Roman" w:hAnsi="Arial" w:cs="Arial"/>
          <w:spacing w:val="-3"/>
          <w:sz w:val="24"/>
          <w:szCs w:val="20"/>
          <w:lang w:eastAsia="hr-HR"/>
        </w:rPr>
        <w:t xml:space="preserve">Konačnu raspodjelu sredstava za sufinanciranje programa/projekata/manifestacija udruga i građana iz područja kulture gradonačelnik je utvrdio, na temelju prijedloga </w:t>
      </w:r>
      <w:r w:rsidRPr="007F7FAB">
        <w:rPr>
          <w:rFonts w:ascii="Arial" w:eastAsia="Times New Roman" w:hAnsi="Arial" w:cs="Arial"/>
          <w:bCs/>
          <w:spacing w:val="-3"/>
          <w:sz w:val="24"/>
          <w:szCs w:val="20"/>
          <w:lang w:eastAsia="hr-HR"/>
        </w:rPr>
        <w:t xml:space="preserve">  Povjerenstva za ocjenjivanje i predlaganje programa financiranja javnih potreba u područjima kulture, tehničke kulture, sporta, civilnog društva, zdravstva i socijalne skrbi Grada Ivanić-Grada za 2020.</w:t>
      </w:r>
      <w:r w:rsidRPr="007F7FAB">
        <w:rPr>
          <w:rFonts w:ascii="Arial" w:eastAsia="Times New Roman" w:hAnsi="Arial" w:cs="Arial"/>
          <w:spacing w:val="-3"/>
          <w:sz w:val="24"/>
          <w:szCs w:val="20"/>
          <w:lang w:eastAsia="hr-HR"/>
        </w:rPr>
        <w:t>, svojim Zaključkom od 20.10.2020. za sljedeće udruge:</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br.40.- KUD Ogranak Seljačke sloge, Posavski Bregi       15.000,00 kuna</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 xml:space="preserve">Prijava br.44.-VA Milka Trnina, Ivanić-Grad  </w:t>
      </w:r>
      <w:r w:rsidRPr="00871B04">
        <w:rPr>
          <w:rFonts w:ascii="Arial" w:eastAsia="Times New Roman" w:hAnsi="Arial" w:cs="Arial"/>
          <w:lang w:eastAsia="hr-HR"/>
        </w:rPr>
        <w:tab/>
      </w:r>
      <w:r w:rsidRPr="00871B04">
        <w:rPr>
          <w:rFonts w:ascii="Arial" w:eastAsia="Times New Roman" w:hAnsi="Arial" w:cs="Arial"/>
          <w:lang w:eastAsia="hr-HR"/>
        </w:rPr>
        <w:tab/>
      </w:r>
      <w:r w:rsidRPr="00871B04">
        <w:rPr>
          <w:rFonts w:ascii="Arial" w:eastAsia="Times New Roman" w:hAnsi="Arial" w:cs="Arial"/>
          <w:lang w:eastAsia="hr-HR"/>
        </w:rPr>
        <w:tab/>
        <w:t xml:space="preserve">       15.000,00 kuna</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 xml:space="preserve">Prijava br.25.-KUD Đuro </w:t>
      </w:r>
      <w:proofErr w:type="spellStart"/>
      <w:r w:rsidRPr="00871B04">
        <w:rPr>
          <w:rFonts w:ascii="Arial" w:eastAsia="Times New Roman" w:hAnsi="Arial" w:cs="Arial"/>
          <w:lang w:eastAsia="hr-HR"/>
        </w:rPr>
        <w:t>Kundek</w:t>
      </w:r>
      <w:proofErr w:type="spellEnd"/>
      <w:r w:rsidRPr="00871B04">
        <w:rPr>
          <w:rFonts w:ascii="Arial" w:eastAsia="Times New Roman" w:hAnsi="Arial" w:cs="Arial"/>
          <w:lang w:eastAsia="hr-HR"/>
        </w:rPr>
        <w:t xml:space="preserve"> ,</w:t>
      </w:r>
      <w:proofErr w:type="spellStart"/>
      <w:r w:rsidRPr="00871B04">
        <w:rPr>
          <w:rFonts w:ascii="Arial" w:eastAsia="Times New Roman" w:hAnsi="Arial" w:cs="Arial"/>
          <w:lang w:eastAsia="hr-HR"/>
        </w:rPr>
        <w:t>Caginec</w:t>
      </w:r>
      <w:proofErr w:type="spellEnd"/>
      <w:r w:rsidRPr="00871B04">
        <w:rPr>
          <w:rFonts w:ascii="Arial" w:eastAsia="Times New Roman" w:hAnsi="Arial" w:cs="Arial"/>
          <w:lang w:eastAsia="hr-HR"/>
        </w:rPr>
        <w:t xml:space="preserve">                                   10.000,00 kuna </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br.9. - KUD Posavec-Dubrovčak Lijevi – Topolje              10.000,00 kuna</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br.52.-ŽRK Ivanić, Ivanić-Grad                                          10.000,00 kuna</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br.51.- Puhački orkestar Posavac, Ivanić-Grad                   7.000,00 kuna</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br.29.- ŽVS Ive, Ivanić-Grad                                                5.000,00 kuna</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 xml:space="preserve">Prijava br.16. - Udruga Tri rijeke HPOI Ivanić-Grad                         4.000,00 kuna </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 xml:space="preserve">Prijava br.38.- Pop Rock škola, Sisak                                   </w:t>
      </w:r>
      <w:r w:rsidRPr="00871B04">
        <w:rPr>
          <w:rFonts w:ascii="Arial" w:eastAsia="Times New Roman" w:hAnsi="Arial" w:cs="Arial"/>
          <w:lang w:eastAsia="hr-HR"/>
        </w:rPr>
        <w:tab/>
        <w:t xml:space="preserve">         3.000,00 kuna</w:t>
      </w:r>
    </w:p>
    <w:p w:rsidR="007D4078" w:rsidRPr="007F7FAB" w:rsidRDefault="007D4078" w:rsidP="007D4078">
      <w:pPr>
        <w:rPr>
          <w:rFonts w:ascii="Arial" w:eastAsia="Times New Roman" w:hAnsi="Arial" w:cs="Arial"/>
          <w:lang w:eastAsia="hr-HR"/>
        </w:rPr>
      </w:pPr>
      <w:r w:rsidRPr="007F7FAB">
        <w:rPr>
          <w:rFonts w:ascii="Arial" w:eastAsia="Times New Roman" w:hAnsi="Arial" w:cs="Arial"/>
          <w:lang w:eastAsia="hr-HR"/>
        </w:rPr>
        <w:t>-Rezerva                                                                                        11.000,00 kuna.</w:t>
      </w:r>
    </w:p>
    <w:p w:rsidR="007D4078" w:rsidRPr="007F7FAB" w:rsidRDefault="007D4078" w:rsidP="007D4078">
      <w:pPr>
        <w:jc w:val="both"/>
        <w:rPr>
          <w:rFonts w:ascii="Arial" w:eastAsia="Times New Roman" w:hAnsi="Arial" w:cs="Arial"/>
          <w:spacing w:val="-3"/>
          <w:sz w:val="24"/>
          <w:szCs w:val="20"/>
          <w:lang w:eastAsia="hr-HR"/>
        </w:rPr>
      </w:pPr>
      <w:r w:rsidRPr="007F7FAB">
        <w:rPr>
          <w:rFonts w:ascii="Arial" w:eastAsia="Times New Roman" w:hAnsi="Arial" w:cs="Arial"/>
          <w:spacing w:val="-3"/>
          <w:sz w:val="24"/>
          <w:szCs w:val="20"/>
          <w:lang w:eastAsia="hr-HR"/>
        </w:rPr>
        <w:t>U skladu s potpisanim ugovorima a na osnovi zaprimljenih zahtjeva udruga, izrađeni su nalozi te je gradonačelnik donio slijedeće odluke o isplatama:</w:t>
      </w:r>
    </w:p>
    <w:p w:rsidR="007D4078" w:rsidRPr="00871B04" w:rsidRDefault="007D4078" w:rsidP="007D4078">
      <w:pPr>
        <w:jc w:val="both"/>
        <w:rPr>
          <w:rFonts w:ascii="Arial" w:eastAsia="Times New Roman" w:hAnsi="Arial" w:cs="Arial"/>
          <w:spacing w:val="-3"/>
          <w:szCs w:val="20"/>
          <w:lang w:eastAsia="hr-HR"/>
        </w:rPr>
      </w:pPr>
      <w:r w:rsidRPr="00871B04">
        <w:rPr>
          <w:noProof/>
          <w:lang w:eastAsia="hr-HR"/>
        </w:rPr>
        <w:drawing>
          <wp:inline distT="0" distB="0" distL="0" distR="0">
            <wp:extent cx="5438775" cy="2238375"/>
            <wp:effectExtent l="0" t="0" r="9525" b="9525"/>
            <wp:docPr id="3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38775" cy="2238375"/>
                    </a:xfrm>
                    <a:prstGeom prst="rect">
                      <a:avLst/>
                    </a:prstGeom>
                    <a:noFill/>
                    <a:ln>
                      <a:noFill/>
                    </a:ln>
                  </pic:spPr>
                </pic:pic>
              </a:graphicData>
            </a:graphic>
          </wp:inline>
        </w:drawing>
      </w:r>
      <w:r w:rsidRPr="00871B04">
        <w:rPr>
          <w:rFonts w:ascii="Arial" w:eastAsia="Times New Roman" w:hAnsi="Arial" w:cs="Arial"/>
          <w:spacing w:val="-3"/>
          <w:szCs w:val="20"/>
          <w:lang w:eastAsia="hr-HR"/>
        </w:rPr>
        <w:t xml:space="preserve"> </w:t>
      </w:r>
    </w:p>
    <w:p w:rsidR="007D4078" w:rsidRPr="00871B04" w:rsidRDefault="007D4078" w:rsidP="007D4078">
      <w:pPr>
        <w:pStyle w:val="Normal2"/>
        <w:jc w:val="both"/>
        <w:rPr>
          <w:rFonts w:ascii="Arial" w:hAnsi="Arial" w:cs="Arial"/>
          <w:spacing w:val="-3"/>
          <w:sz w:val="24"/>
        </w:rPr>
      </w:pPr>
      <w:r w:rsidRPr="00871B04">
        <w:rPr>
          <w:rFonts w:ascii="Arial" w:hAnsi="Arial" w:cs="Arial"/>
          <w:spacing w:val="-3"/>
          <w:sz w:val="24"/>
        </w:rPr>
        <w:t>Istim Zaključkom gradonačelnik je utvrdio iznos potpore za sufinanciranje troška tiska jednog književnog djela autoru s područja grada Ivanić-Grada u iznosu do 2.000,00 kn odnosno iznos potpore za sufinanciranje troška tiska kataloga/pozivnica za jednu samostalnu izložbu autora s područja Grada Ivanić-Grada u iznosu do 2.000,00 kn pa su donesene Odluke i sklopljeni sljedeći ugovori o asignaciji temeljem kojih je izvršeno plaćanje usluga tiska:</w:t>
      </w:r>
    </w:p>
    <w:p w:rsidR="007D4078" w:rsidRPr="00871B04" w:rsidRDefault="007D4078" w:rsidP="007D4078">
      <w:pPr>
        <w:pStyle w:val="Normal2"/>
        <w:jc w:val="both"/>
        <w:rPr>
          <w:rFonts w:ascii="Arial" w:hAnsi="Arial" w:cs="Arial"/>
          <w:spacing w:val="-3"/>
          <w:sz w:val="24"/>
        </w:rPr>
      </w:pPr>
      <w:r w:rsidRPr="00871B04">
        <w:rPr>
          <w:noProof/>
        </w:rPr>
        <w:drawing>
          <wp:inline distT="0" distB="0" distL="0" distR="0">
            <wp:extent cx="4124325" cy="800100"/>
            <wp:effectExtent l="0" t="0" r="9525" b="0"/>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4325" cy="800100"/>
                    </a:xfrm>
                    <a:prstGeom prst="rect">
                      <a:avLst/>
                    </a:prstGeom>
                    <a:noFill/>
                    <a:ln>
                      <a:noFill/>
                    </a:ln>
                  </pic:spPr>
                </pic:pic>
              </a:graphicData>
            </a:graphic>
          </wp:inline>
        </w:drawing>
      </w:r>
    </w:p>
    <w:p w:rsidR="007D4078" w:rsidRPr="00871B04" w:rsidRDefault="007D4078" w:rsidP="007D4078">
      <w:pPr>
        <w:pStyle w:val="Normal2"/>
        <w:jc w:val="both"/>
        <w:rPr>
          <w:rFonts w:ascii="Arial" w:hAnsi="Arial" w:cs="Arial"/>
          <w:spacing w:val="-3"/>
          <w:sz w:val="24"/>
        </w:rPr>
      </w:pPr>
    </w:p>
    <w:p w:rsidR="007D4078" w:rsidRPr="00871B04" w:rsidRDefault="007D4078" w:rsidP="007D4078">
      <w:pPr>
        <w:pStyle w:val="Normal2"/>
        <w:jc w:val="both"/>
        <w:rPr>
          <w:rFonts w:ascii="Arial" w:hAnsi="Arial" w:cs="Arial"/>
          <w:spacing w:val="-3"/>
          <w:sz w:val="24"/>
        </w:rPr>
      </w:pPr>
    </w:p>
    <w:p w:rsidR="007D4078" w:rsidRPr="00871B04" w:rsidRDefault="007D4078" w:rsidP="007D4078">
      <w:pPr>
        <w:pStyle w:val="Normal2"/>
        <w:rPr>
          <w:rFonts w:ascii="Arial" w:hAnsi="Arial" w:cs="Arial"/>
          <w:b/>
          <w:sz w:val="24"/>
        </w:rPr>
      </w:pPr>
      <w:r w:rsidRPr="00871B04">
        <w:rPr>
          <w:rFonts w:ascii="Arial" w:hAnsi="Arial" w:cs="Arial"/>
          <w:b/>
          <w:sz w:val="24"/>
        </w:rPr>
        <w:t>Ostale udruge civilnog društva</w:t>
      </w:r>
    </w:p>
    <w:p w:rsidR="007D4078" w:rsidRPr="00871B04" w:rsidRDefault="007D4078" w:rsidP="007D4078">
      <w:pPr>
        <w:widowControl w:val="0"/>
        <w:jc w:val="both"/>
        <w:rPr>
          <w:rFonts w:ascii="Arial" w:eastAsia="Times New Roman" w:hAnsi="Arial" w:cs="Arial"/>
          <w:bCs/>
          <w:spacing w:val="-3"/>
          <w:szCs w:val="20"/>
          <w:lang w:eastAsia="hr-HR"/>
        </w:rPr>
      </w:pPr>
      <w:r w:rsidRPr="00871B04">
        <w:rPr>
          <w:rFonts w:ascii="Arial" w:eastAsia="Times New Roman" w:hAnsi="Arial" w:cs="Arial"/>
          <w:spacing w:val="-3"/>
          <w:szCs w:val="20"/>
          <w:lang w:eastAsia="hr-HR"/>
        </w:rPr>
        <w:t xml:space="preserve">Konačnu raspodjelu sredstava za programe/projekte/manifestacije ostalih udruga civilnog društva gradonačelnik je donio, na temelju prijedloga </w:t>
      </w:r>
      <w:r w:rsidRPr="00871B04">
        <w:rPr>
          <w:rFonts w:ascii="Arial" w:eastAsia="Times New Roman" w:hAnsi="Arial" w:cs="Arial"/>
          <w:bCs/>
          <w:spacing w:val="-3"/>
          <w:szCs w:val="20"/>
          <w:lang w:eastAsia="hr-HR"/>
        </w:rPr>
        <w:t>Povjerenstva za ocjenjivanje i predlaganje programa financiranja javnih potreba u područjima kulture, tehničke kulture, sporta, civilnog društva, zdravstva i socijalne skrbi Grada Ivanić-Grada za 2020., svojim Zaključkom od 20.10.2020. za sljedeće udruge:</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br.22.- Zajednica udruga proizašlih iz Domovinskog rata        120.000,00 kuna</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 xml:space="preserve">Prijava br.47.- Povijesna postrojba Ivanić-Grad-10.satnija Ivanić         15.000,00 kuna </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br.42.- Fašnička udruga Žaba, Ivanić-Grad                               15.000,00 kuna</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br.45.- DPP-Društvo prijatelja prirode, Ivanić-Grad                   10.000,00 kuna</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br.23</w:t>
      </w:r>
      <w:r w:rsidRPr="00871B04">
        <w:rPr>
          <w:rFonts w:eastAsia="Times New Roman"/>
          <w:lang w:eastAsia="hr-HR"/>
        </w:rPr>
        <w:t>.</w:t>
      </w:r>
      <w:r w:rsidRPr="00871B04">
        <w:rPr>
          <w:rFonts w:ascii="Arial" w:eastAsia="Times New Roman" w:hAnsi="Arial" w:cs="Arial"/>
          <w:lang w:eastAsia="hr-HR"/>
        </w:rPr>
        <w:t xml:space="preserve">- Društvo Zlatno doba, </w:t>
      </w:r>
      <w:proofErr w:type="spellStart"/>
      <w:r w:rsidRPr="00871B04">
        <w:rPr>
          <w:rFonts w:ascii="Arial" w:eastAsia="Times New Roman" w:hAnsi="Arial" w:cs="Arial"/>
          <w:lang w:eastAsia="hr-HR"/>
        </w:rPr>
        <w:t>Caginec</w:t>
      </w:r>
      <w:proofErr w:type="spellEnd"/>
      <w:r w:rsidRPr="00871B04">
        <w:rPr>
          <w:rFonts w:ascii="Arial" w:eastAsia="Times New Roman" w:hAnsi="Arial" w:cs="Arial"/>
          <w:lang w:eastAsia="hr-HR"/>
        </w:rPr>
        <w:t xml:space="preserve">                                          6.000,00 kuna</w:t>
      </w:r>
    </w:p>
    <w:p w:rsidR="007D4078" w:rsidRPr="00871B04" w:rsidRDefault="007D4078" w:rsidP="007D4078">
      <w:pPr>
        <w:rPr>
          <w:rFonts w:ascii="Arial" w:eastAsia="Times New Roman" w:hAnsi="Arial" w:cs="Arial"/>
          <w:bCs/>
          <w:color w:val="000000"/>
          <w:lang w:eastAsia="hr-HR"/>
        </w:rPr>
      </w:pPr>
      <w:r w:rsidRPr="00871B04">
        <w:rPr>
          <w:rFonts w:ascii="Arial" w:eastAsia="Times New Roman" w:hAnsi="Arial" w:cs="Arial"/>
          <w:lang w:eastAsia="hr-HR"/>
        </w:rPr>
        <w:t>Prijava br.6.-</w:t>
      </w:r>
      <w:r w:rsidRPr="00871B04">
        <w:rPr>
          <w:rFonts w:ascii="Arial" w:eastAsia="Times New Roman" w:hAnsi="Arial" w:cs="Arial"/>
          <w:bCs/>
          <w:color w:val="000000"/>
          <w:lang w:eastAsia="hr-HR"/>
        </w:rPr>
        <w:t xml:space="preserve"> </w:t>
      </w:r>
      <w:proofErr w:type="spellStart"/>
      <w:r w:rsidRPr="00871B04">
        <w:rPr>
          <w:rFonts w:ascii="Arial" w:eastAsia="Times New Roman" w:hAnsi="Arial" w:cs="Arial"/>
          <w:bCs/>
          <w:color w:val="000000"/>
          <w:lang w:eastAsia="hr-HR"/>
        </w:rPr>
        <w:t>Udr.antifašista</w:t>
      </w:r>
      <w:proofErr w:type="spellEnd"/>
      <w:r w:rsidRPr="00871B04">
        <w:rPr>
          <w:rFonts w:ascii="Arial" w:eastAsia="Times New Roman" w:hAnsi="Arial" w:cs="Arial"/>
          <w:bCs/>
          <w:color w:val="000000"/>
          <w:lang w:eastAsia="hr-HR"/>
        </w:rPr>
        <w:t xml:space="preserve"> i antifašist. boraca Grada Ivanić-Grada      5.000,00 kuna</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br.27.- Prijatelji baštine, Ivanić-Grad                                            5.000,00 kuna</w:t>
      </w:r>
    </w:p>
    <w:p w:rsidR="007D4078" w:rsidRPr="00871B04" w:rsidRDefault="007D4078" w:rsidP="007D4078">
      <w:pPr>
        <w:rPr>
          <w:rFonts w:ascii="Arial" w:eastAsia="Times New Roman" w:hAnsi="Arial" w:cs="Arial"/>
          <w:bCs/>
          <w:color w:val="000000"/>
          <w:lang w:eastAsia="hr-HR"/>
        </w:rPr>
      </w:pPr>
      <w:r w:rsidRPr="00871B04">
        <w:rPr>
          <w:rFonts w:ascii="Arial" w:eastAsia="Times New Roman" w:hAnsi="Arial" w:cs="Arial"/>
          <w:lang w:eastAsia="hr-HR"/>
        </w:rPr>
        <w:t>Prijava br.30.</w:t>
      </w:r>
      <w:r w:rsidRPr="00871B04">
        <w:rPr>
          <w:rFonts w:ascii="Arial" w:eastAsia="Times New Roman" w:hAnsi="Arial" w:cs="Arial"/>
          <w:bCs/>
          <w:color w:val="000000"/>
          <w:lang w:eastAsia="hr-HR"/>
        </w:rPr>
        <w:t xml:space="preserve"> - UŠR Lonja                                                                       5.000,00 kuna</w:t>
      </w:r>
    </w:p>
    <w:p w:rsidR="007D4078" w:rsidRPr="00871B04" w:rsidRDefault="007D4078" w:rsidP="007D4078">
      <w:pPr>
        <w:rPr>
          <w:rFonts w:ascii="Arial" w:eastAsia="Times New Roman" w:hAnsi="Arial" w:cs="Arial"/>
          <w:bCs/>
          <w:color w:val="000000"/>
          <w:lang w:eastAsia="hr-HR"/>
        </w:rPr>
      </w:pPr>
      <w:r w:rsidRPr="00871B04">
        <w:rPr>
          <w:rFonts w:ascii="Arial" w:eastAsia="Times New Roman" w:hAnsi="Arial" w:cs="Arial"/>
          <w:bCs/>
          <w:color w:val="000000"/>
          <w:lang w:eastAsia="hr-HR"/>
        </w:rPr>
        <w:t xml:space="preserve">Prijava br.18. </w:t>
      </w:r>
      <w:r w:rsidRPr="00871B04">
        <w:rPr>
          <w:rFonts w:ascii="Arial" w:eastAsia="Times New Roman" w:hAnsi="Arial" w:cs="Arial"/>
          <w:lang w:eastAsia="hr-HR"/>
        </w:rPr>
        <w:t xml:space="preserve">- Udruga </w:t>
      </w:r>
      <w:proofErr w:type="spellStart"/>
      <w:r w:rsidRPr="00871B04">
        <w:rPr>
          <w:rFonts w:ascii="Arial" w:eastAsia="Times New Roman" w:hAnsi="Arial" w:cs="Arial"/>
          <w:lang w:eastAsia="hr-HR"/>
        </w:rPr>
        <w:t>Tetragon</w:t>
      </w:r>
      <w:proofErr w:type="spellEnd"/>
      <w:r w:rsidRPr="00871B04">
        <w:rPr>
          <w:rFonts w:ascii="Arial" w:eastAsia="Times New Roman" w:hAnsi="Arial" w:cs="Arial"/>
          <w:lang w:eastAsia="hr-HR"/>
        </w:rPr>
        <w:t>, Ivanić-Grad                                         5.000,00 kuna</w:t>
      </w:r>
      <w:r w:rsidRPr="00871B04">
        <w:rPr>
          <w:rFonts w:ascii="Arial" w:eastAsia="Times New Roman" w:hAnsi="Arial" w:cs="Arial"/>
          <w:bCs/>
          <w:color w:val="000000"/>
          <w:lang w:eastAsia="hr-HR"/>
        </w:rPr>
        <w:t xml:space="preserve"> </w:t>
      </w:r>
    </w:p>
    <w:p w:rsidR="007D4078" w:rsidRPr="00871B04" w:rsidRDefault="007D4078" w:rsidP="007D4078">
      <w:pPr>
        <w:rPr>
          <w:rFonts w:ascii="Arial" w:eastAsia="Times New Roman" w:hAnsi="Arial" w:cs="Arial"/>
          <w:color w:val="000000"/>
          <w:lang w:eastAsia="hr-HR"/>
        </w:rPr>
      </w:pPr>
      <w:r w:rsidRPr="00871B04">
        <w:rPr>
          <w:rFonts w:ascii="Arial" w:eastAsia="Times New Roman" w:hAnsi="Arial" w:cs="Arial"/>
          <w:bCs/>
          <w:color w:val="000000"/>
          <w:lang w:eastAsia="hr-HR"/>
        </w:rPr>
        <w:t xml:space="preserve">Prijava br.8. </w:t>
      </w:r>
      <w:r w:rsidRPr="00871B04">
        <w:rPr>
          <w:rFonts w:ascii="Arial" w:eastAsia="Times New Roman" w:hAnsi="Arial" w:cs="Arial"/>
          <w:lang w:eastAsia="hr-HR"/>
        </w:rPr>
        <w:t>-</w:t>
      </w:r>
      <w:r w:rsidRPr="00871B04">
        <w:rPr>
          <w:rFonts w:ascii="Arial" w:eastAsia="Times New Roman" w:hAnsi="Arial" w:cs="Arial"/>
          <w:color w:val="000000"/>
          <w:lang w:eastAsia="hr-HR"/>
        </w:rPr>
        <w:t xml:space="preserve"> Plesna udruga </w:t>
      </w:r>
      <w:proofErr w:type="spellStart"/>
      <w:r w:rsidRPr="00871B04">
        <w:rPr>
          <w:rFonts w:ascii="Arial" w:eastAsia="Times New Roman" w:hAnsi="Arial" w:cs="Arial"/>
          <w:color w:val="000000"/>
          <w:lang w:eastAsia="hr-HR"/>
        </w:rPr>
        <w:t>Magi</w:t>
      </w:r>
      <w:proofErr w:type="spellEnd"/>
      <w:r w:rsidRPr="00871B04">
        <w:rPr>
          <w:rFonts w:ascii="Arial" w:eastAsia="Times New Roman" w:hAnsi="Arial" w:cs="Arial"/>
          <w:color w:val="000000"/>
          <w:lang w:eastAsia="hr-HR"/>
        </w:rPr>
        <w:t xml:space="preserve">, </w:t>
      </w:r>
      <w:proofErr w:type="spellStart"/>
      <w:r w:rsidRPr="00871B04">
        <w:rPr>
          <w:rFonts w:ascii="Arial" w:eastAsia="Times New Roman" w:hAnsi="Arial" w:cs="Arial"/>
          <w:color w:val="000000"/>
          <w:lang w:eastAsia="hr-HR"/>
        </w:rPr>
        <w:t>Derežani</w:t>
      </w:r>
      <w:proofErr w:type="spellEnd"/>
      <w:r w:rsidRPr="00871B04">
        <w:rPr>
          <w:rFonts w:ascii="Arial" w:eastAsia="Times New Roman" w:hAnsi="Arial" w:cs="Arial"/>
          <w:color w:val="000000"/>
          <w:lang w:eastAsia="hr-HR"/>
        </w:rPr>
        <w:t xml:space="preserve">                                          5.000,00 kuna</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br.48.- UHDDR '91 Otok Ivanić                                                    5.000,00 kuna</w:t>
      </w:r>
    </w:p>
    <w:p w:rsidR="007D4078" w:rsidRPr="00871B04" w:rsidRDefault="007D4078" w:rsidP="007D4078">
      <w:pPr>
        <w:rPr>
          <w:rFonts w:ascii="Arial" w:eastAsia="Times New Roman" w:hAnsi="Arial" w:cs="Arial"/>
          <w:color w:val="000000"/>
          <w:lang w:eastAsia="hr-HR"/>
        </w:rPr>
      </w:pPr>
      <w:r w:rsidRPr="00871B04">
        <w:rPr>
          <w:rFonts w:ascii="Arial" w:eastAsia="Times New Roman" w:hAnsi="Arial" w:cs="Arial"/>
          <w:lang w:eastAsia="hr-HR"/>
        </w:rPr>
        <w:t>Prijava br.43.</w:t>
      </w:r>
      <w:r w:rsidRPr="00871B04">
        <w:rPr>
          <w:rFonts w:ascii="Arial" w:eastAsia="Times New Roman" w:hAnsi="Arial" w:cs="Arial"/>
          <w:color w:val="000000"/>
          <w:lang w:eastAsia="hr-HR"/>
        </w:rPr>
        <w:t>- Elektronički i računalni klub Ivanić-Grad                          5.000,00 kuna</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br.37.- Udruga radnih pasa, Ivanić-Grad                                     3.</w:t>
      </w:r>
      <w:r w:rsidRPr="00871B04">
        <w:rPr>
          <w:rFonts w:ascii="Arial" w:eastAsia="Times New Roman" w:hAnsi="Arial" w:cs="Arial"/>
          <w:color w:val="000000"/>
          <w:lang w:eastAsia="hr-HR"/>
        </w:rPr>
        <w:t>000,00 kuna</w:t>
      </w:r>
      <w:r w:rsidRPr="00871B04">
        <w:rPr>
          <w:rFonts w:ascii="Arial" w:eastAsia="Times New Roman" w:hAnsi="Arial" w:cs="Arial"/>
          <w:lang w:eastAsia="hr-HR"/>
        </w:rPr>
        <w:t xml:space="preserve"> </w:t>
      </w:r>
    </w:p>
    <w:p w:rsidR="007D4078" w:rsidRPr="00871B04" w:rsidRDefault="007D4078" w:rsidP="007D4078">
      <w:pPr>
        <w:rPr>
          <w:rFonts w:ascii="Arial" w:eastAsia="Times New Roman" w:hAnsi="Arial" w:cs="Arial"/>
          <w:lang w:eastAsia="hr-HR"/>
        </w:rPr>
      </w:pPr>
      <w:r w:rsidRPr="00871B04">
        <w:rPr>
          <w:rFonts w:ascii="Arial" w:eastAsia="Times New Roman" w:hAnsi="Arial" w:cs="Arial"/>
          <w:lang w:eastAsia="hr-HR"/>
        </w:rPr>
        <w:t>Prijava br.7. - UHVIDRA Ivanić-Grad                                                       3.000,00 kuna</w:t>
      </w:r>
    </w:p>
    <w:p w:rsidR="007D4078" w:rsidRPr="00871B04" w:rsidRDefault="007D4078" w:rsidP="007D4078">
      <w:pPr>
        <w:rPr>
          <w:rFonts w:ascii="Arial" w:eastAsia="Times New Roman" w:hAnsi="Arial" w:cs="Arial"/>
          <w:bCs/>
          <w:color w:val="000000"/>
          <w:lang w:eastAsia="hr-HR"/>
        </w:rPr>
      </w:pPr>
      <w:r w:rsidRPr="00871B04">
        <w:rPr>
          <w:rFonts w:ascii="Arial" w:eastAsia="Times New Roman" w:hAnsi="Arial" w:cs="Arial"/>
          <w:bCs/>
          <w:color w:val="000000"/>
          <w:lang w:eastAsia="hr-HR"/>
        </w:rPr>
        <w:t>Prijava br.17. -Udruga specijalne policije RIS                                          3.000,00 kuna</w:t>
      </w:r>
    </w:p>
    <w:p w:rsidR="007D4078" w:rsidRPr="00871B04" w:rsidRDefault="007D4078" w:rsidP="007D4078">
      <w:pPr>
        <w:rPr>
          <w:rFonts w:ascii="Arial" w:eastAsia="Times New Roman" w:hAnsi="Arial" w:cs="Arial"/>
          <w:bCs/>
          <w:color w:val="000000"/>
          <w:lang w:eastAsia="hr-HR"/>
        </w:rPr>
      </w:pPr>
      <w:r w:rsidRPr="00871B04">
        <w:rPr>
          <w:rFonts w:ascii="Arial" w:eastAsia="Times New Roman" w:hAnsi="Arial" w:cs="Arial"/>
          <w:bCs/>
          <w:color w:val="000000"/>
          <w:lang w:eastAsia="hr-HR"/>
        </w:rPr>
        <w:t>Rezerva                                                                                                 41.000,00 kuna</w:t>
      </w:r>
    </w:p>
    <w:p w:rsidR="007D4078" w:rsidRPr="00871B04" w:rsidRDefault="007D4078" w:rsidP="007D4078">
      <w:pPr>
        <w:pStyle w:val="Normal2"/>
        <w:jc w:val="both"/>
        <w:rPr>
          <w:rFonts w:ascii="Arial" w:hAnsi="Arial" w:cs="Arial"/>
          <w:color w:val="000000"/>
        </w:rPr>
      </w:pPr>
    </w:p>
    <w:p w:rsidR="007D4078" w:rsidRPr="00871B04" w:rsidRDefault="007D4078" w:rsidP="007D4078">
      <w:pPr>
        <w:jc w:val="both"/>
        <w:rPr>
          <w:rFonts w:ascii="Arial" w:eastAsia="Times New Roman" w:hAnsi="Arial" w:cs="Arial"/>
          <w:spacing w:val="-3"/>
          <w:szCs w:val="20"/>
          <w:lang w:eastAsia="hr-HR"/>
        </w:rPr>
      </w:pPr>
      <w:r w:rsidRPr="00871B04">
        <w:rPr>
          <w:rFonts w:ascii="Arial" w:eastAsia="Times New Roman" w:hAnsi="Arial" w:cs="Arial"/>
          <w:spacing w:val="-3"/>
          <w:szCs w:val="20"/>
          <w:lang w:eastAsia="hr-HR"/>
        </w:rPr>
        <w:t>U skladu s potpisanim ugovorima a na osnovi zaprimljenih zahtjeva udruga, izrađeni su nalozi te je gradonačelnik donio slijedeće odluke o isplatama:</w:t>
      </w:r>
    </w:p>
    <w:p w:rsidR="007D4078" w:rsidRPr="007F7FAB" w:rsidRDefault="007D4078" w:rsidP="007F7FAB">
      <w:pPr>
        <w:jc w:val="both"/>
        <w:rPr>
          <w:rFonts w:ascii="Arial" w:eastAsia="Times New Roman" w:hAnsi="Arial" w:cs="Arial"/>
          <w:spacing w:val="-3"/>
          <w:szCs w:val="20"/>
          <w:lang w:eastAsia="hr-HR"/>
        </w:rPr>
      </w:pPr>
      <w:r w:rsidRPr="00871B04">
        <w:rPr>
          <w:noProof/>
          <w:lang w:eastAsia="hr-HR"/>
        </w:rPr>
        <w:drawing>
          <wp:inline distT="0" distB="0" distL="0" distR="0">
            <wp:extent cx="5095875" cy="3028950"/>
            <wp:effectExtent l="0" t="0" r="9525" b="0"/>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95875" cy="3028950"/>
                    </a:xfrm>
                    <a:prstGeom prst="rect">
                      <a:avLst/>
                    </a:prstGeom>
                    <a:noFill/>
                    <a:ln>
                      <a:noFill/>
                    </a:ln>
                  </pic:spPr>
                </pic:pic>
              </a:graphicData>
            </a:graphic>
          </wp:inline>
        </w:drawing>
      </w:r>
    </w:p>
    <w:p w:rsidR="007D4078" w:rsidRPr="00871B04" w:rsidRDefault="007D4078" w:rsidP="007F7FAB">
      <w:pPr>
        <w:pStyle w:val="Normal2"/>
        <w:jc w:val="both"/>
        <w:rPr>
          <w:rFonts w:ascii="Arial" w:hAnsi="Arial"/>
          <w:spacing w:val="-3"/>
          <w:sz w:val="24"/>
          <w:szCs w:val="24"/>
        </w:rPr>
      </w:pPr>
      <w:r w:rsidRPr="00871B04">
        <w:rPr>
          <w:rFonts w:ascii="Arial" w:hAnsi="Arial"/>
          <w:spacing w:val="-3"/>
          <w:sz w:val="24"/>
        </w:rPr>
        <w:t xml:space="preserve">Temeljem pojedinačnih molbi udruga zaprimljenih mimo Javnog poziva, a na osnovi Mišljenja Povjerenstva za izravnu dodjelu financijskih sredstava udrugama /organizacijama civilnog društva, osnovanog Odlukom gradonačelnika od 3.4.2018.g. gradonačelnik je donio Zaključke te su s udrugama sklopljeni Ugovori </w:t>
      </w:r>
      <w:r w:rsidRPr="00871B04">
        <w:rPr>
          <w:rFonts w:ascii="Arial" w:hAnsi="Arial"/>
          <w:spacing w:val="-3"/>
          <w:sz w:val="24"/>
          <w:szCs w:val="24"/>
        </w:rPr>
        <w:t>o izravnoj dodjeli financijskih sredstava udrugama/organizacijama civilnog društva iz Proračuna Grada Ivanić-Grada za provedbu programa Korisnika u 2020. godini. Sredstva su odobrena i donesene su odluke o isplatama za sljedeće udruge:</w:t>
      </w:r>
    </w:p>
    <w:p w:rsidR="007D4078" w:rsidRPr="00871B04" w:rsidRDefault="007D4078" w:rsidP="007D4078">
      <w:pPr>
        <w:pStyle w:val="Normal2"/>
        <w:rPr>
          <w:rFonts w:ascii="Arial" w:hAnsi="Arial"/>
          <w:b/>
          <w:spacing w:val="-3"/>
        </w:rPr>
      </w:pPr>
      <w:r w:rsidRPr="00871B04">
        <w:rPr>
          <w:noProof/>
        </w:rPr>
        <w:drawing>
          <wp:inline distT="0" distB="0" distL="0" distR="0">
            <wp:extent cx="5972175" cy="2152650"/>
            <wp:effectExtent l="0" t="0" r="9525" b="0"/>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72175" cy="2152650"/>
                    </a:xfrm>
                    <a:prstGeom prst="rect">
                      <a:avLst/>
                    </a:prstGeom>
                    <a:noFill/>
                    <a:ln>
                      <a:noFill/>
                    </a:ln>
                  </pic:spPr>
                </pic:pic>
              </a:graphicData>
            </a:graphic>
          </wp:inline>
        </w:drawing>
      </w:r>
    </w:p>
    <w:p w:rsidR="007D4078" w:rsidRPr="00871B04" w:rsidRDefault="007D4078" w:rsidP="007F7FAB">
      <w:pPr>
        <w:pStyle w:val="Normal2"/>
        <w:jc w:val="both"/>
        <w:rPr>
          <w:rFonts w:ascii="Arial" w:hAnsi="Arial" w:cs="Arial"/>
          <w:spacing w:val="-3"/>
          <w:sz w:val="24"/>
        </w:rPr>
      </w:pPr>
    </w:p>
    <w:p w:rsidR="007D4078" w:rsidRPr="00871B04" w:rsidRDefault="007D4078" w:rsidP="007D4078">
      <w:pPr>
        <w:jc w:val="both"/>
        <w:rPr>
          <w:rFonts w:ascii="Arial" w:hAnsi="Arial" w:cs="Arial"/>
          <w:b/>
          <w:color w:val="000000"/>
          <w:lang w:eastAsia="hr-HR"/>
        </w:rPr>
      </w:pPr>
      <w:r w:rsidRPr="00871B04">
        <w:rPr>
          <w:rFonts w:ascii="Arial" w:hAnsi="Arial" w:cs="Arial"/>
          <w:b/>
          <w:color w:val="000000"/>
          <w:lang w:eastAsia="hr-HR"/>
        </w:rPr>
        <w:t xml:space="preserve">Udruge umirovljenika </w:t>
      </w:r>
    </w:p>
    <w:p w:rsidR="007D4078" w:rsidRPr="00871B04" w:rsidRDefault="007D4078" w:rsidP="007D4078">
      <w:pPr>
        <w:jc w:val="both"/>
        <w:rPr>
          <w:rFonts w:ascii="Arial" w:eastAsia="Calibri" w:hAnsi="Arial" w:cs="Arial"/>
          <w:b/>
          <w:color w:val="000000"/>
          <w:lang w:eastAsia="hr-HR"/>
        </w:rPr>
      </w:pPr>
      <w:r w:rsidRPr="00871B04">
        <w:rPr>
          <w:rFonts w:ascii="Arial" w:eastAsia="Calibri" w:hAnsi="Arial" w:cs="Arial"/>
          <w:spacing w:val="-3"/>
        </w:rPr>
        <w:t xml:space="preserve">Konačnu raspodjelu sredstava za programe/projekte/manifestacije umirovljeničkih  udruga gradonačelnik je donio, na temelju prijedloga </w:t>
      </w:r>
      <w:r w:rsidRPr="00871B04">
        <w:rPr>
          <w:rFonts w:ascii="Arial" w:eastAsia="Calibri" w:hAnsi="Arial" w:cs="Arial"/>
          <w:bCs/>
          <w:spacing w:val="-3"/>
        </w:rPr>
        <w:t>Povjerenstva za ocjenjivanje i predlaganje programa financiranja javnih potreba u područjima kulture, tehničke kulture, sporta, civilnog društva, zdravstva i socijalne skrbi Grada Ivanić-Grada za 2020., svojim Zaključkom od 20.10.2020. za sljedeće udruge:</w:t>
      </w:r>
    </w:p>
    <w:p w:rsidR="007D4078" w:rsidRPr="00871B04" w:rsidRDefault="007D4078" w:rsidP="007D4078">
      <w:pPr>
        <w:jc w:val="center"/>
        <w:rPr>
          <w:rFonts w:ascii="Arial" w:eastAsia="Times New Roman" w:hAnsi="Arial" w:cs="Arial"/>
          <w:color w:val="000000"/>
          <w:lang w:eastAsia="hr-HR"/>
        </w:rPr>
      </w:pPr>
      <w:r w:rsidRPr="00871B04">
        <w:rPr>
          <w:rFonts w:ascii="Arial" w:eastAsia="Times New Roman" w:hAnsi="Arial" w:cs="Arial"/>
          <w:color w:val="000000"/>
          <w:lang w:eastAsia="hr-HR"/>
        </w:rPr>
        <w:t>Prijava br.31.- Gradska udruga umirovljenika Ivanić-Grad                    40.000,00 kuna</w:t>
      </w:r>
    </w:p>
    <w:p w:rsidR="007D4078" w:rsidRPr="00871B04" w:rsidRDefault="007D4078" w:rsidP="007D4078">
      <w:pPr>
        <w:jc w:val="center"/>
        <w:rPr>
          <w:rFonts w:ascii="Arial" w:eastAsia="Times New Roman" w:hAnsi="Arial" w:cs="Arial"/>
          <w:color w:val="000000"/>
          <w:lang w:eastAsia="hr-HR"/>
        </w:rPr>
      </w:pPr>
      <w:r w:rsidRPr="00871B04">
        <w:rPr>
          <w:rFonts w:ascii="Arial" w:eastAsia="Times New Roman" w:hAnsi="Arial" w:cs="Arial"/>
          <w:color w:val="000000"/>
          <w:lang w:eastAsia="hr-HR"/>
        </w:rPr>
        <w:t>Prijava br.24.- Udruga umirovljenika i građana Treća dob,</w:t>
      </w:r>
      <w:r w:rsidR="007F7FAB">
        <w:rPr>
          <w:rFonts w:ascii="Arial" w:eastAsia="Times New Roman" w:hAnsi="Arial" w:cs="Arial"/>
          <w:color w:val="000000"/>
          <w:lang w:eastAsia="hr-HR"/>
        </w:rPr>
        <w:t xml:space="preserve"> </w:t>
      </w:r>
      <w:r w:rsidRPr="00871B04">
        <w:rPr>
          <w:rFonts w:ascii="Arial" w:eastAsia="Times New Roman" w:hAnsi="Arial" w:cs="Arial"/>
          <w:color w:val="000000"/>
          <w:lang w:eastAsia="hr-HR"/>
        </w:rPr>
        <w:t>Ivanić-Grad 20.000,00 kuna</w:t>
      </w:r>
    </w:p>
    <w:p w:rsidR="007D4078" w:rsidRPr="00871B04" w:rsidRDefault="007D4078" w:rsidP="007D4078">
      <w:pPr>
        <w:jc w:val="center"/>
        <w:rPr>
          <w:rFonts w:ascii="Arial" w:eastAsia="Times New Roman" w:hAnsi="Arial" w:cs="Arial"/>
          <w:color w:val="000000"/>
          <w:lang w:eastAsia="hr-HR"/>
        </w:rPr>
      </w:pPr>
      <w:r w:rsidRPr="00871B04">
        <w:rPr>
          <w:rFonts w:ascii="Arial" w:eastAsia="Times New Roman" w:hAnsi="Arial" w:cs="Arial"/>
          <w:color w:val="000000"/>
          <w:lang w:eastAsia="hr-HR"/>
        </w:rPr>
        <w:t>Prijava br.39 -.Udruga umirovljenika Lonja, Ivanić-Grad                         5.000,00 kuna</w:t>
      </w:r>
    </w:p>
    <w:p w:rsidR="007D4078" w:rsidRPr="00871B04" w:rsidRDefault="007D4078" w:rsidP="007D4078">
      <w:pPr>
        <w:pStyle w:val="Normal2"/>
        <w:jc w:val="both"/>
        <w:rPr>
          <w:rFonts w:ascii="Arial" w:hAnsi="Arial" w:cs="Arial"/>
          <w:spacing w:val="-3"/>
          <w:sz w:val="24"/>
        </w:rPr>
      </w:pPr>
    </w:p>
    <w:p w:rsidR="007D4078" w:rsidRPr="00871B04" w:rsidRDefault="007D4078" w:rsidP="007D4078">
      <w:pPr>
        <w:pStyle w:val="Normal2"/>
        <w:jc w:val="both"/>
        <w:rPr>
          <w:rFonts w:ascii="Arial" w:hAnsi="Arial" w:cs="Arial"/>
          <w:spacing w:val="-3"/>
          <w:sz w:val="24"/>
        </w:rPr>
      </w:pPr>
      <w:r w:rsidRPr="00871B04">
        <w:rPr>
          <w:rFonts w:ascii="Arial" w:hAnsi="Arial" w:cs="Arial"/>
          <w:spacing w:val="-3"/>
          <w:sz w:val="24"/>
        </w:rPr>
        <w:t>U skladu s potpisanim ugovorima a na osnovi zaprimljenih zahtjeva udruga, izrađeni su nalozi te je gradonačelnik donio slijedeću odluku o isplati:</w:t>
      </w:r>
    </w:p>
    <w:p w:rsidR="007D4078" w:rsidRPr="00871B04" w:rsidRDefault="007D4078" w:rsidP="007D4078">
      <w:pPr>
        <w:pStyle w:val="Normal2"/>
        <w:jc w:val="both"/>
        <w:rPr>
          <w:rFonts w:ascii="Arial" w:hAnsi="Arial" w:cs="Arial"/>
          <w:spacing w:val="-3"/>
          <w:sz w:val="24"/>
        </w:rPr>
      </w:pPr>
      <w:r w:rsidRPr="00871B04">
        <w:rPr>
          <w:noProof/>
        </w:rPr>
        <w:drawing>
          <wp:inline distT="0" distB="0" distL="0" distR="0">
            <wp:extent cx="3943350" cy="200025"/>
            <wp:effectExtent l="0" t="0" r="0" b="952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43350" cy="200025"/>
                    </a:xfrm>
                    <a:prstGeom prst="rect">
                      <a:avLst/>
                    </a:prstGeom>
                    <a:noFill/>
                    <a:ln>
                      <a:noFill/>
                    </a:ln>
                  </pic:spPr>
                </pic:pic>
              </a:graphicData>
            </a:graphic>
          </wp:inline>
        </w:drawing>
      </w:r>
    </w:p>
    <w:p w:rsidR="007D4078" w:rsidRPr="00871B04" w:rsidRDefault="007D4078" w:rsidP="007D4078">
      <w:pPr>
        <w:pStyle w:val="Normal2"/>
        <w:jc w:val="both"/>
        <w:rPr>
          <w:rFonts w:ascii="Arial" w:hAnsi="Arial" w:cs="Arial"/>
          <w:spacing w:val="-3"/>
          <w:sz w:val="24"/>
        </w:rPr>
      </w:pPr>
    </w:p>
    <w:p w:rsidR="007F7FAB" w:rsidRDefault="007D4078" w:rsidP="007D4078">
      <w:pPr>
        <w:pStyle w:val="Normal2"/>
        <w:jc w:val="both"/>
        <w:rPr>
          <w:rFonts w:ascii="Arial" w:hAnsi="Arial" w:cs="Arial"/>
          <w:b/>
          <w:spacing w:val="-3"/>
          <w:sz w:val="24"/>
        </w:rPr>
      </w:pPr>
      <w:r w:rsidRPr="00871B04">
        <w:rPr>
          <w:rFonts w:ascii="Arial" w:hAnsi="Arial" w:cs="Arial"/>
          <w:b/>
          <w:spacing w:val="-3"/>
          <w:sz w:val="24"/>
        </w:rPr>
        <w:t xml:space="preserve">Udruge za promicanje zdravstveno-socijalnih programa </w:t>
      </w:r>
    </w:p>
    <w:p w:rsidR="007D4078" w:rsidRPr="00871B04" w:rsidRDefault="007D4078" w:rsidP="007D4078">
      <w:pPr>
        <w:pStyle w:val="Normal2"/>
        <w:jc w:val="both"/>
        <w:rPr>
          <w:rFonts w:ascii="Arial" w:hAnsi="Arial" w:cs="Arial"/>
          <w:b/>
          <w:spacing w:val="-3"/>
          <w:sz w:val="24"/>
        </w:rPr>
      </w:pPr>
      <w:r w:rsidRPr="00871B04">
        <w:rPr>
          <w:rFonts w:ascii="Arial" w:hAnsi="Arial" w:cs="Arial"/>
          <w:b/>
          <w:spacing w:val="-3"/>
          <w:sz w:val="24"/>
        </w:rPr>
        <w:t xml:space="preserve">  </w:t>
      </w:r>
    </w:p>
    <w:p w:rsidR="007D4078" w:rsidRPr="00871B04" w:rsidRDefault="007D4078" w:rsidP="007D4078">
      <w:pPr>
        <w:jc w:val="both"/>
        <w:rPr>
          <w:rFonts w:ascii="Arial" w:hAnsi="Arial" w:cs="Arial"/>
          <w:bCs/>
          <w:spacing w:val="-3"/>
        </w:rPr>
      </w:pPr>
      <w:r w:rsidRPr="00871B04">
        <w:rPr>
          <w:rFonts w:ascii="Arial" w:hAnsi="Arial" w:cs="Arial"/>
          <w:spacing w:val="-3"/>
        </w:rPr>
        <w:t xml:space="preserve">Konačnu raspodjelu sredstava za programe/projekte/manifestacije udruga iz područja zdravstva i socijalne zaštite  gradonačelnik je donio, na temelju prijedloga </w:t>
      </w:r>
      <w:r w:rsidRPr="00871B04">
        <w:rPr>
          <w:rFonts w:ascii="Arial" w:hAnsi="Arial" w:cs="Arial"/>
          <w:bCs/>
          <w:spacing w:val="-3"/>
        </w:rPr>
        <w:t>Povjerenstva za ocjenjivanje i predlaganje programa financiranja javnih potreba u područjima kulture, tehničke kulture, sporta, civilnog društva, zdravstva i socijalne skrbi Grada Ivanić-Grada za 2020., svojim Zaključkom od 20.10.2020. za sljedeće udruge:</w:t>
      </w:r>
    </w:p>
    <w:p w:rsidR="007D4078" w:rsidRPr="00871B04" w:rsidRDefault="007D4078" w:rsidP="007D4078">
      <w:pPr>
        <w:jc w:val="both"/>
        <w:rPr>
          <w:rFonts w:ascii="Arial" w:eastAsia="Times New Roman" w:hAnsi="Arial" w:cs="Arial"/>
          <w:color w:val="000000"/>
          <w:lang w:eastAsia="hr-HR"/>
        </w:rPr>
      </w:pPr>
      <w:r w:rsidRPr="00871B04">
        <w:rPr>
          <w:rFonts w:ascii="Arial" w:eastAsia="Times New Roman" w:hAnsi="Arial" w:cs="Arial"/>
          <w:color w:val="000000"/>
          <w:lang w:eastAsia="hr-HR"/>
        </w:rPr>
        <w:t xml:space="preserve">Prijava br.49.-Udruga roditelja djece i osoba s invaliditetom </w:t>
      </w:r>
    </w:p>
    <w:p w:rsidR="007D4078" w:rsidRPr="00871B04" w:rsidRDefault="007D4078" w:rsidP="007D4078">
      <w:pPr>
        <w:jc w:val="both"/>
        <w:rPr>
          <w:rFonts w:ascii="Arial" w:eastAsia="Times New Roman" w:hAnsi="Arial" w:cs="Arial"/>
          <w:lang w:eastAsia="hr-HR"/>
        </w:rPr>
      </w:pPr>
      <w:r w:rsidRPr="00871B04">
        <w:rPr>
          <w:rFonts w:ascii="Arial" w:eastAsia="Times New Roman" w:hAnsi="Arial" w:cs="Arial"/>
          <w:color w:val="000000"/>
          <w:lang w:eastAsia="hr-HR"/>
        </w:rPr>
        <w:t xml:space="preserve">                      Mali princ,  Ivanić-Grad                        </w:t>
      </w:r>
      <w:r w:rsidRPr="00871B04">
        <w:rPr>
          <w:rFonts w:ascii="Arial" w:eastAsia="Times New Roman" w:hAnsi="Arial" w:cs="Arial"/>
          <w:lang w:eastAsia="hr-HR"/>
        </w:rPr>
        <w:t xml:space="preserve">                         105.000,00 kuna</w:t>
      </w:r>
    </w:p>
    <w:p w:rsidR="007D4078" w:rsidRPr="00871B04" w:rsidRDefault="007D4078" w:rsidP="007D4078">
      <w:pPr>
        <w:jc w:val="both"/>
        <w:rPr>
          <w:rFonts w:ascii="Arial" w:eastAsia="Times New Roman" w:hAnsi="Arial" w:cs="Arial"/>
          <w:lang w:eastAsia="hr-HR"/>
        </w:rPr>
      </w:pPr>
      <w:r w:rsidRPr="00871B04">
        <w:rPr>
          <w:rFonts w:ascii="Arial" w:eastAsia="Times New Roman" w:hAnsi="Arial" w:cs="Arial"/>
          <w:lang w:eastAsia="hr-HR"/>
        </w:rPr>
        <w:t>Prijava br.26.- Udruga Beata, Ivanić-Grad                                            35.000,00 kuna</w:t>
      </w:r>
    </w:p>
    <w:p w:rsidR="007D4078" w:rsidRPr="00871B04" w:rsidRDefault="007D4078" w:rsidP="007D4078">
      <w:pPr>
        <w:jc w:val="both"/>
        <w:rPr>
          <w:rFonts w:ascii="Arial" w:eastAsia="Times New Roman" w:hAnsi="Arial" w:cs="Arial"/>
          <w:color w:val="000000"/>
          <w:lang w:eastAsia="hr-HR"/>
        </w:rPr>
      </w:pPr>
      <w:r w:rsidRPr="00871B04">
        <w:rPr>
          <w:rFonts w:ascii="Arial" w:eastAsia="Times New Roman" w:hAnsi="Arial" w:cs="Arial"/>
          <w:color w:val="000000"/>
          <w:lang w:eastAsia="hr-HR"/>
        </w:rPr>
        <w:t>Prijava br.33.- Gradsko društvo Crvenog križa Ivanić-Grad                    5.000,00 kuna</w:t>
      </w:r>
    </w:p>
    <w:p w:rsidR="007D4078" w:rsidRPr="00871B04" w:rsidRDefault="007D4078" w:rsidP="007D4078">
      <w:pPr>
        <w:jc w:val="both"/>
        <w:rPr>
          <w:rFonts w:ascii="Arial" w:eastAsia="Times New Roman" w:hAnsi="Arial" w:cs="Arial"/>
          <w:color w:val="000000"/>
          <w:lang w:eastAsia="hr-HR"/>
        </w:rPr>
      </w:pPr>
      <w:r w:rsidRPr="00871B04">
        <w:rPr>
          <w:rFonts w:ascii="Arial" w:eastAsia="Times New Roman" w:hAnsi="Arial" w:cs="Arial"/>
          <w:color w:val="000000"/>
          <w:lang w:eastAsia="hr-HR"/>
        </w:rPr>
        <w:t>Prijava br.54.- Udruga za autizam Zagreb                                               2.000,00 kuna</w:t>
      </w:r>
    </w:p>
    <w:p w:rsidR="007D4078" w:rsidRPr="00871B04" w:rsidRDefault="007D4078" w:rsidP="007D4078">
      <w:pPr>
        <w:rPr>
          <w:rFonts w:ascii="Arial" w:eastAsia="Times New Roman" w:hAnsi="Arial" w:cs="Arial"/>
          <w:color w:val="000000"/>
          <w:lang w:eastAsia="hr-HR"/>
        </w:rPr>
      </w:pPr>
      <w:r w:rsidRPr="00871B04">
        <w:rPr>
          <w:rFonts w:ascii="Arial" w:eastAsia="Times New Roman" w:hAnsi="Arial" w:cs="Arial"/>
          <w:color w:val="000000"/>
          <w:lang w:eastAsia="hr-HR"/>
        </w:rPr>
        <w:t>- rezerva                                                                                                   3.000,00 kuna</w:t>
      </w:r>
    </w:p>
    <w:p w:rsidR="007D4078" w:rsidRDefault="007D4078" w:rsidP="007D4078">
      <w:pPr>
        <w:jc w:val="both"/>
        <w:rPr>
          <w:rFonts w:ascii="Arial" w:hAnsi="Arial" w:cs="Arial"/>
          <w:b/>
          <w:spacing w:val="-3"/>
        </w:rPr>
      </w:pPr>
    </w:p>
    <w:p w:rsidR="007F7FAB" w:rsidRPr="00871B04" w:rsidRDefault="007F7FAB" w:rsidP="007D4078">
      <w:pPr>
        <w:jc w:val="both"/>
        <w:rPr>
          <w:rFonts w:ascii="Arial" w:hAnsi="Arial" w:cs="Arial"/>
          <w:b/>
          <w:spacing w:val="-3"/>
        </w:rPr>
      </w:pPr>
    </w:p>
    <w:p w:rsidR="007D4078" w:rsidRDefault="007D4078" w:rsidP="007D4078">
      <w:pPr>
        <w:pStyle w:val="Normal2"/>
        <w:jc w:val="both"/>
        <w:rPr>
          <w:rFonts w:ascii="Arial" w:hAnsi="Arial" w:cs="Arial"/>
          <w:spacing w:val="-3"/>
          <w:sz w:val="24"/>
        </w:rPr>
      </w:pPr>
      <w:r w:rsidRPr="00871B04">
        <w:rPr>
          <w:rFonts w:ascii="Arial" w:hAnsi="Arial" w:cs="Arial"/>
          <w:spacing w:val="-3"/>
          <w:sz w:val="24"/>
        </w:rPr>
        <w:t>U skladu s potpisanim ugovorima a na osnovi zaprimljenih zahtjeva udruga, izrađeni su nalozi te je gradonačelnik donio slijedeću odluku o isplati:</w:t>
      </w:r>
    </w:p>
    <w:p w:rsidR="007F7FAB" w:rsidRPr="00871B04" w:rsidRDefault="007F7FAB" w:rsidP="007D4078">
      <w:pPr>
        <w:pStyle w:val="Normal2"/>
        <w:jc w:val="both"/>
        <w:rPr>
          <w:rFonts w:ascii="Arial" w:hAnsi="Arial" w:cs="Arial"/>
          <w:spacing w:val="-3"/>
          <w:sz w:val="24"/>
        </w:rPr>
      </w:pPr>
    </w:p>
    <w:p w:rsidR="007D4078" w:rsidRPr="00871B04" w:rsidRDefault="007D4078" w:rsidP="007D4078">
      <w:pPr>
        <w:rPr>
          <w:noProof/>
          <w:lang w:eastAsia="hr-HR"/>
        </w:rPr>
      </w:pPr>
      <w:r w:rsidRPr="00871B04">
        <w:rPr>
          <w:noProof/>
          <w:lang w:eastAsia="hr-HR"/>
        </w:rPr>
        <w:drawing>
          <wp:inline distT="0" distB="0" distL="0" distR="0">
            <wp:extent cx="5600700" cy="809625"/>
            <wp:effectExtent l="0" t="0" r="0" b="9525"/>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00700" cy="809625"/>
                    </a:xfrm>
                    <a:prstGeom prst="rect">
                      <a:avLst/>
                    </a:prstGeom>
                    <a:noFill/>
                    <a:ln>
                      <a:noFill/>
                    </a:ln>
                  </pic:spPr>
                </pic:pic>
              </a:graphicData>
            </a:graphic>
          </wp:inline>
        </w:drawing>
      </w:r>
    </w:p>
    <w:p w:rsidR="007D4078" w:rsidRPr="00871B04" w:rsidRDefault="007D4078" w:rsidP="007D4078">
      <w:pPr>
        <w:pStyle w:val="Normal2"/>
        <w:jc w:val="both"/>
        <w:rPr>
          <w:rFonts w:ascii="Arial" w:hAnsi="Arial" w:cs="Arial"/>
          <w:b/>
          <w:color w:val="000000"/>
          <w:sz w:val="24"/>
          <w:szCs w:val="24"/>
        </w:rPr>
      </w:pPr>
      <w:r w:rsidRPr="00871B04">
        <w:rPr>
          <w:rFonts w:ascii="Arial" w:hAnsi="Arial" w:cs="Arial"/>
          <w:b/>
          <w:color w:val="000000"/>
          <w:sz w:val="24"/>
          <w:szCs w:val="24"/>
        </w:rPr>
        <w:t>Sportske manifestacije od interesa za Grad Ivanić-Grad</w:t>
      </w:r>
    </w:p>
    <w:p w:rsidR="007D4078" w:rsidRPr="00871B04" w:rsidRDefault="007D4078" w:rsidP="007D4078">
      <w:pPr>
        <w:jc w:val="both"/>
        <w:rPr>
          <w:rFonts w:ascii="Arial" w:eastAsia="Calibri" w:hAnsi="Arial" w:cs="Arial"/>
          <w:b/>
          <w:color w:val="000000"/>
          <w:lang w:eastAsia="hr-HR"/>
        </w:rPr>
      </w:pPr>
      <w:r w:rsidRPr="00871B04">
        <w:rPr>
          <w:rFonts w:ascii="Arial" w:eastAsia="Calibri" w:hAnsi="Arial" w:cs="Arial"/>
          <w:spacing w:val="-3"/>
        </w:rPr>
        <w:t xml:space="preserve">Konačnu raspodjelu sredstava za programe/projekte/manifestacije udruga iz područja sporta-sportske manifestacije od interesa za Grad Ivanić-Grad,  gradonačelnik je donio, na temelju prijedloga </w:t>
      </w:r>
      <w:r w:rsidRPr="00871B04">
        <w:rPr>
          <w:rFonts w:ascii="Arial" w:eastAsia="Calibri" w:hAnsi="Arial" w:cs="Arial"/>
          <w:bCs/>
          <w:spacing w:val="-3"/>
        </w:rPr>
        <w:t>Povjerenstva za ocjenjivanje i predlaganje programa financiranja javnih potreba u područjima kulture, tehničke kulture, sporta, civilnog društva, zdravstva i socijalne skrbi Grada Ivanić-Grada za 2020., svojim Zaključkom od 20.10.2020. za sljedeće udruge:</w:t>
      </w:r>
    </w:p>
    <w:p w:rsidR="007D4078" w:rsidRPr="00E8490F" w:rsidRDefault="007D4078" w:rsidP="007D4078">
      <w:pPr>
        <w:jc w:val="both"/>
        <w:rPr>
          <w:rFonts w:ascii="Arial" w:eastAsia="Times New Roman" w:hAnsi="Arial" w:cs="Arial"/>
          <w:lang w:eastAsia="hr-HR"/>
        </w:rPr>
      </w:pPr>
      <w:r w:rsidRPr="00E8490F">
        <w:rPr>
          <w:rFonts w:ascii="Arial" w:eastAsia="Times New Roman" w:hAnsi="Arial" w:cs="Arial"/>
          <w:lang w:eastAsia="hr-HR"/>
        </w:rPr>
        <w:t>Prijava br.11.- Biciklistički klub Ivanić, Ivanić-Grad                               10.000,00 kuna</w:t>
      </w:r>
    </w:p>
    <w:p w:rsidR="007D4078" w:rsidRPr="00E8490F" w:rsidRDefault="007D4078" w:rsidP="007D4078">
      <w:pPr>
        <w:jc w:val="both"/>
        <w:rPr>
          <w:rFonts w:ascii="Arial" w:eastAsia="Times New Roman" w:hAnsi="Arial" w:cs="Arial"/>
          <w:lang w:eastAsia="hr-HR"/>
        </w:rPr>
      </w:pPr>
      <w:r w:rsidRPr="00E8490F">
        <w:rPr>
          <w:rFonts w:ascii="Arial" w:eastAsia="Times New Roman" w:hAnsi="Arial" w:cs="Arial"/>
          <w:lang w:eastAsia="hr-HR"/>
        </w:rPr>
        <w:t xml:space="preserve">Prijava br.14.- ŠNM NK Naftaš Ivanić                                                     3.000,00 kuna </w:t>
      </w:r>
    </w:p>
    <w:p w:rsidR="007D4078" w:rsidRDefault="007D4078" w:rsidP="007D4078">
      <w:pPr>
        <w:pStyle w:val="Normal2"/>
        <w:jc w:val="both"/>
        <w:rPr>
          <w:rFonts w:ascii="Arial" w:hAnsi="Arial" w:cs="Arial"/>
          <w:spacing w:val="-3"/>
          <w:sz w:val="24"/>
        </w:rPr>
      </w:pPr>
      <w:r w:rsidRPr="00871B04">
        <w:rPr>
          <w:rFonts w:ascii="Arial" w:hAnsi="Arial" w:cs="Arial"/>
          <w:spacing w:val="-3"/>
          <w:sz w:val="24"/>
        </w:rPr>
        <w:t>U skladu s potpisanim ugovorima a na osnovi zaprimljenih zahtjeva udruga, izrađeni su nalozi te je gradonačelnik donio slijedeće odluke o isplatama:</w:t>
      </w:r>
    </w:p>
    <w:p w:rsidR="007F7FAB" w:rsidRPr="00871B04" w:rsidRDefault="007F7FAB" w:rsidP="007D4078">
      <w:pPr>
        <w:pStyle w:val="Normal2"/>
        <w:jc w:val="both"/>
        <w:rPr>
          <w:rFonts w:ascii="Arial" w:hAnsi="Arial" w:cs="Arial"/>
          <w:spacing w:val="-3"/>
          <w:sz w:val="24"/>
        </w:rPr>
      </w:pPr>
    </w:p>
    <w:p w:rsidR="007D4078" w:rsidRDefault="007D4078" w:rsidP="007D4078">
      <w:pPr>
        <w:pStyle w:val="Normal2"/>
        <w:jc w:val="both"/>
        <w:rPr>
          <w:rFonts w:ascii="Arial" w:hAnsi="Arial" w:cs="Arial"/>
          <w:b/>
          <w:color w:val="000000"/>
          <w:sz w:val="24"/>
          <w:szCs w:val="24"/>
        </w:rPr>
      </w:pPr>
      <w:r w:rsidRPr="00871B04">
        <w:rPr>
          <w:noProof/>
        </w:rPr>
        <w:drawing>
          <wp:inline distT="0" distB="0" distL="0" distR="0">
            <wp:extent cx="4572000" cy="419100"/>
            <wp:effectExtent l="0" t="0" r="0" b="0"/>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2000" cy="419100"/>
                    </a:xfrm>
                    <a:prstGeom prst="rect">
                      <a:avLst/>
                    </a:prstGeom>
                    <a:noFill/>
                    <a:ln>
                      <a:noFill/>
                    </a:ln>
                  </pic:spPr>
                </pic:pic>
              </a:graphicData>
            </a:graphic>
          </wp:inline>
        </w:drawing>
      </w:r>
    </w:p>
    <w:p w:rsidR="007F7FAB" w:rsidRPr="00871B04" w:rsidRDefault="007F7FAB" w:rsidP="007D4078">
      <w:pPr>
        <w:pStyle w:val="Normal2"/>
        <w:jc w:val="both"/>
        <w:rPr>
          <w:rFonts w:ascii="Arial" w:hAnsi="Arial" w:cs="Arial"/>
          <w:b/>
          <w:color w:val="000000"/>
          <w:sz w:val="24"/>
          <w:szCs w:val="24"/>
        </w:rPr>
      </w:pPr>
    </w:p>
    <w:p w:rsidR="007D4078" w:rsidRPr="00871B04" w:rsidRDefault="007D4078" w:rsidP="007D4078">
      <w:pPr>
        <w:pStyle w:val="Normal2"/>
        <w:jc w:val="both"/>
        <w:rPr>
          <w:rFonts w:ascii="Arial" w:hAnsi="Arial" w:cs="Arial"/>
          <w:b/>
          <w:color w:val="000000"/>
          <w:sz w:val="24"/>
          <w:szCs w:val="24"/>
        </w:rPr>
      </w:pPr>
      <w:r w:rsidRPr="00871B04">
        <w:rPr>
          <w:rFonts w:ascii="Arial" w:hAnsi="Arial" w:cs="Arial"/>
          <w:b/>
          <w:color w:val="000000"/>
          <w:sz w:val="24"/>
          <w:szCs w:val="24"/>
        </w:rPr>
        <w:t>Sportske manifestacije i natjecanja mladih</w:t>
      </w:r>
    </w:p>
    <w:p w:rsidR="007D4078" w:rsidRPr="00871B04" w:rsidRDefault="007D4078" w:rsidP="007F7FAB">
      <w:pPr>
        <w:jc w:val="both"/>
        <w:rPr>
          <w:rFonts w:ascii="Arial" w:hAnsi="Arial" w:cs="Arial"/>
          <w:bCs/>
          <w:spacing w:val="-3"/>
        </w:rPr>
      </w:pPr>
      <w:r w:rsidRPr="00871B04">
        <w:rPr>
          <w:rFonts w:ascii="Arial" w:hAnsi="Arial" w:cs="Arial"/>
          <w:spacing w:val="-3"/>
        </w:rPr>
        <w:t>Konačnu raspodjelu sredstava za programe/projekte/manifestacije udruga iz područja sporta-</w:t>
      </w:r>
      <w:r w:rsidRPr="00871B04">
        <w:rPr>
          <w:rFonts w:ascii="Arial" w:hAnsi="Arial" w:cs="Arial"/>
          <w:b/>
          <w:spacing w:val="-3"/>
        </w:rPr>
        <w:t xml:space="preserve"> </w:t>
      </w:r>
      <w:r w:rsidRPr="00871B04">
        <w:rPr>
          <w:rFonts w:ascii="Arial" w:hAnsi="Arial" w:cs="Arial"/>
          <w:spacing w:val="-3"/>
        </w:rPr>
        <w:t xml:space="preserve">Sportske manifestacije i natjecanja mladih,  gradonačelnik je donio, na temelju prijedloga </w:t>
      </w:r>
      <w:r w:rsidRPr="00871B04">
        <w:rPr>
          <w:rFonts w:ascii="Arial" w:hAnsi="Arial" w:cs="Arial"/>
          <w:bCs/>
          <w:spacing w:val="-3"/>
        </w:rPr>
        <w:t>Povjerenstva za ocjenjivanje i predlaganje programa financiranja javnih potreba u područjima kulture, tehničke kulture, sporta, civilnog društva, zdravstva i socijalne skrbi Grada Ivanić-Grada za 2020., svojim Zaključkom od 20.10.2020.:</w:t>
      </w:r>
    </w:p>
    <w:p w:rsidR="007D4078" w:rsidRPr="00871B04" w:rsidRDefault="007D4078" w:rsidP="007D4078">
      <w:pPr>
        <w:jc w:val="both"/>
        <w:rPr>
          <w:rFonts w:ascii="Arial" w:eastAsia="Times New Roman" w:hAnsi="Arial" w:cs="Arial"/>
          <w:bCs/>
          <w:lang w:eastAsia="hr-HR"/>
        </w:rPr>
      </w:pPr>
      <w:r w:rsidRPr="00871B04">
        <w:rPr>
          <w:rFonts w:ascii="Arial" w:eastAsia="Times New Roman" w:hAnsi="Arial" w:cs="Arial"/>
          <w:bCs/>
          <w:lang w:eastAsia="hr-HR"/>
        </w:rPr>
        <w:t>Prijava br.41.Karate klub Mladost, Ivanić-Grad                                     7.000,00 kuna</w:t>
      </w:r>
    </w:p>
    <w:p w:rsidR="007D4078" w:rsidRPr="00871B04" w:rsidRDefault="007D4078" w:rsidP="007D4078">
      <w:pPr>
        <w:jc w:val="both"/>
        <w:rPr>
          <w:rFonts w:ascii="Arial" w:eastAsia="Times New Roman" w:hAnsi="Arial" w:cs="Arial"/>
          <w:bCs/>
          <w:lang w:eastAsia="hr-HR"/>
        </w:rPr>
      </w:pPr>
      <w:r w:rsidRPr="00871B04">
        <w:rPr>
          <w:rFonts w:ascii="Arial" w:eastAsia="Times New Roman" w:hAnsi="Arial" w:cs="Arial"/>
          <w:bCs/>
          <w:lang w:eastAsia="hr-HR"/>
        </w:rPr>
        <w:t>Prijava br.21.-MRK Ivanić, Ivanić-Grad                                                  5.000,00 kuna</w:t>
      </w:r>
    </w:p>
    <w:p w:rsidR="007D4078" w:rsidRPr="00871B04" w:rsidRDefault="007D4078" w:rsidP="007D4078">
      <w:pPr>
        <w:jc w:val="both"/>
        <w:rPr>
          <w:rFonts w:ascii="Arial" w:eastAsia="Times New Roman" w:hAnsi="Arial" w:cs="Arial"/>
          <w:bCs/>
          <w:lang w:eastAsia="hr-HR"/>
        </w:rPr>
      </w:pPr>
      <w:r w:rsidRPr="00871B04">
        <w:rPr>
          <w:rFonts w:ascii="Arial" w:eastAsia="Times New Roman" w:hAnsi="Arial" w:cs="Arial"/>
          <w:bCs/>
          <w:lang w:eastAsia="hr-HR"/>
        </w:rPr>
        <w:t xml:space="preserve">Prijava br.2.- Renata Modrić </w:t>
      </w:r>
      <w:proofErr w:type="spellStart"/>
      <w:r w:rsidRPr="00871B04">
        <w:rPr>
          <w:rFonts w:ascii="Arial" w:eastAsia="Times New Roman" w:hAnsi="Arial" w:cs="Arial"/>
          <w:bCs/>
          <w:lang w:eastAsia="hr-HR"/>
        </w:rPr>
        <w:t>Petanjek</w:t>
      </w:r>
      <w:proofErr w:type="spellEnd"/>
      <w:r w:rsidRPr="00871B04">
        <w:rPr>
          <w:rFonts w:ascii="Arial" w:eastAsia="Times New Roman" w:hAnsi="Arial" w:cs="Arial"/>
          <w:bCs/>
          <w:lang w:eastAsia="hr-HR"/>
        </w:rPr>
        <w:t xml:space="preserve"> (</w:t>
      </w:r>
      <w:proofErr w:type="spellStart"/>
      <w:r w:rsidRPr="00871B04">
        <w:rPr>
          <w:rFonts w:ascii="Arial" w:eastAsia="Times New Roman" w:hAnsi="Arial" w:cs="Arial"/>
          <w:bCs/>
          <w:lang w:eastAsia="hr-HR"/>
        </w:rPr>
        <w:t>za.mld.D.P</w:t>
      </w:r>
      <w:proofErr w:type="spellEnd"/>
      <w:r w:rsidRPr="00871B04">
        <w:rPr>
          <w:rFonts w:ascii="Arial" w:eastAsia="Times New Roman" w:hAnsi="Arial" w:cs="Arial"/>
          <w:bCs/>
          <w:lang w:eastAsia="hr-HR"/>
        </w:rPr>
        <w:t>.)                             3.000,00 kuna</w:t>
      </w:r>
    </w:p>
    <w:p w:rsidR="007D4078" w:rsidRPr="00871B04" w:rsidRDefault="007D4078" w:rsidP="007D4078">
      <w:pPr>
        <w:jc w:val="both"/>
        <w:rPr>
          <w:rFonts w:ascii="Arial" w:eastAsia="Times New Roman" w:hAnsi="Arial" w:cs="Arial"/>
          <w:bCs/>
          <w:lang w:eastAsia="hr-HR"/>
        </w:rPr>
      </w:pPr>
      <w:r w:rsidRPr="00871B04">
        <w:rPr>
          <w:rFonts w:ascii="Arial" w:eastAsia="Times New Roman" w:hAnsi="Arial" w:cs="Arial"/>
          <w:bCs/>
          <w:lang w:eastAsia="hr-HR"/>
        </w:rPr>
        <w:t xml:space="preserve">Prijava br.4.- Margareta Franković                                                         3.000,00 kuna </w:t>
      </w:r>
    </w:p>
    <w:p w:rsidR="007D4078" w:rsidRPr="00A85897" w:rsidRDefault="007D4078" w:rsidP="007D4078">
      <w:pPr>
        <w:rPr>
          <w:rFonts w:ascii="Arial" w:eastAsia="Times New Roman" w:hAnsi="Arial" w:cs="Arial"/>
          <w:bCs/>
          <w:lang w:eastAsia="hr-HR"/>
        </w:rPr>
      </w:pPr>
      <w:r w:rsidRPr="00871B04">
        <w:rPr>
          <w:rFonts w:ascii="Arial" w:eastAsia="Times New Roman" w:hAnsi="Arial" w:cs="Arial"/>
          <w:bCs/>
          <w:lang w:eastAsia="hr-HR"/>
        </w:rPr>
        <w:t xml:space="preserve">Prijava br.28.- Renata </w:t>
      </w:r>
      <w:proofErr w:type="spellStart"/>
      <w:r w:rsidRPr="00871B04">
        <w:rPr>
          <w:rFonts w:ascii="Arial" w:eastAsia="Times New Roman" w:hAnsi="Arial" w:cs="Arial"/>
          <w:bCs/>
          <w:lang w:eastAsia="hr-HR"/>
        </w:rPr>
        <w:t>Plavec</w:t>
      </w:r>
      <w:proofErr w:type="spellEnd"/>
      <w:r w:rsidRPr="00871B04">
        <w:rPr>
          <w:rFonts w:ascii="Arial" w:eastAsia="Times New Roman" w:hAnsi="Arial" w:cs="Arial"/>
          <w:bCs/>
          <w:lang w:eastAsia="hr-HR"/>
        </w:rPr>
        <w:t xml:space="preserve"> (za </w:t>
      </w:r>
      <w:proofErr w:type="spellStart"/>
      <w:r w:rsidRPr="00871B04">
        <w:rPr>
          <w:rFonts w:ascii="Arial" w:eastAsia="Times New Roman" w:hAnsi="Arial" w:cs="Arial"/>
          <w:bCs/>
          <w:lang w:eastAsia="hr-HR"/>
        </w:rPr>
        <w:t>mld.V.P</w:t>
      </w:r>
      <w:proofErr w:type="spellEnd"/>
      <w:r w:rsidRPr="00871B04">
        <w:rPr>
          <w:rFonts w:ascii="Arial" w:eastAsia="Times New Roman" w:hAnsi="Arial" w:cs="Arial"/>
          <w:bCs/>
          <w:lang w:eastAsia="hr-HR"/>
        </w:rPr>
        <w:t>.)                                           3.000,00 kuna</w:t>
      </w:r>
    </w:p>
    <w:p w:rsidR="007D4078" w:rsidRPr="00871B04" w:rsidRDefault="007D4078" w:rsidP="007D4078">
      <w:pPr>
        <w:rPr>
          <w:rFonts w:ascii="Arial" w:hAnsi="Arial" w:cs="Arial"/>
          <w:spacing w:val="-3"/>
        </w:rPr>
      </w:pPr>
      <w:r w:rsidRPr="00871B04">
        <w:rPr>
          <w:rFonts w:ascii="Arial" w:hAnsi="Arial" w:cs="Arial"/>
          <w:spacing w:val="-3"/>
        </w:rPr>
        <w:t>U skladu s potpisanim ugovorima a na osnovi zaprimljenih zahtjeva udruga, izrađeni su nalozi te je gradonačelnik donio slijedeće odluke o isplatama:</w:t>
      </w:r>
    </w:p>
    <w:p w:rsidR="007D4078" w:rsidRPr="00871B04" w:rsidRDefault="007D4078" w:rsidP="007D4078">
      <w:pPr>
        <w:rPr>
          <w:rFonts w:ascii="Arial" w:hAnsi="Arial" w:cs="Arial"/>
          <w:spacing w:val="-3"/>
        </w:rPr>
      </w:pPr>
      <w:r w:rsidRPr="00871B04">
        <w:rPr>
          <w:noProof/>
          <w:lang w:eastAsia="hr-HR"/>
        </w:rPr>
        <w:drawing>
          <wp:inline distT="0" distB="0" distL="0" distR="0">
            <wp:extent cx="4686300" cy="400050"/>
            <wp:effectExtent l="0" t="0" r="0" b="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86300" cy="400050"/>
                    </a:xfrm>
                    <a:prstGeom prst="rect">
                      <a:avLst/>
                    </a:prstGeom>
                    <a:noFill/>
                    <a:ln>
                      <a:noFill/>
                    </a:ln>
                  </pic:spPr>
                </pic:pic>
              </a:graphicData>
            </a:graphic>
          </wp:inline>
        </w:drawing>
      </w:r>
    </w:p>
    <w:p w:rsidR="007D4078" w:rsidRPr="00871B04" w:rsidRDefault="007D4078" w:rsidP="007D4078">
      <w:pPr>
        <w:widowControl w:val="0"/>
        <w:jc w:val="both"/>
        <w:rPr>
          <w:rFonts w:ascii="Arial" w:eastAsia="Times New Roman" w:hAnsi="Arial" w:cs="Arial"/>
          <w:spacing w:val="-3"/>
          <w:szCs w:val="20"/>
          <w:lang w:eastAsia="hr-HR"/>
        </w:rPr>
      </w:pPr>
      <w:r w:rsidRPr="00871B04">
        <w:rPr>
          <w:rFonts w:ascii="Arial" w:eastAsia="Times New Roman" w:hAnsi="Arial" w:cs="Arial"/>
          <w:spacing w:val="-3"/>
          <w:szCs w:val="20"/>
          <w:lang w:eastAsia="hr-HR"/>
        </w:rPr>
        <w:t xml:space="preserve">Sredstva za </w:t>
      </w:r>
      <w:r w:rsidRPr="00871B04">
        <w:rPr>
          <w:rFonts w:ascii="Arial" w:eastAsia="Times New Roman" w:hAnsi="Arial" w:cs="Arial"/>
          <w:spacing w:val="-3"/>
          <w:lang w:eastAsia="hr-HR"/>
        </w:rPr>
        <w:t>sportske manifestacije i natjecanja mladih nadarenih sportaša</w:t>
      </w:r>
      <w:r w:rsidRPr="00871B04">
        <w:rPr>
          <w:rFonts w:ascii="Arial" w:eastAsia="Times New Roman" w:hAnsi="Arial" w:cs="Arial"/>
          <w:spacing w:val="-3"/>
          <w:szCs w:val="20"/>
          <w:lang w:eastAsia="hr-HR"/>
        </w:rPr>
        <w:t xml:space="preserve"> za razdoblje 7.-12. mjesec 2020.g. su raspoređena u okviru planiranih Proračunom Grada Ivanić-Grada za 2020. godinu a temeljem Zaključka gradonačelnika od 20.10.2020.g.donesena je odluka o isplati temeljem ugovora:</w:t>
      </w:r>
    </w:p>
    <w:p w:rsidR="007D4078" w:rsidRPr="00871B04" w:rsidRDefault="007D4078" w:rsidP="007D4078">
      <w:pPr>
        <w:widowControl w:val="0"/>
        <w:jc w:val="both"/>
        <w:rPr>
          <w:rFonts w:ascii="Arial" w:eastAsia="Times New Roman" w:hAnsi="Arial" w:cs="Arial"/>
          <w:spacing w:val="-3"/>
          <w:szCs w:val="20"/>
          <w:lang w:eastAsia="hr-HR"/>
        </w:rPr>
      </w:pPr>
      <w:r w:rsidRPr="00871B04">
        <w:rPr>
          <w:noProof/>
          <w:lang w:eastAsia="hr-HR"/>
        </w:rPr>
        <w:drawing>
          <wp:inline distT="0" distB="0" distL="0" distR="0">
            <wp:extent cx="4733925" cy="209550"/>
            <wp:effectExtent l="0" t="0" r="9525" b="0"/>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33925" cy="209550"/>
                    </a:xfrm>
                    <a:prstGeom prst="rect">
                      <a:avLst/>
                    </a:prstGeom>
                    <a:noFill/>
                    <a:ln>
                      <a:noFill/>
                    </a:ln>
                  </pic:spPr>
                </pic:pic>
              </a:graphicData>
            </a:graphic>
          </wp:inline>
        </w:drawing>
      </w:r>
    </w:p>
    <w:p w:rsidR="007D4078" w:rsidRPr="00871B04" w:rsidRDefault="007D4078" w:rsidP="007D4078">
      <w:pPr>
        <w:rPr>
          <w:rFonts w:ascii="Arial" w:hAnsi="Arial" w:cs="Arial"/>
          <w:b/>
          <w:color w:val="000000"/>
          <w:lang w:eastAsia="hr-HR"/>
        </w:rPr>
      </w:pPr>
    </w:p>
    <w:p w:rsidR="007D4078" w:rsidRPr="00871B04" w:rsidRDefault="007D4078" w:rsidP="007D4078">
      <w:pPr>
        <w:rPr>
          <w:rFonts w:ascii="Arial" w:hAnsi="Arial" w:cs="Arial"/>
          <w:b/>
          <w:color w:val="000000"/>
          <w:lang w:eastAsia="hr-HR"/>
        </w:rPr>
      </w:pPr>
      <w:r w:rsidRPr="00871B04">
        <w:rPr>
          <w:rFonts w:ascii="Arial" w:hAnsi="Arial" w:cs="Arial"/>
          <w:b/>
          <w:color w:val="000000"/>
          <w:lang w:eastAsia="hr-HR"/>
        </w:rPr>
        <w:t>GRADSKO DRUŠTVO C</w:t>
      </w:r>
      <w:r w:rsidR="00A85897">
        <w:rPr>
          <w:rFonts w:ascii="Arial" w:hAnsi="Arial" w:cs="Arial"/>
          <w:b/>
          <w:color w:val="000000"/>
          <w:lang w:eastAsia="hr-HR"/>
        </w:rPr>
        <w:t>RVENOG KRIŽA IVANIĆ-GRAD</w:t>
      </w:r>
    </w:p>
    <w:p w:rsidR="007D4078" w:rsidRPr="00A85897" w:rsidRDefault="007D4078" w:rsidP="00A85897">
      <w:pPr>
        <w:jc w:val="both"/>
        <w:rPr>
          <w:rFonts w:ascii="Arial" w:hAnsi="Arial" w:cs="Arial"/>
          <w:color w:val="000000"/>
          <w:sz w:val="24"/>
          <w:lang w:eastAsia="hr-HR"/>
        </w:rPr>
      </w:pPr>
      <w:r w:rsidRPr="00A85897">
        <w:rPr>
          <w:rFonts w:ascii="Arial" w:hAnsi="Arial" w:cs="Arial"/>
          <w:color w:val="000000"/>
          <w:sz w:val="24"/>
          <w:lang w:eastAsia="hr-HR"/>
        </w:rPr>
        <w:t>Temeljem Proračuna Grada  Ivanić-Grada za 2020. gradonačelnik je 27.1.2020.g. donio Zaključak raspodjeli sredstava Gradskom društvu Crvenog križa Ivanić-Grad u 2020. godini.</w:t>
      </w:r>
    </w:p>
    <w:p w:rsidR="007D4078" w:rsidRPr="00871B04" w:rsidRDefault="007D4078" w:rsidP="007D4078">
      <w:pPr>
        <w:pStyle w:val="Normal2"/>
        <w:jc w:val="both"/>
        <w:rPr>
          <w:rFonts w:ascii="Arial" w:hAnsi="Arial" w:cs="Arial"/>
          <w:spacing w:val="-3"/>
          <w:sz w:val="24"/>
        </w:rPr>
      </w:pPr>
      <w:r w:rsidRPr="00871B04">
        <w:rPr>
          <w:rFonts w:ascii="Arial" w:hAnsi="Arial" w:cs="Arial"/>
          <w:color w:val="000000"/>
          <w:sz w:val="24"/>
          <w:szCs w:val="24"/>
        </w:rPr>
        <w:t>Temeljem Proračuna Grada  Ivanić-Grada za 2020., spomenutog Zaključka i potpisanih Sporazuma s GDCK Grada Ivanić-Grada za 2020. g., pripremljen</w:t>
      </w:r>
      <w:r w:rsidRPr="00871B04">
        <w:rPr>
          <w:rFonts w:ascii="Arial" w:hAnsi="Arial" w:cs="Arial"/>
          <w:spacing w:val="-3"/>
          <w:sz w:val="24"/>
        </w:rPr>
        <w:t>e su i gradonačelnik je donio sljedeće Odluke o mjesečnim dotacijama GDCK Ivanić-Grad za financiranje javnih ovlasti, službe traženja i posebne namjene-programe GDCK (socijalno-zdravstvene programe, programe Kluba mladeži HCK „Dabar“, Kluba osoba s dijabetesom „Za bolji život“, Kluba osoba s invaliditetom „Duga“:</w:t>
      </w:r>
    </w:p>
    <w:p w:rsidR="007D4078" w:rsidRPr="00871B04" w:rsidRDefault="007D4078" w:rsidP="007D4078">
      <w:pPr>
        <w:pStyle w:val="Normal2"/>
        <w:jc w:val="both"/>
        <w:rPr>
          <w:rFonts w:ascii="Arial" w:hAnsi="Arial" w:cs="Arial"/>
          <w:spacing w:val="-3"/>
          <w:sz w:val="24"/>
        </w:rPr>
      </w:pPr>
      <w:r w:rsidRPr="00871B04">
        <w:rPr>
          <w:noProof/>
        </w:rPr>
        <w:drawing>
          <wp:inline distT="0" distB="0" distL="0" distR="0">
            <wp:extent cx="3943350" cy="1200150"/>
            <wp:effectExtent l="0" t="0" r="0"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43350" cy="1200150"/>
                    </a:xfrm>
                    <a:prstGeom prst="rect">
                      <a:avLst/>
                    </a:prstGeom>
                    <a:noFill/>
                    <a:ln>
                      <a:noFill/>
                    </a:ln>
                  </pic:spPr>
                </pic:pic>
              </a:graphicData>
            </a:graphic>
          </wp:inline>
        </w:drawing>
      </w:r>
    </w:p>
    <w:p w:rsidR="007D4078" w:rsidRPr="00871B04" w:rsidRDefault="007D4078" w:rsidP="007D4078">
      <w:pPr>
        <w:pStyle w:val="Normal2"/>
        <w:jc w:val="both"/>
        <w:rPr>
          <w:rFonts w:ascii="Arial" w:hAnsi="Arial" w:cs="Arial"/>
          <w:spacing w:val="-3"/>
          <w:sz w:val="24"/>
          <w:szCs w:val="24"/>
        </w:rPr>
      </w:pPr>
      <w:r w:rsidRPr="00871B04">
        <w:rPr>
          <w:rFonts w:ascii="Arial" w:hAnsi="Arial" w:cs="Arial"/>
          <w:spacing w:val="-3"/>
          <w:sz w:val="24"/>
          <w:szCs w:val="24"/>
        </w:rPr>
        <w:t>Također, pripremljena je i gradonačelnik je donio, temeljem potpisanog Sporazuma, odluke vezane za darivanje socijalno ugroženih poklon paketima povodom Dana starijih osoba i Božića 2020.g.:</w:t>
      </w:r>
    </w:p>
    <w:p w:rsidR="007D4078" w:rsidRPr="00871B04" w:rsidRDefault="007D4078" w:rsidP="007D4078">
      <w:pPr>
        <w:pStyle w:val="Normal2"/>
        <w:jc w:val="both"/>
        <w:rPr>
          <w:noProof/>
        </w:rPr>
      </w:pPr>
      <w:r w:rsidRPr="00871B04">
        <w:rPr>
          <w:noProof/>
        </w:rPr>
        <w:drawing>
          <wp:inline distT="0" distB="0" distL="0" distR="0">
            <wp:extent cx="4171950" cy="200025"/>
            <wp:effectExtent l="0" t="0" r="0" b="952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171950" cy="200025"/>
                    </a:xfrm>
                    <a:prstGeom prst="rect">
                      <a:avLst/>
                    </a:prstGeom>
                    <a:noFill/>
                    <a:ln>
                      <a:noFill/>
                    </a:ln>
                  </pic:spPr>
                </pic:pic>
              </a:graphicData>
            </a:graphic>
          </wp:inline>
        </w:drawing>
      </w:r>
    </w:p>
    <w:p w:rsidR="007D4078" w:rsidRPr="00871B04" w:rsidRDefault="007D4078" w:rsidP="007D4078">
      <w:pPr>
        <w:pStyle w:val="Normal2"/>
        <w:jc w:val="both"/>
        <w:rPr>
          <w:noProof/>
        </w:rPr>
      </w:pPr>
      <w:r w:rsidRPr="00871B04">
        <w:rPr>
          <w:noProof/>
        </w:rPr>
        <w:drawing>
          <wp:inline distT="0" distB="0" distL="0" distR="0">
            <wp:extent cx="4819650" cy="190500"/>
            <wp:effectExtent l="0" t="0" r="0"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19650" cy="190500"/>
                    </a:xfrm>
                    <a:prstGeom prst="rect">
                      <a:avLst/>
                    </a:prstGeom>
                    <a:noFill/>
                    <a:ln>
                      <a:noFill/>
                    </a:ln>
                  </pic:spPr>
                </pic:pic>
              </a:graphicData>
            </a:graphic>
          </wp:inline>
        </w:drawing>
      </w:r>
    </w:p>
    <w:p w:rsidR="007D4078" w:rsidRPr="00871B04" w:rsidRDefault="007D4078" w:rsidP="007D4078">
      <w:pPr>
        <w:pStyle w:val="Normal2"/>
        <w:jc w:val="both"/>
        <w:rPr>
          <w:rFonts w:ascii="Arial" w:hAnsi="Arial" w:cs="Arial"/>
          <w:spacing w:val="-3"/>
          <w:sz w:val="24"/>
          <w:szCs w:val="24"/>
        </w:rPr>
      </w:pPr>
      <w:r w:rsidRPr="00871B04">
        <w:rPr>
          <w:rFonts w:ascii="Arial" w:hAnsi="Arial" w:cs="Arial"/>
          <w:spacing w:val="-3"/>
          <w:sz w:val="24"/>
          <w:szCs w:val="24"/>
        </w:rPr>
        <w:t xml:space="preserve">Raspodjelu paketa izvršilo je GDCK Ivanić-Grad </w:t>
      </w:r>
    </w:p>
    <w:p w:rsidR="007D4078" w:rsidRPr="00871B04" w:rsidRDefault="007D4078" w:rsidP="007D4078">
      <w:pPr>
        <w:pStyle w:val="Normal2"/>
        <w:jc w:val="both"/>
        <w:rPr>
          <w:rFonts w:ascii="Arial" w:hAnsi="Arial" w:cs="Arial"/>
          <w:spacing w:val="-3"/>
          <w:sz w:val="24"/>
          <w:szCs w:val="24"/>
        </w:rPr>
      </w:pPr>
    </w:p>
    <w:p w:rsidR="007D4078" w:rsidRDefault="007D4078" w:rsidP="007D4078">
      <w:pPr>
        <w:pStyle w:val="Normal2"/>
        <w:rPr>
          <w:rFonts w:ascii="Arial" w:hAnsi="Arial"/>
          <w:b/>
          <w:spacing w:val="-3"/>
          <w:sz w:val="24"/>
        </w:rPr>
      </w:pPr>
      <w:r w:rsidRPr="00871B04">
        <w:rPr>
          <w:rFonts w:ascii="Arial" w:hAnsi="Arial"/>
          <w:b/>
          <w:spacing w:val="-3"/>
          <w:sz w:val="24"/>
        </w:rPr>
        <w:t xml:space="preserve">JAVNE POTREBE U SPORTU </w:t>
      </w:r>
    </w:p>
    <w:p w:rsidR="00A85897" w:rsidRPr="00871B04" w:rsidRDefault="00A85897" w:rsidP="007D4078">
      <w:pPr>
        <w:pStyle w:val="Normal2"/>
        <w:rPr>
          <w:rFonts w:ascii="Arial" w:hAnsi="Arial"/>
          <w:spacing w:val="-3"/>
          <w:sz w:val="24"/>
        </w:rPr>
      </w:pPr>
    </w:p>
    <w:p w:rsidR="007D4078" w:rsidRPr="00871B04" w:rsidRDefault="007D4078" w:rsidP="007D4078">
      <w:pPr>
        <w:pStyle w:val="Normal2"/>
        <w:jc w:val="both"/>
        <w:rPr>
          <w:rFonts w:ascii="Arial" w:hAnsi="Arial" w:cs="Arial"/>
          <w:spacing w:val="-3"/>
          <w:sz w:val="24"/>
        </w:rPr>
      </w:pPr>
      <w:r w:rsidRPr="00871B04">
        <w:rPr>
          <w:rFonts w:ascii="Arial" w:hAnsi="Arial" w:cs="Arial"/>
          <w:spacing w:val="-3"/>
          <w:sz w:val="24"/>
        </w:rPr>
        <w:t xml:space="preserve">Temeljem Proračuna Grada Ivanić-Grada za 2020.g. i Programa </w:t>
      </w:r>
      <w:r w:rsidRPr="00871B04">
        <w:rPr>
          <w:rFonts w:ascii="Arial" w:hAnsi="Arial" w:cs="Arial"/>
          <w:spacing w:val="-3"/>
          <w:sz w:val="24"/>
          <w:szCs w:val="24"/>
        </w:rPr>
        <w:t xml:space="preserve">javnih potreba u sportu na području Grada Ivanić-Grada za 2020.godinu </w:t>
      </w:r>
      <w:r w:rsidRPr="00871B04">
        <w:rPr>
          <w:rFonts w:ascii="Arial" w:hAnsi="Arial" w:cs="Arial"/>
          <w:spacing w:val="-3"/>
          <w:sz w:val="24"/>
        </w:rPr>
        <w:t>gradonačelnik je donio sljedeće Odluke o dotacijama GZSU</w:t>
      </w:r>
      <w:r>
        <w:rPr>
          <w:rFonts w:ascii="Arial" w:hAnsi="Arial" w:cs="Arial"/>
          <w:spacing w:val="-3"/>
          <w:sz w:val="24"/>
        </w:rPr>
        <w:t xml:space="preserve">-sredstva su </w:t>
      </w:r>
      <w:r w:rsidRPr="00871B04">
        <w:rPr>
          <w:rFonts w:ascii="Arial" w:hAnsi="Arial" w:cs="Arial"/>
          <w:spacing w:val="-3"/>
          <w:sz w:val="24"/>
        </w:rPr>
        <w:t>isplaćena u skladu s Proračunom</w:t>
      </w:r>
      <w:r>
        <w:rPr>
          <w:rFonts w:ascii="Arial" w:hAnsi="Arial" w:cs="Arial"/>
          <w:spacing w:val="-3"/>
          <w:sz w:val="24"/>
        </w:rPr>
        <w:t>:</w:t>
      </w:r>
    </w:p>
    <w:p w:rsidR="007D4078" w:rsidRPr="00871B04" w:rsidRDefault="007D4078" w:rsidP="007D4078">
      <w:pPr>
        <w:pStyle w:val="Normal2"/>
        <w:jc w:val="both"/>
        <w:rPr>
          <w:rFonts w:ascii="Arial" w:hAnsi="Arial" w:cs="Arial"/>
          <w:spacing w:val="-3"/>
          <w:sz w:val="24"/>
        </w:rPr>
      </w:pPr>
      <w:r w:rsidRPr="00871B04">
        <w:rPr>
          <w:noProof/>
        </w:rPr>
        <w:drawing>
          <wp:inline distT="0" distB="0" distL="0" distR="0">
            <wp:extent cx="3819525" cy="120015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19525" cy="1200150"/>
                    </a:xfrm>
                    <a:prstGeom prst="rect">
                      <a:avLst/>
                    </a:prstGeom>
                    <a:noFill/>
                    <a:ln>
                      <a:noFill/>
                    </a:ln>
                  </pic:spPr>
                </pic:pic>
              </a:graphicData>
            </a:graphic>
          </wp:inline>
        </w:drawing>
      </w:r>
    </w:p>
    <w:p w:rsidR="007D4078" w:rsidRPr="00871B04" w:rsidRDefault="007D4078" w:rsidP="007D4078">
      <w:pPr>
        <w:pStyle w:val="Normal2"/>
        <w:jc w:val="both"/>
        <w:rPr>
          <w:rFonts w:ascii="Arial" w:hAnsi="Arial" w:cs="Arial"/>
          <w:spacing w:val="-3"/>
          <w:sz w:val="24"/>
        </w:rPr>
      </w:pPr>
    </w:p>
    <w:p w:rsidR="007D4078" w:rsidRPr="00871B04" w:rsidRDefault="007D4078" w:rsidP="007D4078">
      <w:pPr>
        <w:pStyle w:val="Normal2"/>
        <w:jc w:val="both"/>
        <w:rPr>
          <w:rFonts w:ascii="Arial" w:hAnsi="Arial" w:cs="Arial"/>
          <w:spacing w:val="-3"/>
          <w:sz w:val="24"/>
        </w:rPr>
      </w:pPr>
      <w:r w:rsidRPr="00871B04">
        <w:rPr>
          <w:rFonts w:ascii="Arial" w:hAnsi="Arial" w:cs="Arial"/>
          <w:spacing w:val="-3"/>
          <w:sz w:val="24"/>
        </w:rPr>
        <w:t>Za Gradsku zajednicu sportskih udruga Ivanić-Grad (GZSU) raspodjelu sredstva udrugama:</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ŽRK “Ivanić”</w:t>
      </w:r>
    </w:p>
    <w:p w:rsidR="007D4078" w:rsidRPr="00871B04" w:rsidRDefault="007D4078" w:rsidP="007D4078">
      <w:pPr>
        <w:pStyle w:val="Normal2"/>
        <w:ind w:left="720"/>
        <w:jc w:val="both"/>
        <w:rPr>
          <w:rFonts w:ascii="Arial" w:hAnsi="Arial" w:cs="Arial"/>
          <w:b/>
          <w:color w:val="000000"/>
          <w:sz w:val="24"/>
          <w:szCs w:val="24"/>
        </w:rPr>
      </w:pPr>
      <w:r w:rsidRPr="00871B04">
        <w:rPr>
          <w:rFonts w:ascii="Arial" w:hAnsi="Arial" w:cs="Arial"/>
          <w:color w:val="000000"/>
          <w:sz w:val="24"/>
          <w:szCs w:val="24"/>
        </w:rPr>
        <w:t>MRK “Ivanić</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Karate klub “Mladost”</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NK ”Naftaš -Ivanić”</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KK “Ivanić”</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Kuglački Klub Zanatlija</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Biciklistički klub “Ivanić”</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Šahovski klub “Ivanić"</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Teniski klub “Ivanić-92”</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Odbojkaški klub “Ivanić”</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USR Lonja</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Streljačko društvo Fazan - Topolje</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Streljački klub “Ivanić”</w:t>
      </w:r>
    </w:p>
    <w:p w:rsidR="007D4078" w:rsidRPr="00871B04" w:rsidRDefault="007D4078" w:rsidP="007D4078">
      <w:pPr>
        <w:pStyle w:val="Normal2"/>
        <w:ind w:left="720"/>
        <w:jc w:val="both"/>
        <w:rPr>
          <w:rFonts w:ascii="Arial" w:hAnsi="Arial" w:cs="Arial"/>
          <w:color w:val="000000"/>
          <w:sz w:val="24"/>
          <w:szCs w:val="24"/>
        </w:rPr>
      </w:pPr>
      <w:proofErr w:type="spellStart"/>
      <w:r w:rsidRPr="00871B04">
        <w:rPr>
          <w:rFonts w:ascii="Arial" w:hAnsi="Arial" w:cs="Arial"/>
          <w:color w:val="000000"/>
          <w:sz w:val="24"/>
          <w:szCs w:val="24"/>
        </w:rPr>
        <w:t>Kick-boxing</w:t>
      </w:r>
      <w:proofErr w:type="spellEnd"/>
      <w:r w:rsidRPr="00871B04">
        <w:rPr>
          <w:rFonts w:ascii="Arial" w:hAnsi="Arial" w:cs="Arial"/>
          <w:color w:val="000000"/>
          <w:sz w:val="24"/>
          <w:szCs w:val="24"/>
        </w:rPr>
        <w:t xml:space="preserve"> klub "Ivanić"</w:t>
      </w:r>
    </w:p>
    <w:p w:rsidR="007D4078" w:rsidRPr="00871B04" w:rsidRDefault="007D4078" w:rsidP="007D4078">
      <w:pPr>
        <w:pStyle w:val="Normal2"/>
        <w:ind w:left="720"/>
        <w:jc w:val="both"/>
        <w:rPr>
          <w:rFonts w:ascii="Arial" w:hAnsi="Arial" w:cs="Arial"/>
          <w:color w:val="000000"/>
          <w:sz w:val="24"/>
          <w:szCs w:val="24"/>
        </w:rPr>
      </w:pPr>
      <w:proofErr w:type="spellStart"/>
      <w:r w:rsidRPr="00871B04">
        <w:rPr>
          <w:rFonts w:ascii="Arial" w:hAnsi="Arial" w:cs="Arial"/>
          <w:color w:val="000000"/>
          <w:sz w:val="24"/>
          <w:szCs w:val="24"/>
        </w:rPr>
        <w:t>Twirling</w:t>
      </w:r>
      <w:proofErr w:type="spellEnd"/>
      <w:r w:rsidRPr="00871B04">
        <w:rPr>
          <w:rFonts w:ascii="Arial" w:hAnsi="Arial" w:cs="Arial"/>
          <w:color w:val="000000"/>
          <w:sz w:val="24"/>
          <w:szCs w:val="24"/>
        </w:rPr>
        <w:t xml:space="preserve"> klub “Ivanić</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Aikido klub “ Ivanić“</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Teniski klub „</w:t>
      </w:r>
      <w:proofErr w:type="spellStart"/>
      <w:r w:rsidRPr="00871B04">
        <w:rPr>
          <w:rFonts w:ascii="Arial" w:hAnsi="Arial" w:cs="Arial"/>
          <w:color w:val="000000"/>
          <w:sz w:val="24"/>
          <w:szCs w:val="24"/>
        </w:rPr>
        <w:t>Kid</w:t>
      </w:r>
      <w:proofErr w:type="spellEnd"/>
      <w:r w:rsidRPr="00871B04">
        <w:rPr>
          <w:rFonts w:ascii="Arial" w:hAnsi="Arial" w:cs="Arial"/>
          <w:color w:val="000000"/>
          <w:sz w:val="24"/>
          <w:szCs w:val="24"/>
        </w:rPr>
        <w:t>“</w:t>
      </w:r>
    </w:p>
    <w:p w:rsidR="007D4078" w:rsidRPr="00871B04" w:rsidRDefault="007D4078" w:rsidP="007D4078">
      <w:pPr>
        <w:pStyle w:val="Normal2"/>
        <w:ind w:left="720"/>
        <w:jc w:val="both"/>
        <w:rPr>
          <w:rFonts w:ascii="Arial" w:hAnsi="Arial" w:cs="Arial"/>
          <w:color w:val="000000"/>
          <w:sz w:val="24"/>
          <w:szCs w:val="24"/>
        </w:rPr>
      </w:pPr>
      <w:r w:rsidRPr="00871B04">
        <w:rPr>
          <w:rFonts w:ascii="Arial" w:hAnsi="Arial" w:cs="Arial"/>
          <w:color w:val="000000"/>
          <w:sz w:val="24"/>
          <w:szCs w:val="24"/>
        </w:rPr>
        <w:t>Auto karting klub „Ivanić“</w:t>
      </w:r>
    </w:p>
    <w:p w:rsidR="007D4078" w:rsidRPr="00871B04" w:rsidRDefault="007D4078" w:rsidP="007D4078">
      <w:pPr>
        <w:pStyle w:val="Normal2"/>
        <w:jc w:val="both"/>
        <w:rPr>
          <w:rFonts w:ascii="Arial" w:hAnsi="Arial" w:cs="Arial"/>
          <w:b/>
          <w:spacing w:val="-3"/>
          <w:sz w:val="24"/>
        </w:rPr>
      </w:pPr>
      <w:r w:rsidRPr="00871B04">
        <w:rPr>
          <w:rFonts w:ascii="Arial" w:hAnsi="Arial" w:cs="Arial"/>
          <w:spacing w:val="-3"/>
          <w:sz w:val="24"/>
        </w:rPr>
        <w:t>izvršilo je upravno tijelo-IO GZSU Ivanić-Grada.</w:t>
      </w:r>
    </w:p>
    <w:p w:rsidR="007D4078" w:rsidRPr="00871B04" w:rsidRDefault="007D4078" w:rsidP="007D4078">
      <w:pPr>
        <w:pStyle w:val="Normal2"/>
        <w:jc w:val="both"/>
        <w:rPr>
          <w:rFonts w:ascii="Arial" w:hAnsi="Arial" w:cs="Arial"/>
          <w:b/>
          <w:spacing w:val="-3"/>
          <w:sz w:val="24"/>
        </w:rPr>
      </w:pPr>
    </w:p>
    <w:p w:rsidR="007D4078" w:rsidRPr="00871B04" w:rsidRDefault="007D4078" w:rsidP="007D4078">
      <w:pPr>
        <w:pStyle w:val="Normal2"/>
        <w:jc w:val="both"/>
        <w:rPr>
          <w:rFonts w:ascii="Arial" w:hAnsi="Arial" w:cs="Arial"/>
          <w:b/>
          <w:spacing w:val="-3"/>
          <w:sz w:val="24"/>
        </w:rPr>
      </w:pPr>
      <w:r w:rsidRPr="00871B04">
        <w:rPr>
          <w:rFonts w:ascii="Arial" w:hAnsi="Arial" w:cs="Arial"/>
          <w:b/>
          <w:spacing w:val="-3"/>
          <w:sz w:val="24"/>
        </w:rPr>
        <w:t>Sportovi od posebnog interesa:</w:t>
      </w:r>
    </w:p>
    <w:p w:rsidR="007D4078" w:rsidRPr="00871B04" w:rsidRDefault="007D4078" w:rsidP="007D4078">
      <w:pPr>
        <w:pStyle w:val="Normal2"/>
        <w:ind w:firstLine="540"/>
        <w:jc w:val="both"/>
        <w:rPr>
          <w:rFonts w:ascii="Arial" w:hAnsi="Arial" w:cs="Arial"/>
          <w:spacing w:val="-3"/>
          <w:sz w:val="24"/>
        </w:rPr>
      </w:pPr>
      <w:r w:rsidRPr="00871B04">
        <w:rPr>
          <w:rFonts w:ascii="Arial" w:hAnsi="Arial" w:cs="Arial"/>
          <w:spacing w:val="-3"/>
          <w:sz w:val="24"/>
        </w:rPr>
        <w:t>ŠNM NK Naftaš Ivanić(nogomet)</w:t>
      </w:r>
    </w:p>
    <w:p w:rsidR="007D4078" w:rsidRPr="00871B04" w:rsidRDefault="007D4078" w:rsidP="007D4078">
      <w:pPr>
        <w:pStyle w:val="Normal2"/>
        <w:ind w:firstLine="540"/>
        <w:jc w:val="both"/>
        <w:rPr>
          <w:rFonts w:ascii="Arial" w:hAnsi="Arial" w:cs="Arial"/>
          <w:spacing w:val="-3"/>
          <w:sz w:val="24"/>
        </w:rPr>
      </w:pPr>
      <w:r w:rsidRPr="00871B04">
        <w:rPr>
          <w:rFonts w:ascii="Arial" w:hAnsi="Arial" w:cs="Arial"/>
          <w:spacing w:val="-3"/>
          <w:sz w:val="24"/>
        </w:rPr>
        <w:t>MRK Ivanić(rukomet)</w:t>
      </w:r>
    </w:p>
    <w:p w:rsidR="007D4078" w:rsidRPr="00871B04" w:rsidRDefault="007D4078" w:rsidP="007D4078">
      <w:pPr>
        <w:pStyle w:val="Normal2"/>
        <w:ind w:firstLine="540"/>
        <w:jc w:val="both"/>
        <w:rPr>
          <w:rFonts w:ascii="Arial" w:hAnsi="Arial" w:cs="Arial"/>
          <w:spacing w:val="-3"/>
          <w:sz w:val="24"/>
        </w:rPr>
      </w:pPr>
      <w:r w:rsidRPr="00871B04">
        <w:rPr>
          <w:rFonts w:ascii="Arial" w:hAnsi="Arial" w:cs="Arial"/>
          <w:spacing w:val="-3"/>
          <w:sz w:val="24"/>
        </w:rPr>
        <w:t>ŽRK Ivanić(rukomet)</w:t>
      </w:r>
    </w:p>
    <w:p w:rsidR="007D4078" w:rsidRPr="00871B04" w:rsidRDefault="007D4078" w:rsidP="007D4078">
      <w:pPr>
        <w:pStyle w:val="Normal2"/>
        <w:ind w:firstLine="540"/>
        <w:jc w:val="both"/>
        <w:rPr>
          <w:rFonts w:ascii="Arial" w:hAnsi="Arial" w:cs="Arial"/>
          <w:spacing w:val="-3"/>
          <w:sz w:val="24"/>
        </w:rPr>
      </w:pPr>
      <w:r w:rsidRPr="00871B04">
        <w:rPr>
          <w:rFonts w:ascii="Arial" w:hAnsi="Arial" w:cs="Arial"/>
          <w:spacing w:val="-3"/>
          <w:sz w:val="24"/>
        </w:rPr>
        <w:t>KK Ivanić (košarka)</w:t>
      </w:r>
    </w:p>
    <w:p w:rsidR="007D4078" w:rsidRDefault="007D4078" w:rsidP="007D4078">
      <w:pPr>
        <w:pStyle w:val="Normal2"/>
        <w:ind w:firstLine="540"/>
        <w:jc w:val="both"/>
        <w:rPr>
          <w:rFonts w:ascii="Arial" w:hAnsi="Arial" w:cs="Arial"/>
          <w:spacing w:val="-3"/>
          <w:sz w:val="24"/>
        </w:rPr>
      </w:pPr>
      <w:r w:rsidRPr="00871B04">
        <w:rPr>
          <w:rFonts w:ascii="Arial" w:hAnsi="Arial" w:cs="Arial"/>
          <w:spacing w:val="-3"/>
          <w:sz w:val="24"/>
        </w:rPr>
        <w:t>KK Mladost(karate)</w:t>
      </w:r>
    </w:p>
    <w:p w:rsidR="00A85897" w:rsidRPr="00871B04" w:rsidRDefault="00A85897" w:rsidP="007D4078">
      <w:pPr>
        <w:pStyle w:val="Normal2"/>
        <w:ind w:firstLine="540"/>
        <w:jc w:val="both"/>
        <w:rPr>
          <w:rFonts w:ascii="Arial" w:hAnsi="Arial" w:cs="Arial"/>
          <w:spacing w:val="-3"/>
          <w:sz w:val="24"/>
        </w:rPr>
      </w:pPr>
    </w:p>
    <w:p w:rsidR="007D4078" w:rsidRPr="00871B04" w:rsidRDefault="007D4078" w:rsidP="007D4078">
      <w:pPr>
        <w:pStyle w:val="Normal2"/>
        <w:jc w:val="both"/>
        <w:rPr>
          <w:rFonts w:ascii="Arial" w:hAnsi="Arial" w:cs="Arial"/>
          <w:spacing w:val="-3"/>
          <w:sz w:val="24"/>
        </w:rPr>
      </w:pPr>
      <w:r w:rsidRPr="00871B04">
        <w:rPr>
          <w:rFonts w:ascii="Arial" w:hAnsi="Arial" w:cs="Arial"/>
          <w:spacing w:val="-3"/>
          <w:sz w:val="24"/>
        </w:rPr>
        <w:t>Za sportove od posebnog interesa za Grad Ivanić-Grad</w:t>
      </w:r>
      <w:r w:rsidRPr="00871B04">
        <w:rPr>
          <w:rFonts w:ascii="Arial" w:hAnsi="Arial" w:cs="Arial"/>
          <w:b/>
          <w:spacing w:val="-3"/>
          <w:sz w:val="24"/>
        </w:rPr>
        <w:t xml:space="preserve"> </w:t>
      </w:r>
      <w:r w:rsidRPr="00871B04">
        <w:rPr>
          <w:rFonts w:ascii="Arial" w:hAnsi="Arial" w:cs="Arial"/>
          <w:spacing w:val="-3"/>
          <w:sz w:val="24"/>
        </w:rPr>
        <w:t>raspodjelu sredstava predložilo je za razdoblje 7.-12.mjesec 2020. Povjerenstvo za sport  na svojoj 7.sjednici održanoj 13.8.2020.g</w:t>
      </w:r>
      <w:r w:rsidRPr="00871B04">
        <w:rPr>
          <w:rFonts w:ascii="Arial" w:hAnsi="Arial" w:cs="Arial"/>
          <w:bCs/>
          <w:spacing w:val="-3"/>
          <w:sz w:val="24"/>
        </w:rPr>
        <w:t xml:space="preserve">odine </w:t>
      </w:r>
      <w:r w:rsidRPr="00871B04">
        <w:rPr>
          <w:rFonts w:ascii="Arial" w:hAnsi="Arial" w:cs="Arial"/>
          <w:spacing w:val="-3"/>
          <w:sz w:val="24"/>
        </w:rPr>
        <w:t>a temeljem tog prijedloga gradonačelnik je 17.8.2020.g. donio Zaključak o raspodjeli sredstava sportskim klubovima za razdoblje 7.-12.mjesec 2020.</w:t>
      </w:r>
    </w:p>
    <w:p w:rsidR="007D4078" w:rsidRPr="00871B04" w:rsidRDefault="007D4078" w:rsidP="007D4078">
      <w:pPr>
        <w:pStyle w:val="Normal2"/>
        <w:jc w:val="both"/>
        <w:rPr>
          <w:rFonts w:ascii="Arial" w:hAnsi="Arial" w:cs="Arial"/>
          <w:spacing w:val="-3"/>
          <w:sz w:val="24"/>
        </w:rPr>
      </w:pPr>
      <w:r w:rsidRPr="00871B04">
        <w:rPr>
          <w:rFonts w:ascii="Arial" w:hAnsi="Arial" w:cs="Arial"/>
          <w:spacing w:val="-3"/>
          <w:sz w:val="24"/>
        </w:rPr>
        <w:t>Temeljem Proračuna Grada Ivanić-Grada za 2020.g. i temeljem spomenutog Zaključka donesene su sljedeće Odluke o mjesečnim dotacijama sportskim klubovima za sportove od posebnog interesa:</w:t>
      </w:r>
    </w:p>
    <w:p w:rsidR="007D4078" w:rsidRPr="00871B04" w:rsidRDefault="007D4078" w:rsidP="007D4078">
      <w:pPr>
        <w:pStyle w:val="Normal2"/>
        <w:ind w:firstLine="540"/>
        <w:jc w:val="both"/>
        <w:rPr>
          <w:rFonts w:ascii="Arial" w:hAnsi="Arial" w:cs="Arial"/>
          <w:spacing w:val="-3"/>
          <w:sz w:val="24"/>
        </w:rPr>
      </w:pPr>
      <w:r w:rsidRPr="00871B04">
        <w:rPr>
          <w:noProof/>
        </w:rPr>
        <w:drawing>
          <wp:inline distT="0" distB="0" distL="0" distR="0">
            <wp:extent cx="5972175" cy="4552950"/>
            <wp:effectExtent l="0" t="0" r="9525"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72175" cy="4552950"/>
                    </a:xfrm>
                    <a:prstGeom prst="rect">
                      <a:avLst/>
                    </a:prstGeom>
                    <a:noFill/>
                    <a:ln>
                      <a:noFill/>
                    </a:ln>
                  </pic:spPr>
                </pic:pic>
              </a:graphicData>
            </a:graphic>
          </wp:inline>
        </w:drawing>
      </w:r>
    </w:p>
    <w:p w:rsidR="007D4078" w:rsidRPr="00871B04" w:rsidRDefault="007D4078" w:rsidP="007D4078">
      <w:pPr>
        <w:pStyle w:val="Normal2"/>
        <w:ind w:firstLine="540"/>
        <w:jc w:val="both"/>
        <w:rPr>
          <w:noProof/>
        </w:rPr>
      </w:pPr>
      <w:r w:rsidRPr="00871B04">
        <w:rPr>
          <w:noProof/>
        </w:rPr>
        <w:drawing>
          <wp:inline distT="0" distB="0" distL="0" distR="0">
            <wp:extent cx="5972175" cy="4495800"/>
            <wp:effectExtent l="0" t="0" r="9525"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72175" cy="4495800"/>
                    </a:xfrm>
                    <a:prstGeom prst="rect">
                      <a:avLst/>
                    </a:prstGeom>
                    <a:noFill/>
                    <a:ln>
                      <a:noFill/>
                    </a:ln>
                  </pic:spPr>
                </pic:pic>
              </a:graphicData>
            </a:graphic>
          </wp:inline>
        </w:drawing>
      </w:r>
    </w:p>
    <w:p w:rsidR="00A85897" w:rsidRDefault="00A85897" w:rsidP="007D4078">
      <w:pPr>
        <w:pStyle w:val="Normal2"/>
        <w:jc w:val="both"/>
        <w:rPr>
          <w:rFonts w:ascii="Arial" w:hAnsi="Arial" w:cs="Arial"/>
          <w:b/>
          <w:spacing w:val="-3"/>
          <w:sz w:val="24"/>
        </w:rPr>
      </w:pPr>
    </w:p>
    <w:p w:rsidR="007D4078" w:rsidRPr="00871B04" w:rsidRDefault="007D4078" w:rsidP="007D4078">
      <w:pPr>
        <w:pStyle w:val="Normal2"/>
        <w:jc w:val="both"/>
        <w:rPr>
          <w:rFonts w:ascii="Arial" w:hAnsi="Arial" w:cs="Arial"/>
          <w:b/>
          <w:spacing w:val="-3"/>
          <w:sz w:val="24"/>
        </w:rPr>
      </w:pPr>
      <w:r w:rsidRPr="00871B04">
        <w:rPr>
          <w:rFonts w:ascii="Arial" w:hAnsi="Arial" w:cs="Arial"/>
          <w:b/>
          <w:spacing w:val="-3"/>
          <w:sz w:val="24"/>
        </w:rPr>
        <w:t xml:space="preserve">JAVNE POTREBE U TEHNIČKOJ KULTURI </w:t>
      </w:r>
    </w:p>
    <w:p w:rsidR="007D4078" w:rsidRPr="00871B04" w:rsidRDefault="007D4078" w:rsidP="007D4078">
      <w:pPr>
        <w:pStyle w:val="Normal2"/>
        <w:jc w:val="both"/>
        <w:rPr>
          <w:rFonts w:ascii="Arial" w:hAnsi="Arial" w:cs="Arial"/>
          <w:b/>
          <w:spacing w:val="-3"/>
          <w:sz w:val="24"/>
        </w:rPr>
      </w:pPr>
    </w:p>
    <w:p w:rsidR="007D4078" w:rsidRDefault="007D4078" w:rsidP="007D4078">
      <w:pPr>
        <w:widowControl w:val="0"/>
        <w:jc w:val="both"/>
        <w:rPr>
          <w:rFonts w:ascii="Arial" w:eastAsia="Times New Roman" w:hAnsi="Arial" w:cs="Arial"/>
          <w:spacing w:val="-3"/>
          <w:szCs w:val="20"/>
          <w:lang w:eastAsia="hr-HR"/>
        </w:rPr>
      </w:pPr>
      <w:r w:rsidRPr="00871B04">
        <w:rPr>
          <w:rFonts w:ascii="Arial" w:eastAsia="Times New Roman" w:hAnsi="Arial" w:cs="Arial"/>
          <w:spacing w:val="-3"/>
          <w:szCs w:val="20"/>
          <w:lang w:eastAsia="hr-HR"/>
        </w:rPr>
        <w:t xml:space="preserve">Temeljem Proračuna Grada Ivanić-Grada za 2020.g. i Programa </w:t>
      </w:r>
      <w:r w:rsidRPr="00871B04">
        <w:rPr>
          <w:rFonts w:ascii="Arial" w:eastAsia="Times New Roman" w:hAnsi="Arial" w:cs="Arial"/>
          <w:spacing w:val="-3"/>
          <w:lang w:eastAsia="hr-HR"/>
        </w:rPr>
        <w:t xml:space="preserve">javnih potreba u tehničkoj kulturi na području Grada Ivanić-Grada za 2020.godinu </w:t>
      </w:r>
      <w:r w:rsidRPr="00871B04">
        <w:rPr>
          <w:rFonts w:ascii="Arial" w:eastAsia="Times New Roman" w:hAnsi="Arial" w:cs="Arial"/>
          <w:spacing w:val="-3"/>
          <w:szCs w:val="20"/>
          <w:lang w:eastAsia="hr-HR"/>
        </w:rPr>
        <w:t>gradonačelnik je donio sljedeć</w:t>
      </w:r>
      <w:r>
        <w:rPr>
          <w:rFonts w:ascii="Arial" w:eastAsia="Times New Roman" w:hAnsi="Arial" w:cs="Arial"/>
          <w:spacing w:val="-3"/>
          <w:szCs w:val="20"/>
          <w:lang w:eastAsia="hr-HR"/>
        </w:rPr>
        <w:t>u</w:t>
      </w:r>
      <w:r w:rsidRPr="00871B04">
        <w:rPr>
          <w:rFonts w:ascii="Arial" w:eastAsia="Times New Roman" w:hAnsi="Arial" w:cs="Arial"/>
          <w:spacing w:val="-3"/>
          <w:szCs w:val="20"/>
          <w:lang w:eastAsia="hr-HR"/>
        </w:rPr>
        <w:t xml:space="preserve"> Odluke o dotacij</w:t>
      </w:r>
      <w:r>
        <w:rPr>
          <w:rFonts w:ascii="Arial" w:eastAsia="Times New Roman" w:hAnsi="Arial" w:cs="Arial"/>
          <w:spacing w:val="-3"/>
          <w:szCs w:val="20"/>
          <w:lang w:eastAsia="hr-HR"/>
        </w:rPr>
        <w:t>i</w:t>
      </w:r>
      <w:r w:rsidRPr="00871B04">
        <w:rPr>
          <w:rFonts w:ascii="Arial" w:eastAsia="Times New Roman" w:hAnsi="Arial" w:cs="Arial"/>
          <w:spacing w:val="-3"/>
          <w:szCs w:val="20"/>
          <w:lang w:eastAsia="hr-HR"/>
        </w:rPr>
        <w:t xml:space="preserve"> Zajednici tehničke kulture Grada Ivanić-Grada:</w:t>
      </w:r>
    </w:p>
    <w:p w:rsidR="007D4078" w:rsidRPr="00871B04" w:rsidRDefault="007D4078" w:rsidP="007D4078">
      <w:pPr>
        <w:widowControl w:val="0"/>
        <w:jc w:val="both"/>
        <w:rPr>
          <w:rFonts w:ascii="Arial" w:eastAsia="Times New Roman" w:hAnsi="Arial" w:cs="Arial"/>
          <w:spacing w:val="-3"/>
          <w:szCs w:val="20"/>
          <w:lang w:eastAsia="hr-HR"/>
        </w:rPr>
      </w:pPr>
      <w:r w:rsidRPr="009A684C">
        <w:rPr>
          <w:noProof/>
          <w:lang w:eastAsia="hr-HR"/>
        </w:rPr>
        <w:drawing>
          <wp:inline distT="0" distB="0" distL="0" distR="0">
            <wp:extent cx="4181475" cy="209550"/>
            <wp:effectExtent l="0" t="0" r="9525"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181475" cy="209550"/>
                    </a:xfrm>
                    <a:prstGeom prst="rect">
                      <a:avLst/>
                    </a:prstGeom>
                    <a:noFill/>
                    <a:ln>
                      <a:noFill/>
                    </a:ln>
                  </pic:spPr>
                </pic:pic>
              </a:graphicData>
            </a:graphic>
          </wp:inline>
        </w:drawing>
      </w:r>
    </w:p>
    <w:p w:rsidR="007D4078" w:rsidRPr="00871B04" w:rsidRDefault="007D4078" w:rsidP="007D4078">
      <w:pPr>
        <w:pStyle w:val="Normal2"/>
        <w:jc w:val="both"/>
        <w:rPr>
          <w:rFonts w:ascii="Arial" w:hAnsi="Arial" w:cs="Arial"/>
          <w:b/>
          <w:color w:val="000000"/>
          <w:sz w:val="24"/>
          <w:szCs w:val="24"/>
        </w:rPr>
      </w:pPr>
    </w:p>
    <w:p w:rsidR="007D4078" w:rsidRPr="00871B04" w:rsidRDefault="007D4078" w:rsidP="007D4078">
      <w:pPr>
        <w:pStyle w:val="Normal2"/>
        <w:jc w:val="both"/>
        <w:rPr>
          <w:rFonts w:ascii="Arial" w:hAnsi="Arial" w:cs="Arial"/>
          <w:b/>
          <w:color w:val="000000"/>
          <w:sz w:val="24"/>
          <w:szCs w:val="24"/>
        </w:rPr>
      </w:pPr>
      <w:r w:rsidRPr="00871B04">
        <w:rPr>
          <w:rFonts w:ascii="Arial" w:hAnsi="Arial" w:cs="Arial"/>
          <w:b/>
          <w:color w:val="000000"/>
          <w:sz w:val="24"/>
          <w:szCs w:val="24"/>
        </w:rPr>
        <w:t>ZAŠTITA OD POŽARA</w:t>
      </w:r>
    </w:p>
    <w:p w:rsidR="007D4078" w:rsidRPr="00871B04" w:rsidRDefault="007D4078" w:rsidP="007D4078">
      <w:pPr>
        <w:pStyle w:val="Normal2"/>
        <w:jc w:val="both"/>
        <w:rPr>
          <w:rFonts w:ascii="Arial" w:hAnsi="Arial" w:cs="Arial"/>
          <w:b/>
          <w:color w:val="000000"/>
          <w:sz w:val="24"/>
          <w:szCs w:val="24"/>
        </w:rPr>
      </w:pPr>
    </w:p>
    <w:p w:rsidR="007D4078" w:rsidRPr="00871B04" w:rsidRDefault="007D4078" w:rsidP="007D4078">
      <w:pPr>
        <w:pStyle w:val="Normal2"/>
        <w:jc w:val="both"/>
        <w:rPr>
          <w:rFonts w:ascii="Arial" w:hAnsi="Arial" w:cs="Arial"/>
          <w:spacing w:val="-3"/>
          <w:sz w:val="24"/>
        </w:rPr>
      </w:pPr>
      <w:r w:rsidRPr="00871B04">
        <w:rPr>
          <w:rFonts w:ascii="Arial" w:hAnsi="Arial" w:cs="Arial"/>
          <w:spacing w:val="-3"/>
          <w:sz w:val="24"/>
        </w:rPr>
        <w:t xml:space="preserve">Temeljem Proračuna Grada Ivanić-Grada za 2020.g. </w:t>
      </w:r>
      <w:r w:rsidRPr="00871B04">
        <w:rPr>
          <w:rFonts w:ascii="Arial" w:hAnsi="Arial" w:cs="Arial"/>
          <w:spacing w:val="-3"/>
          <w:sz w:val="24"/>
          <w:szCs w:val="24"/>
        </w:rPr>
        <w:t xml:space="preserve">i Odluke o raspodjeli sredstava za poslove vatrogastva Grada Ivanić-Grada za 2020. godinu, </w:t>
      </w:r>
      <w:r w:rsidRPr="00871B04">
        <w:rPr>
          <w:rFonts w:ascii="Arial" w:hAnsi="Arial" w:cs="Arial"/>
          <w:spacing w:val="-3"/>
          <w:sz w:val="24"/>
        </w:rPr>
        <w:t>gradonačelnik je donio sljedeće Odluke o mjesečnim dotacijama VZG:</w:t>
      </w:r>
    </w:p>
    <w:p w:rsidR="007D4078" w:rsidRPr="00871B04" w:rsidRDefault="007D4078" w:rsidP="007D4078">
      <w:pPr>
        <w:pStyle w:val="Normal2"/>
        <w:jc w:val="both"/>
        <w:rPr>
          <w:rFonts w:ascii="Arial" w:hAnsi="Arial" w:cs="Arial"/>
          <w:spacing w:val="-3"/>
          <w:sz w:val="24"/>
        </w:rPr>
      </w:pPr>
      <w:r w:rsidRPr="00871B04">
        <w:rPr>
          <w:noProof/>
        </w:rPr>
        <w:drawing>
          <wp:inline distT="0" distB="0" distL="0" distR="0">
            <wp:extent cx="3609975" cy="609600"/>
            <wp:effectExtent l="0" t="0" r="9525"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09975" cy="609600"/>
                    </a:xfrm>
                    <a:prstGeom prst="rect">
                      <a:avLst/>
                    </a:prstGeom>
                    <a:noFill/>
                    <a:ln>
                      <a:noFill/>
                    </a:ln>
                  </pic:spPr>
                </pic:pic>
              </a:graphicData>
            </a:graphic>
          </wp:inline>
        </w:drawing>
      </w:r>
    </w:p>
    <w:p w:rsidR="007D4078" w:rsidRPr="00871B04" w:rsidRDefault="007D4078" w:rsidP="007D4078">
      <w:pPr>
        <w:pStyle w:val="Normal2"/>
        <w:jc w:val="both"/>
        <w:rPr>
          <w:rFonts w:ascii="Arial" w:hAnsi="Arial" w:cs="Arial"/>
          <w:b/>
          <w:spacing w:val="-3"/>
          <w:sz w:val="24"/>
        </w:rPr>
      </w:pPr>
    </w:p>
    <w:p w:rsidR="007D4078" w:rsidRPr="00871B04" w:rsidRDefault="007D4078" w:rsidP="007D4078">
      <w:pPr>
        <w:pStyle w:val="Normal2"/>
        <w:jc w:val="both"/>
        <w:rPr>
          <w:rFonts w:ascii="Arial" w:hAnsi="Arial" w:cs="Arial"/>
          <w:spacing w:val="-3"/>
          <w:sz w:val="24"/>
        </w:rPr>
      </w:pPr>
      <w:r w:rsidRPr="00871B04">
        <w:rPr>
          <w:rFonts w:ascii="Arial" w:hAnsi="Arial" w:cs="Arial"/>
          <w:spacing w:val="-3"/>
          <w:sz w:val="24"/>
        </w:rPr>
        <w:t>Za Vatrogasnu zajednicu Grada Ivanić-</w:t>
      </w:r>
      <w:r w:rsidR="00A85897">
        <w:rPr>
          <w:rFonts w:ascii="Arial" w:hAnsi="Arial" w:cs="Arial"/>
          <w:spacing w:val="-3"/>
          <w:sz w:val="24"/>
        </w:rPr>
        <w:t>Grada raspodjelu sredstava DVD-</w:t>
      </w:r>
      <w:r w:rsidRPr="00871B04">
        <w:rPr>
          <w:rFonts w:ascii="Arial" w:hAnsi="Arial" w:cs="Arial"/>
          <w:spacing w:val="-3"/>
          <w:sz w:val="24"/>
        </w:rPr>
        <w:t xml:space="preserve">ima: </w:t>
      </w:r>
    </w:p>
    <w:p w:rsidR="007D4078" w:rsidRPr="00871B04" w:rsidRDefault="007D4078" w:rsidP="007D4078">
      <w:pPr>
        <w:pStyle w:val="Normal2"/>
        <w:ind w:firstLine="720"/>
        <w:jc w:val="both"/>
        <w:rPr>
          <w:rFonts w:ascii="Arial" w:hAnsi="Arial" w:cs="Arial"/>
          <w:b/>
          <w:color w:val="000000"/>
          <w:sz w:val="24"/>
          <w:szCs w:val="24"/>
        </w:rPr>
      </w:pPr>
      <w:r w:rsidRPr="00871B04">
        <w:rPr>
          <w:rFonts w:ascii="Arial" w:hAnsi="Arial" w:cs="Arial"/>
          <w:spacing w:val="-3"/>
          <w:sz w:val="24"/>
          <w:szCs w:val="24"/>
        </w:rPr>
        <w:t xml:space="preserve">DVD </w:t>
      </w:r>
      <w:proofErr w:type="spellStart"/>
      <w:r w:rsidRPr="00871B04">
        <w:rPr>
          <w:rFonts w:ascii="Arial" w:hAnsi="Arial" w:cs="Arial"/>
          <w:spacing w:val="-3"/>
          <w:sz w:val="24"/>
          <w:szCs w:val="24"/>
        </w:rPr>
        <w:t>Deanovec</w:t>
      </w:r>
      <w:proofErr w:type="spellEnd"/>
    </w:p>
    <w:p w:rsidR="007D4078" w:rsidRPr="00871B04" w:rsidRDefault="007D4078" w:rsidP="007D4078">
      <w:pPr>
        <w:pStyle w:val="Normal2"/>
        <w:ind w:firstLine="720"/>
        <w:jc w:val="both"/>
        <w:rPr>
          <w:rFonts w:ascii="Arial" w:hAnsi="Arial" w:cs="Arial"/>
          <w:spacing w:val="-3"/>
          <w:sz w:val="24"/>
          <w:szCs w:val="24"/>
        </w:rPr>
      </w:pPr>
      <w:r w:rsidRPr="00871B04">
        <w:rPr>
          <w:rFonts w:ascii="Arial" w:hAnsi="Arial" w:cs="Arial"/>
          <w:spacing w:val="-3"/>
          <w:sz w:val="24"/>
          <w:szCs w:val="24"/>
        </w:rPr>
        <w:t>DVD Šume</w:t>
      </w:r>
      <w:r w:rsidR="00A85897">
        <w:rPr>
          <w:rFonts w:ascii="Arial" w:hAnsi="Arial" w:cs="Arial"/>
          <w:spacing w:val="-3"/>
          <w:sz w:val="24"/>
          <w:szCs w:val="24"/>
        </w:rPr>
        <w:t>ć</w:t>
      </w:r>
      <w:r w:rsidRPr="00871B04">
        <w:rPr>
          <w:rFonts w:ascii="Arial" w:hAnsi="Arial" w:cs="Arial"/>
          <w:spacing w:val="-3"/>
          <w:sz w:val="24"/>
          <w:szCs w:val="24"/>
        </w:rPr>
        <w:t>ani</w:t>
      </w:r>
    </w:p>
    <w:p w:rsidR="007D4078" w:rsidRPr="00871B04" w:rsidRDefault="007D4078" w:rsidP="007D4078">
      <w:pPr>
        <w:pStyle w:val="Normal2"/>
        <w:ind w:firstLine="720"/>
        <w:jc w:val="both"/>
        <w:rPr>
          <w:rFonts w:ascii="Arial" w:hAnsi="Arial" w:cs="Arial"/>
          <w:spacing w:val="-3"/>
          <w:sz w:val="24"/>
          <w:szCs w:val="24"/>
        </w:rPr>
      </w:pPr>
      <w:r w:rsidRPr="00871B04">
        <w:rPr>
          <w:rFonts w:ascii="Arial" w:hAnsi="Arial" w:cs="Arial"/>
          <w:spacing w:val="-3"/>
          <w:sz w:val="24"/>
          <w:szCs w:val="24"/>
        </w:rPr>
        <w:t>DVD Ivanić-Grad</w:t>
      </w:r>
    </w:p>
    <w:p w:rsidR="007D4078" w:rsidRPr="00871B04" w:rsidRDefault="007D4078" w:rsidP="007D4078">
      <w:pPr>
        <w:pStyle w:val="Normal2"/>
        <w:ind w:firstLine="720"/>
        <w:jc w:val="both"/>
        <w:rPr>
          <w:rFonts w:ascii="Arial" w:hAnsi="Arial" w:cs="Arial"/>
          <w:spacing w:val="-3"/>
          <w:sz w:val="24"/>
          <w:szCs w:val="24"/>
        </w:rPr>
      </w:pPr>
      <w:r w:rsidRPr="00871B04">
        <w:rPr>
          <w:rFonts w:ascii="Arial" w:hAnsi="Arial" w:cs="Arial"/>
          <w:spacing w:val="-3"/>
          <w:sz w:val="24"/>
          <w:szCs w:val="24"/>
        </w:rPr>
        <w:t>DVD Posavski Bregi</w:t>
      </w:r>
    </w:p>
    <w:p w:rsidR="007D4078" w:rsidRPr="00871B04" w:rsidRDefault="007D4078" w:rsidP="007D4078">
      <w:pPr>
        <w:pStyle w:val="Normal2"/>
        <w:ind w:firstLine="720"/>
        <w:jc w:val="both"/>
        <w:rPr>
          <w:rFonts w:ascii="Arial" w:hAnsi="Arial" w:cs="Arial"/>
          <w:spacing w:val="-3"/>
          <w:sz w:val="24"/>
          <w:szCs w:val="24"/>
        </w:rPr>
      </w:pPr>
      <w:r w:rsidRPr="00871B04">
        <w:rPr>
          <w:rFonts w:ascii="Arial" w:hAnsi="Arial" w:cs="Arial"/>
          <w:spacing w:val="-3"/>
          <w:sz w:val="24"/>
          <w:szCs w:val="24"/>
        </w:rPr>
        <w:t xml:space="preserve">DVD </w:t>
      </w:r>
      <w:proofErr w:type="spellStart"/>
      <w:r w:rsidRPr="00871B04">
        <w:rPr>
          <w:rFonts w:ascii="Arial" w:hAnsi="Arial" w:cs="Arial"/>
          <w:spacing w:val="-3"/>
          <w:sz w:val="24"/>
          <w:szCs w:val="24"/>
        </w:rPr>
        <w:t>Breška</w:t>
      </w:r>
      <w:proofErr w:type="spellEnd"/>
      <w:r w:rsidRPr="00871B04">
        <w:rPr>
          <w:rFonts w:ascii="Arial" w:hAnsi="Arial" w:cs="Arial"/>
          <w:spacing w:val="-3"/>
          <w:sz w:val="24"/>
          <w:szCs w:val="24"/>
        </w:rPr>
        <w:t xml:space="preserve"> Greda</w:t>
      </w:r>
    </w:p>
    <w:p w:rsidR="007D4078" w:rsidRPr="00871B04" w:rsidRDefault="007D4078" w:rsidP="007D4078">
      <w:pPr>
        <w:pStyle w:val="Normal2"/>
        <w:ind w:firstLine="720"/>
        <w:jc w:val="both"/>
        <w:rPr>
          <w:rFonts w:ascii="Arial" w:hAnsi="Arial" w:cs="Arial"/>
          <w:spacing w:val="-3"/>
          <w:sz w:val="24"/>
          <w:szCs w:val="24"/>
        </w:rPr>
      </w:pPr>
      <w:r w:rsidRPr="00871B04">
        <w:rPr>
          <w:rFonts w:ascii="Arial" w:hAnsi="Arial" w:cs="Arial"/>
          <w:spacing w:val="-3"/>
          <w:sz w:val="24"/>
          <w:szCs w:val="24"/>
        </w:rPr>
        <w:t>DVD Dubrovčak Lijevi</w:t>
      </w:r>
    </w:p>
    <w:p w:rsidR="007D4078" w:rsidRPr="00871B04" w:rsidRDefault="007D4078" w:rsidP="007D4078">
      <w:pPr>
        <w:pStyle w:val="Normal2"/>
        <w:ind w:firstLine="720"/>
        <w:jc w:val="both"/>
        <w:rPr>
          <w:rFonts w:ascii="Arial" w:eastAsia="Calibri" w:hAnsi="Arial" w:cs="Arial"/>
          <w:sz w:val="24"/>
          <w:szCs w:val="24"/>
        </w:rPr>
      </w:pPr>
      <w:r w:rsidRPr="00871B04">
        <w:rPr>
          <w:rFonts w:ascii="Arial" w:eastAsia="Calibri" w:hAnsi="Arial" w:cs="Arial"/>
          <w:sz w:val="24"/>
          <w:szCs w:val="24"/>
        </w:rPr>
        <w:t xml:space="preserve">DVD </w:t>
      </w:r>
      <w:proofErr w:type="spellStart"/>
      <w:r w:rsidRPr="00871B04">
        <w:rPr>
          <w:rFonts w:ascii="Arial" w:eastAsia="Calibri" w:hAnsi="Arial" w:cs="Arial"/>
          <w:sz w:val="24"/>
          <w:szCs w:val="24"/>
        </w:rPr>
        <w:t>Trebovec</w:t>
      </w:r>
      <w:proofErr w:type="spellEnd"/>
    </w:p>
    <w:p w:rsidR="007D4078" w:rsidRPr="00871B04" w:rsidRDefault="007D4078" w:rsidP="007D4078">
      <w:pPr>
        <w:pStyle w:val="Normal2"/>
        <w:ind w:firstLine="720"/>
        <w:jc w:val="both"/>
        <w:rPr>
          <w:rFonts w:ascii="Arial" w:eastAsia="Calibri" w:hAnsi="Arial" w:cs="Arial"/>
          <w:sz w:val="24"/>
          <w:szCs w:val="24"/>
        </w:rPr>
      </w:pPr>
      <w:r w:rsidRPr="00871B04">
        <w:rPr>
          <w:rFonts w:ascii="Arial" w:hAnsi="Arial" w:cs="Arial"/>
          <w:sz w:val="24"/>
          <w:szCs w:val="24"/>
        </w:rPr>
        <w:t xml:space="preserve">DVD Poljana </w:t>
      </w:r>
      <w:proofErr w:type="spellStart"/>
      <w:r w:rsidRPr="00871B04">
        <w:rPr>
          <w:rFonts w:ascii="Arial" w:hAnsi="Arial" w:cs="Arial"/>
          <w:sz w:val="24"/>
          <w:szCs w:val="24"/>
        </w:rPr>
        <w:t>Breška</w:t>
      </w:r>
      <w:proofErr w:type="spellEnd"/>
    </w:p>
    <w:p w:rsidR="007D4078" w:rsidRPr="00871B04" w:rsidRDefault="007D4078" w:rsidP="007D4078">
      <w:pPr>
        <w:pStyle w:val="Normal2"/>
        <w:ind w:firstLine="720"/>
        <w:jc w:val="both"/>
        <w:rPr>
          <w:rFonts w:ascii="Arial" w:hAnsi="Arial" w:cs="Arial"/>
          <w:spacing w:val="-3"/>
          <w:sz w:val="24"/>
          <w:szCs w:val="24"/>
        </w:rPr>
      </w:pPr>
      <w:r w:rsidRPr="00871B04">
        <w:rPr>
          <w:rFonts w:ascii="Arial" w:hAnsi="Arial" w:cs="Arial"/>
          <w:spacing w:val="-3"/>
          <w:sz w:val="24"/>
          <w:szCs w:val="24"/>
        </w:rPr>
        <w:t xml:space="preserve">DVD </w:t>
      </w:r>
      <w:proofErr w:type="spellStart"/>
      <w:r w:rsidRPr="00871B04">
        <w:rPr>
          <w:rFonts w:ascii="Arial" w:hAnsi="Arial" w:cs="Arial"/>
          <w:spacing w:val="-3"/>
          <w:sz w:val="24"/>
          <w:szCs w:val="24"/>
        </w:rPr>
        <w:t>Jalševec</w:t>
      </w:r>
      <w:proofErr w:type="spellEnd"/>
      <w:r w:rsidRPr="00871B04">
        <w:rPr>
          <w:rFonts w:ascii="Arial" w:hAnsi="Arial" w:cs="Arial"/>
          <w:spacing w:val="-3"/>
          <w:sz w:val="24"/>
          <w:szCs w:val="24"/>
        </w:rPr>
        <w:t xml:space="preserve"> </w:t>
      </w:r>
      <w:proofErr w:type="spellStart"/>
      <w:r w:rsidRPr="00871B04">
        <w:rPr>
          <w:rFonts w:ascii="Arial" w:hAnsi="Arial" w:cs="Arial"/>
          <w:spacing w:val="-3"/>
          <w:sz w:val="24"/>
          <w:szCs w:val="24"/>
        </w:rPr>
        <w:t>Breški</w:t>
      </w:r>
      <w:proofErr w:type="spellEnd"/>
    </w:p>
    <w:p w:rsidR="007D4078" w:rsidRPr="00871B04" w:rsidRDefault="007D4078" w:rsidP="007D4078">
      <w:pPr>
        <w:pStyle w:val="Normal2"/>
        <w:ind w:firstLine="720"/>
        <w:jc w:val="both"/>
        <w:rPr>
          <w:rFonts w:ascii="Arial" w:hAnsi="Arial" w:cs="Arial"/>
          <w:spacing w:val="-3"/>
          <w:sz w:val="24"/>
          <w:szCs w:val="24"/>
        </w:rPr>
      </w:pPr>
      <w:r w:rsidRPr="00871B04">
        <w:rPr>
          <w:rFonts w:ascii="Arial" w:hAnsi="Arial" w:cs="Arial"/>
          <w:spacing w:val="-3"/>
          <w:sz w:val="24"/>
          <w:szCs w:val="24"/>
        </w:rPr>
        <w:t xml:space="preserve">DVD </w:t>
      </w:r>
      <w:proofErr w:type="spellStart"/>
      <w:r w:rsidRPr="00871B04">
        <w:rPr>
          <w:rFonts w:ascii="Arial" w:hAnsi="Arial" w:cs="Arial"/>
          <w:spacing w:val="-3"/>
          <w:sz w:val="24"/>
          <w:szCs w:val="24"/>
        </w:rPr>
        <w:t>Opatinec</w:t>
      </w:r>
      <w:proofErr w:type="spellEnd"/>
    </w:p>
    <w:p w:rsidR="007D4078" w:rsidRPr="00871B04" w:rsidRDefault="007D4078" w:rsidP="007D4078">
      <w:pPr>
        <w:pStyle w:val="Normal2"/>
        <w:ind w:firstLine="720"/>
        <w:jc w:val="both"/>
        <w:rPr>
          <w:rFonts w:ascii="Arial" w:hAnsi="Arial" w:cs="Arial"/>
          <w:spacing w:val="-3"/>
          <w:sz w:val="24"/>
          <w:szCs w:val="24"/>
        </w:rPr>
      </w:pPr>
      <w:r w:rsidRPr="00871B04">
        <w:rPr>
          <w:rFonts w:ascii="Arial" w:hAnsi="Arial" w:cs="Arial"/>
          <w:spacing w:val="-3"/>
          <w:sz w:val="24"/>
          <w:szCs w:val="24"/>
        </w:rPr>
        <w:t xml:space="preserve">DVD </w:t>
      </w:r>
      <w:proofErr w:type="spellStart"/>
      <w:r w:rsidRPr="00871B04">
        <w:rPr>
          <w:rFonts w:ascii="Arial" w:hAnsi="Arial" w:cs="Arial"/>
          <w:spacing w:val="-3"/>
          <w:sz w:val="24"/>
          <w:szCs w:val="24"/>
        </w:rPr>
        <w:t>Šarampov</w:t>
      </w:r>
      <w:proofErr w:type="spellEnd"/>
      <w:r w:rsidRPr="00871B04">
        <w:rPr>
          <w:rFonts w:ascii="Arial" w:hAnsi="Arial" w:cs="Arial"/>
          <w:spacing w:val="-3"/>
          <w:sz w:val="24"/>
          <w:szCs w:val="24"/>
        </w:rPr>
        <w:t xml:space="preserve"> Donji</w:t>
      </w:r>
    </w:p>
    <w:p w:rsidR="007D4078" w:rsidRPr="00871B04" w:rsidRDefault="007D4078" w:rsidP="007D4078">
      <w:pPr>
        <w:pStyle w:val="Normal2"/>
        <w:ind w:firstLine="720"/>
        <w:jc w:val="both"/>
        <w:rPr>
          <w:rFonts w:ascii="Arial" w:hAnsi="Arial" w:cs="Arial"/>
          <w:spacing w:val="-3"/>
          <w:sz w:val="24"/>
          <w:szCs w:val="24"/>
        </w:rPr>
      </w:pPr>
      <w:r w:rsidRPr="00871B04">
        <w:rPr>
          <w:rFonts w:ascii="Arial" w:hAnsi="Arial" w:cs="Arial"/>
          <w:spacing w:val="-3"/>
          <w:sz w:val="24"/>
          <w:szCs w:val="24"/>
        </w:rPr>
        <w:t xml:space="preserve">DVD </w:t>
      </w:r>
      <w:proofErr w:type="spellStart"/>
      <w:r w:rsidRPr="00871B04">
        <w:rPr>
          <w:rFonts w:ascii="Arial" w:hAnsi="Arial" w:cs="Arial"/>
          <w:spacing w:val="-3"/>
          <w:sz w:val="24"/>
          <w:szCs w:val="24"/>
        </w:rPr>
        <w:t>Tarno</w:t>
      </w:r>
      <w:proofErr w:type="spellEnd"/>
      <w:r w:rsidRPr="00871B04">
        <w:rPr>
          <w:rFonts w:ascii="Arial" w:hAnsi="Arial" w:cs="Arial"/>
          <w:spacing w:val="-3"/>
          <w:sz w:val="24"/>
          <w:szCs w:val="24"/>
        </w:rPr>
        <w:t>,</w:t>
      </w:r>
    </w:p>
    <w:p w:rsidR="007D4078" w:rsidRPr="00871B04" w:rsidRDefault="007D4078" w:rsidP="007D4078">
      <w:pPr>
        <w:pStyle w:val="Normal2"/>
        <w:jc w:val="both"/>
        <w:rPr>
          <w:rFonts w:ascii="Arial" w:hAnsi="Arial" w:cs="Arial"/>
          <w:spacing w:val="-3"/>
          <w:sz w:val="24"/>
        </w:rPr>
      </w:pPr>
      <w:r w:rsidRPr="00871B04">
        <w:rPr>
          <w:rFonts w:ascii="Arial" w:hAnsi="Arial" w:cs="Arial"/>
          <w:spacing w:val="-3"/>
          <w:sz w:val="24"/>
        </w:rPr>
        <w:t>izvršilo je upravno tijelo VZG.</w:t>
      </w:r>
    </w:p>
    <w:p w:rsidR="007D4078" w:rsidRPr="00871B04" w:rsidRDefault="007D4078" w:rsidP="007D4078">
      <w:pPr>
        <w:pStyle w:val="Normal2"/>
        <w:jc w:val="both"/>
        <w:rPr>
          <w:rFonts w:ascii="Arial" w:hAnsi="Arial" w:cs="Arial"/>
          <w:spacing w:val="-3"/>
          <w:sz w:val="24"/>
        </w:rPr>
      </w:pPr>
    </w:p>
    <w:p w:rsidR="007D4078" w:rsidRPr="00871B04" w:rsidRDefault="007D4078" w:rsidP="007D4078">
      <w:pPr>
        <w:pStyle w:val="Normal2"/>
        <w:jc w:val="both"/>
        <w:rPr>
          <w:rFonts w:ascii="Arial" w:hAnsi="Arial" w:cs="Arial"/>
          <w:sz w:val="24"/>
          <w:szCs w:val="24"/>
        </w:rPr>
      </w:pPr>
      <w:r w:rsidRPr="00871B04">
        <w:rPr>
          <w:rFonts w:ascii="Arial" w:hAnsi="Arial" w:cs="Arial"/>
          <w:sz w:val="24"/>
          <w:szCs w:val="24"/>
        </w:rPr>
        <w:t>U skladu sa Strategijom razvoja vatrogastva (KLASA:214-01/15-01/1, URBROJ:238/10-02-15-01, od 27.03.2015.g.)</w:t>
      </w:r>
      <w:r w:rsidRPr="00871B04">
        <w:rPr>
          <w:rFonts w:ascii="Arial" w:hAnsi="Arial" w:cs="Arial"/>
          <w:spacing w:val="-3"/>
          <w:sz w:val="24"/>
        </w:rPr>
        <w:t xml:space="preserve"> g</w:t>
      </w:r>
      <w:r w:rsidRPr="00871B04">
        <w:rPr>
          <w:rFonts w:ascii="Arial" w:hAnsi="Arial" w:cs="Arial"/>
          <w:sz w:val="24"/>
          <w:szCs w:val="24"/>
        </w:rPr>
        <w:t>radonačelnik je donio sljedeće Odluke o isplatama sredstava za otplatu kredita kojeg je VZG Ivanić-Grad podigla kod Croatia banke d.d.,</w:t>
      </w:r>
      <w:r w:rsidR="00FB1999">
        <w:rPr>
          <w:rFonts w:ascii="Arial" w:hAnsi="Arial" w:cs="Arial"/>
          <w:sz w:val="24"/>
          <w:szCs w:val="24"/>
        </w:rPr>
        <w:t xml:space="preserve"> </w:t>
      </w:r>
      <w:r w:rsidRPr="00871B04">
        <w:rPr>
          <w:rFonts w:ascii="Arial" w:hAnsi="Arial" w:cs="Arial"/>
          <w:sz w:val="24"/>
          <w:szCs w:val="24"/>
        </w:rPr>
        <w:t>Podružnica Zagreb:</w:t>
      </w:r>
    </w:p>
    <w:p w:rsidR="007D4078" w:rsidRPr="00871B04" w:rsidRDefault="007D4078" w:rsidP="007D4078">
      <w:pPr>
        <w:rPr>
          <w:noProof/>
          <w:lang w:eastAsia="hr-HR"/>
        </w:rPr>
      </w:pPr>
      <w:r w:rsidRPr="00871B04">
        <w:rPr>
          <w:noProof/>
          <w:lang w:eastAsia="hr-HR"/>
        </w:rPr>
        <w:drawing>
          <wp:inline distT="0" distB="0" distL="0" distR="0">
            <wp:extent cx="4838700" cy="1219200"/>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838700" cy="1219200"/>
                    </a:xfrm>
                    <a:prstGeom prst="rect">
                      <a:avLst/>
                    </a:prstGeom>
                    <a:noFill/>
                    <a:ln>
                      <a:noFill/>
                    </a:ln>
                  </pic:spPr>
                </pic:pic>
              </a:graphicData>
            </a:graphic>
          </wp:inline>
        </w:drawing>
      </w:r>
    </w:p>
    <w:p w:rsidR="007D4078" w:rsidRPr="00871B04" w:rsidRDefault="007D4078" w:rsidP="007D4078">
      <w:pPr>
        <w:jc w:val="both"/>
        <w:rPr>
          <w:rFonts w:ascii="Arial" w:hAnsi="Arial" w:cs="Arial"/>
          <w:spacing w:val="-3"/>
        </w:rPr>
      </w:pPr>
      <w:r w:rsidRPr="00871B04">
        <w:rPr>
          <w:rFonts w:ascii="Arial" w:eastAsia="Times New Roman" w:hAnsi="Arial"/>
          <w:szCs w:val="20"/>
          <w:lang w:eastAsia="hr-HR"/>
        </w:rPr>
        <w:t xml:space="preserve">S obzirom na obvezu izrade usklađivanja </w:t>
      </w:r>
      <w:r w:rsidRPr="00871B04">
        <w:rPr>
          <w:rFonts w:ascii="Arial" w:eastAsia="Times New Roman" w:hAnsi="Arial"/>
          <w:bCs/>
          <w:szCs w:val="20"/>
          <w:lang w:eastAsia="hr-HR"/>
        </w:rPr>
        <w:t xml:space="preserve">Procjene ugroženosti od požara i tehnološke eksplozije i Plana zaštite od požara i tehnoloških eksplozija za područje Grada Ivanić-Grada koja </w:t>
      </w:r>
      <w:r w:rsidRPr="00871B04">
        <w:rPr>
          <w:rFonts w:ascii="Arial" w:eastAsia="Times New Roman" w:hAnsi="Arial"/>
          <w:szCs w:val="20"/>
          <w:lang w:eastAsia="hr-HR"/>
        </w:rPr>
        <w:t>proizlazi iz odredbi članka 13., stavak 6.i 7. Zakona o zaštiti od požara (Narodne novine broj, 92/10) gdje je  utvrđena obveza da jedinice lokalne i područne (regionalne) samouprave najmanje jednom godišnje usklađuju svoj plan zaštite od požara a najmanje jednom u 5 godina usklađuju svoju procjenu ugroženosti od požara, gradonačelnik je uputio Gradskom vijeću Grada Ivanić-Grada prijedlog da donese odluku o imenovanju stručnog tima čija je zadaća usklađivanje Procjene ugroženosti od požara i tehnološke eksplozije i Plana zaštite od požara i tehnoloških eksplozija za područje Grada Ivanić-Grada kojeg čine:</w:t>
      </w:r>
    </w:p>
    <w:p w:rsidR="007D4078" w:rsidRPr="004F44C3" w:rsidRDefault="007D4078" w:rsidP="007D4078">
      <w:pPr>
        <w:widowControl w:val="0"/>
        <w:shd w:val="clear" w:color="auto" w:fill="FFFFFF"/>
        <w:autoSpaceDE w:val="0"/>
        <w:autoSpaceDN w:val="0"/>
        <w:adjustRightInd w:val="0"/>
        <w:jc w:val="both"/>
        <w:rPr>
          <w:rFonts w:ascii="Arial" w:eastAsia="Times New Roman" w:hAnsi="Arial"/>
          <w:szCs w:val="20"/>
          <w:lang w:eastAsia="hr-HR"/>
        </w:rPr>
      </w:pPr>
      <w:r w:rsidRPr="004F44C3">
        <w:rPr>
          <w:rFonts w:ascii="Arial" w:eastAsia="Times New Roman" w:hAnsi="Arial"/>
          <w:szCs w:val="20"/>
          <w:lang w:eastAsia="hr-HR"/>
        </w:rPr>
        <w:t xml:space="preserve">1. Ninoslav Tonković, dipl.ing.stroj., za voditelja, </w:t>
      </w:r>
    </w:p>
    <w:p w:rsidR="007D4078" w:rsidRPr="004F44C3" w:rsidRDefault="007D4078" w:rsidP="007D4078">
      <w:pPr>
        <w:widowControl w:val="0"/>
        <w:shd w:val="clear" w:color="auto" w:fill="FFFFFF"/>
        <w:autoSpaceDE w:val="0"/>
        <w:autoSpaceDN w:val="0"/>
        <w:adjustRightInd w:val="0"/>
        <w:jc w:val="both"/>
        <w:rPr>
          <w:rFonts w:ascii="Arial" w:eastAsia="Times New Roman" w:hAnsi="Arial"/>
          <w:szCs w:val="20"/>
          <w:lang w:eastAsia="hr-HR"/>
        </w:rPr>
      </w:pPr>
      <w:r w:rsidRPr="004F44C3">
        <w:rPr>
          <w:rFonts w:ascii="Arial" w:eastAsia="Times New Roman" w:hAnsi="Arial"/>
          <w:szCs w:val="20"/>
          <w:lang w:eastAsia="hr-HR"/>
        </w:rPr>
        <w:t xml:space="preserve">2. Ivan </w:t>
      </w:r>
      <w:proofErr w:type="spellStart"/>
      <w:r w:rsidRPr="004F44C3">
        <w:rPr>
          <w:rFonts w:ascii="Arial" w:eastAsia="Times New Roman" w:hAnsi="Arial"/>
          <w:szCs w:val="20"/>
          <w:lang w:eastAsia="hr-HR"/>
        </w:rPr>
        <w:t>Skorupski</w:t>
      </w:r>
      <w:proofErr w:type="spellEnd"/>
      <w:r w:rsidRPr="004F44C3">
        <w:rPr>
          <w:rFonts w:ascii="Arial" w:eastAsia="Times New Roman" w:hAnsi="Arial"/>
          <w:szCs w:val="20"/>
          <w:lang w:eastAsia="hr-HR"/>
        </w:rPr>
        <w:t>, dipl.ing.</w:t>
      </w:r>
      <w:proofErr w:type="spellStart"/>
      <w:r w:rsidRPr="004F44C3">
        <w:rPr>
          <w:rFonts w:ascii="Arial" w:eastAsia="Times New Roman" w:hAnsi="Arial"/>
          <w:szCs w:val="20"/>
          <w:lang w:eastAsia="hr-HR"/>
        </w:rPr>
        <w:t>el</w:t>
      </w:r>
      <w:proofErr w:type="spellEnd"/>
      <w:r w:rsidRPr="004F44C3">
        <w:rPr>
          <w:rFonts w:ascii="Arial" w:eastAsia="Times New Roman" w:hAnsi="Arial"/>
          <w:szCs w:val="20"/>
          <w:lang w:eastAsia="hr-HR"/>
        </w:rPr>
        <w:t>.,za člana</w:t>
      </w:r>
    </w:p>
    <w:p w:rsidR="007D4078" w:rsidRPr="004F44C3" w:rsidRDefault="007D4078" w:rsidP="007D4078">
      <w:pPr>
        <w:widowControl w:val="0"/>
        <w:shd w:val="clear" w:color="auto" w:fill="FFFFFF"/>
        <w:autoSpaceDE w:val="0"/>
        <w:autoSpaceDN w:val="0"/>
        <w:adjustRightInd w:val="0"/>
        <w:jc w:val="both"/>
        <w:rPr>
          <w:rFonts w:ascii="Arial" w:eastAsia="Times New Roman" w:hAnsi="Arial"/>
          <w:szCs w:val="20"/>
          <w:lang w:eastAsia="hr-HR"/>
        </w:rPr>
      </w:pPr>
      <w:r w:rsidRPr="004F44C3">
        <w:rPr>
          <w:rFonts w:ascii="Arial" w:eastAsia="Times New Roman" w:hAnsi="Arial"/>
          <w:szCs w:val="20"/>
          <w:lang w:eastAsia="hr-HR"/>
        </w:rPr>
        <w:t xml:space="preserve">3. Robert Baković, </w:t>
      </w:r>
      <w:proofErr w:type="spellStart"/>
      <w:r w:rsidRPr="004F44C3">
        <w:rPr>
          <w:rFonts w:ascii="Arial" w:eastAsia="Times New Roman" w:hAnsi="Arial"/>
          <w:szCs w:val="20"/>
          <w:lang w:eastAsia="hr-HR"/>
        </w:rPr>
        <w:t>ing.kem.teh</w:t>
      </w:r>
      <w:proofErr w:type="spellEnd"/>
      <w:r w:rsidRPr="004F44C3">
        <w:rPr>
          <w:rFonts w:ascii="Arial" w:eastAsia="Times New Roman" w:hAnsi="Arial"/>
          <w:szCs w:val="20"/>
          <w:lang w:eastAsia="hr-HR"/>
        </w:rPr>
        <w:t>/</w:t>
      </w:r>
      <w:proofErr w:type="spellStart"/>
      <w:r w:rsidRPr="004F44C3">
        <w:rPr>
          <w:rFonts w:ascii="Arial" w:eastAsia="Times New Roman" w:hAnsi="Arial"/>
          <w:szCs w:val="20"/>
          <w:lang w:eastAsia="hr-HR"/>
        </w:rPr>
        <w:t>dipl.ing,sig</w:t>
      </w:r>
      <w:proofErr w:type="spellEnd"/>
      <w:r w:rsidRPr="004F44C3">
        <w:rPr>
          <w:rFonts w:ascii="Arial" w:eastAsia="Times New Roman" w:hAnsi="Arial"/>
          <w:szCs w:val="20"/>
          <w:lang w:eastAsia="hr-HR"/>
        </w:rPr>
        <w:t>., za člana</w:t>
      </w:r>
    </w:p>
    <w:p w:rsidR="007D4078" w:rsidRPr="004F44C3" w:rsidRDefault="007D4078" w:rsidP="007D4078">
      <w:pPr>
        <w:widowControl w:val="0"/>
        <w:shd w:val="clear" w:color="auto" w:fill="FFFFFF"/>
        <w:autoSpaceDE w:val="0"/>
        <w:autoSpaceDN w:val="0"/>
        <w:adjustRightInd w:val="0"/>
        <w:jc w:val="both"/>
        <w:rPr>
          <w:rFonts w:ascii="Arial" w:eastAsia="Times New Roman" w:hAnsi="Arial"/>
          <w:szCs w:val="20"/>
          <w:lang w:eastAsia="hr-HR"/>
        </w:rPr>
      </w:pPr>
      <w:r w:rsidRPr="004F44C3">
        <w:rPr>
          <w:rFonts w:ascii="Arial" w:eastAsia="Times New Roman" w:hAnsi="Arial"/>
          <w:szCs w:val="20"/>
          <w:lang w:eastAsia="hr-HR"/>
        </w:rPr>
        <w:t xml:space="preserve">4. Niko Parić, </w:t>
      </w:r>
      <w:proofErr w:type="spellStart"/>
      <w:r w:rsidRPr="004F44C3">
        <w:rPr>
          <w:rFonts w:ascii="Arial" w:eastAsia="Times New Roman" w:hAnsi="Arial"/>
          <w:szCs w:val="20"/>
          <w:lang w:eastAsia="hr-HR"/>
        </w:rPr>
        <w:t>ing.kem.teh</w:t>
      </w:r>
      <w:proofErr w:type="spellEnd"/>
      <w:r w:rsidRPr="004F44C3">
        <w:rPr>
          <w:rFonts w:ascii="Arial" w:eastAsia="Times New Roman" w:hAnsi="Arial"/>
          <w:szCs w:val="20"/>
          <w:lang w:eastAsia="hr-HR"/>
        </w:rPr>
        <w:t>/</w:t>
      </w:r>
      <w:proofErr w:type="spellStart"/>
      <w:r w:rsidRPr="004F44C3">
        <w:rPr>
          <w:rFonts w:ascii="Arial" w:eastAsia="Times New Roman" w:hAnsi="Arial"/>
          <w:szCs w:val="20"/>
          <w:lang w:eastAsia="hr-HR"/>
        </w:rPr>
        <w:t>dipl.ing,sig</w:t>
      </w:r>
      <w:proofErr w:type="spellEnd"/>
      <w:r w:rsidRPr="004F44C3">
        <w:rPr>
          <w:rFonts w:ascii="Arial" w:eastAsia="Times New Roman" w:hAnsi="Arial"/>
          <w:szCs w:val="20"/>
          <w:lang w:eastAsia="hr-HR"/>
        </w:rPr>
        <w:t>., za člana</w:t>
      </w:r>
    </w:p>
    <w:p w:rsidR="007D4078" w:rsidRPr="00871B04" w:rsidRDefault="007D4078" w:rsidP="007D4078">
      <w:pPr>
        <w:widowControl w:val="0"/>
        <w:shd w:val="clear" w:color="auto" w:fill="FFFFFF"/>
        <w:autoSpaceDE w:val="0"/>
        <w:autoSpaceDN w:val="0"/>
        <w:adjustRightInd w:val="0"/>
        <w:jc w:val="both"/>
        <w:rPr>
          <w:rFonts w:ascii="Arial" w:eastAsia="Times New Roman" w:hAnsi="Arial"/>
          <w:szCs w:val="20"/>
          <w:lang w:eastAsia="hr-HR"/>
        </w:rPr>
      </w:pPr>
      <w:r w:rsidRPr="00871B04">
        <w:rPr>
          <w:rFonts w:ascii="Arial" w:eastAsia="Times New Roman" w:hAnsi="Arial"/>
          <w:szCs w:val="20"/>
          <w:lang w:eastAsia="hr-HR"/>
        </w:rPr>
        <w:t>5.</w:t>
      </w:r>
      <w:r w:rsidRPr="004F44C3">
        <w:rPr>
          <w:rFonts w:ascii="Arial" w:eastAsia="Times New Roman" w:hAnsi="Arial"/>
          <w:szCs w:val="20"/>
          <w:lang w:eastAsia="hr-HR"/>
        </w:rPr>
        <w:t>Dari</w:t>
      </w:r>
      <w:r w:rsidRPr="00871B04">
        <w:rPr>
          <w:rFonts w:ascii="Arial" w:eastAsia="Times New Roman" w:hAnsi="Arial"/>
          <w:szCs w:val="20"/>
          <w:lang w:eastAsia="hr-HR"/>
        </w:rPr>
        <w:t>o</w:t>
      </w:r>
      <w:r w:rsidRPr="004F44C3">
        <w:rPr>
          <w:rFonts w:ascii="Arial" w:eastAsia="Times New Roman" w:hAnsi="Arial"/>
          <w:szCs w:val="20"/>
          <w:lang w:eastAsia="hr-HR"/>
        </w:rPr>
        <w:t xml:space="preserve"> Kezerić, </w:t>
      </w:r>
      <w:proofErr w:type="spellStart"/>
      <w:r w:rsidRPr="004F44C3">
        <w:rPr>
          <w:rFonts w:ascii="Arial" w:eastAsia="Times New Roman" w:hAnsi="Arial"/>
          <w:szCs w:val="20"/>
          <w:lang w:eastAsia="hr-HR"/>
        </w:rPr>
        <w:t>struč.spec.ing.sec</w:t>
      </w:r>
      <w:proofErr w:type="spellEnd"/>
      <w:r w:rsidRPr="004F44C3">
        <w:rPr>
          <w:rFonts w:ascii="Arial" w:eastAsia="Times New Roman" w:hAnsi="Arial"/>
          <w:szCs w:val="20"/>
          <w:lang w:eastAsia="hr-HR"/>
        </w:rPr>
        <w:t>., zapovjednik JVP Grada Ivanić-Grada i zapovjednik VZG  Ivanić-Grada, kao osob</w:t>
      </w:r>
      <w:r w:rsidRPr="00871B04">
        <w:rPr>
          <w:rFonts w:ascii="Arial" w:eastAsia="Times New Roman" w:hAnsi="Arial"/>
          <w:szCs w:val="20"/>
          <w:lang w:eastAsia="hr-HR"/>
        </w:rPr>
        <w:t>a</w:t>
      </w:r>
      <w:r w:rsidRPr="004F44C3">
        <w:rPr>
          <w:rFonts w:ascii="Arial" w:eastAsia="Times New Roman" w:hAnsi="Arial"/>
          <w:szCs w:val="20"/>
          <w:lang w:eastAsia="hr-HR"/>
        </w:rPr>
        <w:t xml:space="preserve"> koja dobro poznaje vatrogasni ustroj na području Grada Ivanić-Grada.</w:t>
      </w:r>
    </w:p>
    <w:p w:rsidR="007D4078" w:rsidRPr="00871B04" w:rsidRDefault="007D4078" w:rsidP="007D4078">
      <w:pPr>
        <w:widowControl w:val="0"/>
        <w:shd w:val="clear" w:color="auto" w:fill="FFFFFF"/>
        <w:autoSpaceDE w:val="0"/>
        <w:autoSpaceDN w:val="0"/>
        <w:adjustRightInd w:val="0"/>
        <w:jc w:val="both"/>
        <w:rPr>
          <w:rFonts w:ascii="Arial" w:eastAsia="Times New Roman" w:hAnsi="Arial"/>
          <w:bCs/>
          <w:szCs w:val="20"/>
          <w:lang w:eastAsia="hr-HR"/>
        </w:rPr>
      </w:pPr>
      <w:r w:rsidRPr="00871B04">
        <w:rPr>
          <w:rFonts w:ascii="Arial" w:eastAsia="Times New Roman" w:hAnsi="Arial"/>
          <w:szCs w:val="20"/>
          <w:lang w:eastAsia="hr-HR"/>
        </w:rPr>
        <w:t xml:space="preserve">Gradsko vijeće je prihvatilo prijedlog gradonačelnika i na svojoj 33. sjednici održanoj dana 2.12.2020. godine donijelo je Odluku o </w:t>
      </w:r>
      <w:r w:rsidRPr="00871B04">
        <w:rPr>
          <w:rFonts w:ascii="Arial" w:eastAsia="Times New Roman" w:hAnsi="Arial"/>
          <w:bCs/>
          <w:szCs w:val="20"/>
          <w:lang w:eastAsia="hr-HR"/>
        </w:rPr>
        <w:t>imenovanju stručnoga tima za usklađivanje Procjene ugroženosti od požara i tehnološke eksplozije i Plana zaštite od požara i tehnoloških eksplozija za područje Grada Ivanić-Grada a gradonačelnik je 7.12.2020.donio Odluku o</w:t>
      </w:r>
      <w:r w:rsidRPr="00871B04">
        <w:rPr>
          <w:rFonts w:ascii="Arial" w:eastAsia="Times New Roman" w:hAnsi="Arial" w:cs="Arial"/>
          <w:lang w:eastAsia="hr-HR"/>
        </w:rPr>
        <w:t xml:space="preserve"> </w:t>
      </w:r>
      <w:r w:rsidRPr="00871B04">
        <w:rPr>
          <w:rFonts w:ascii="Arial" w:eastAsia="Times New Roman" w:hAnsi="Arial"/>
          <w:bCs/>
          <w:szCs w:val="20"/>
          <w:lang w:eastAsia="hr-HR"/>
        </w:rPr>
        <w:t xml:space="preserve">zaključenju Ugovora o izradi usklađivanja Procjene ugroženosti od požara i tehnološke eksplozije za područje Grada Ivanić-Grada i izradi usklađivanja Plana zaštite od požara i tehnoloških eksplozija za područje Grada Ivanić-Grada temeljem koje je zaključen Ugovor s tvrtkom </w:t>
      </w:r>
      <w:proofErr w:type="spellStart"/>
      <w:r w:rsidRPr="00871B04">
        <w:rPr>
          <w:rFonts w:ascii="Arial" w:eastAsia="Times New Roman" w:hAnsi="Arial"/>
          <w:bCs/>
          <w:szCs w:val="20"/>
          <w:lang w:eastAsia="hr-HR"/>
        </w:rPr>
        <w:t>Velteh</w:t>
      </w:r>
      <w:proofErr w:type="spellEnd"/>
      <w:r w:rsidRPr="00871B04">
        <w:rPr>
          <w:rFonts w:ascii="Arial" w:eastAsia="Times New Roman" w:hAnsi="Arial"/>
          <w:bCs/>
          <w:szCs w:val="20"/>
          <w:lang w:eastAsia="hr-HR"/>
        </w:rPr>
        <w:t xml:space="preserve"> d.o.o. iz Zagreba, Lanište 9E. </w:t>
      </w:r>
    </w:p>
    <w:p w:rsidR="007D4078" w:rsidRPr="00871B04" w:rsidRDefault="007D4078" w:rsidP="007D4078">
      <w:pPr>
        <w:widowControl w:val="0"/>
        <w:shd w:val="clear" w:color="auto" w:fill="FFFFFF"/>
        <w:autoSpaceDE w:val="0"/>
        <w:autoSpaceDN w:val="0"/>
        <w:adjustRightInd w:val="0"/>
        <w:jc w:val="both"/>
        <w:rPr>
          <w:rFonts w:ascii="Arial" w:hAnsi="Arial" w:cs="Arial"/>
          <w:b/>
          <w:spacing w:val="-3"/>
          <w:sz w:val="28"/>
          <w:szCs w:val="28"/>
        </w:rPr>
      </w:pPr>
      <w:r w:rsidRPr="00871B04">
        <w:rPr>
          <w:rFonts w:ascii="Arial" w:eastAsia="Times New Roman" w:hAnsi="Arial"/>
          <w:bCs/>
          <w:szCs w:val="20"/>
          <w:lang w:eastAsia="hr-HR"/>
        </w:rPr>
        <w:t xml:space="preserve"> </w:t>
      </w:r>
    </w:p>
    <w:p w:rsidR="007D4078" w:rsidRPr="00871B04" w:rsidRDefault="007D4078" w:rsidP="007D4078">
      <w:pPr>
        <w:rPr>
          <w:rFonts w:ascii="Arial" w:hAnsi="Arial" w:cs="Arial"/>
          <w:b/>
          <w:spacing w:val="-3"/>
          <w:sz w:val="28"/>
          <w:szCs w:val="28"/>
        </w:rPr>
      </w:pPr>
      <w:r w:rsidRPr="00871B04">
        <w:rPr>
          <w:rFonts w:ascii="Arial" w:hAnsi="Arial" w:cs="Arial"/>
          <w:b/>
          <w:spacing w:val="-3"/>
          <w:sz w:val="28"/>
          <w:szCs w:val="28"/>
        </w:rPr>
        <w:t>Civilna zaštita</w:t>
      </w:r>
    </w:p>
    <w:p w:rsidR="007D4078" w:rsidRPr="00871B04" w:rsidRDefault="007D4078" w:rsidP="002051EE">
      <w:pPr>
        <w:jc w:val="both"/>
        <w:rPr>
          <w:rFonts w:ascii="Arial" w:hAnsi="Arial" w:cs="Arial"/>
          <w:spacing w:val="-3"/>
        </w:rPr>
      </w:pPr>
      <w:r w:rsidRPr="00871B04">
        <w:rPr>
          <w:rFonts w:ascii="Arial" w:hAnsi="Arial" w:cs="Arial"/>
          <w:bCs/>
        </w:rPr>
        <w:t>Zbog proglašene epidemije bolesti COVID-19 uzrokovane virusom SARS-CoV-2 koju je ministar zdravstva donio 11.3.2020. i protuepidemijskih mjera koje je svojim odlukama nakon toga donosio Stožer civilne zaštite Republike Hrvatske, u predmetnom razdoblju održane su dvije izvanredne i jedna redovna sjednica Stožera civilne zaštite Grada Ivanić-Grada kojima su doneseni odgovarajući zaključci u cilju provedbi i nadzora provedbe svih protuepidemijskih mjera na području Grada Ivanić-Grada:</w:t>
      </w:r>
    </w:p>
    <w:p w:rsidR="007D4078" w:rsidRPr="00871B04" w:rsidRDefault="007D4078" w:rsidP="002051EE">
      <w:pPr>
        <w:jc w:val="both"/>
        <w:rPr>
          <w:rFonts w:ascii="Arial" w:hAnsi="Arial" w:cs="Arial"/>
        </w:rPr>
      </w:pPr>
      <w:r w:rsidRPr="00871B04">
        <w:rPr>
          <w:rFonts w:ascii="Arial" w:hAnsi="Arial" w:cs="Arial"/>
        </w:rPr>
        <w:t>17.izvanredna sjednica održana 02.10.2020.(predsjedao načelnik Željko Posilović)</w:t>
      </w:r>
    </w:p>
    <w:p w:rsidR="007D4078" w:rsidRPr="00871B04" w:rsidRDefault="007D4078" w:rsidP="002051EE">
      <w:pPr>
        <w:jc w:val="both"/>
        <w:rPr>
          <w:rFonts w:ascii="Arial" w:hAnsi="Arial" w:cs="Arial"/>
        </w:rPr>
      </w:pPr>
      <w:r w:rsidRPr="00871B04">
        <w:rPr>
          <w:rFonts w:ascii="Arial" w:hAnsi="Arial" w:cs="Arial"/>
        </w:rPr>
        <w:t>Dnevni red:</w:t>
      </w:r>
    </w:p>
    <w:p w:rsidR="007D4078" w:rsidRPr="00871B04" w:rsidRDefault="007D4078" w:rsidP="002051EE">
      <w:pPr>
        <w:jc w:val="both"/>
        <w:rPr>
          <w:rFonts w:ascii="Arial" w:eastAsia="Calibri" w:hAnsi="Arial" w:cs="Arial"/>
          <w:lang w:eastAsia="hr-HR"/>
        </w:rPr>
      </w:pPr>
      <w:r w:rsidRPr="00871B04">
        <w:rPr>
          <w:rFonts w:ascii="Arial" w:eastAsia="Calibri" w:hAnsi="Arial" w:cs="Arial"/>
          <w:lang w:eastAsia="hr-HR"/>
        </w:rPr>
        <w:t xml:space="preserve">1.Utvrđivanje prijedloga Stožeru civilne zaštite Zagrebačke županije za izmjenu i dopunu  Odluke o nužnim mjerama ograničavanja društvenih okupljanja, rada u trgovini, uslužnih djelatnosti i održavanja sportskih i kulturnih događanja za vrijeme trajanja proglašene epidemije bolesti COVID-19 </w:t>
      </w:r>
    </w:p>
    <w:p w:rsidR="007D4078" w:rsidRPr="00871B04" w:rsidRDefault="007D4078" w:rsidP="007D4078">
      <w:pPr>
        <w:jc w:val="both"/>
        <w:rPr>
          <w:rFonts w:ascii="Arial" w:eastAsia="Calibri" w:hAnsi="Arial" w:cs="Arial"/>
          <w:lang w:eastAsia="hr-HR"/>
        </w:rPr>
      </w:pPr>
    </w:p>
    <w:p w:rsidR="007D4078" w:rsidRPr="00871B04" w:rsidRDefault="007D4078" w:rsidP="007D4078">
      <w:pPr>
        <w:jc w:val="both"/>
        <w:rPr>
          <w:rFonts w:ascii="Arial" w:eastAsia="Calibri" w:hAnsi="Arial" w:cs="Arial"/>
          <w:lang w:eastAsia="hr-HR"/>
        </w:rPr>
      </w:pPr>
      <w:r w:rsidRPr="00871B04">
        <w:rPr>
          <w:rFonts w:ascii="Arial" w:eastAsia="Calibri" w:hAnsi="Arial" w:cs="Arial"/>
          <w:lang w:eastAsia="hr-HR"/>
        </w:rPr>
        <w:t xml:space="preserve">2.Zaduženja članova Stožera civilne zaštite Grada Ivanić-Grada za pojačani nadzor provođenja propisanih epidemioloških mjera na području Grada Ivanić-Grada </w:t>
      </w:r>
    </w:p>
    <w:p w:rsidR="007D4078" w:rsidRPr="00871B04" w:rsidRDefault="007D4078" w:rsidP="007D4078">
      <w:pPr>
        <w:jc w:val="both"/>
        <w:rPr>
          <w:rFonts w:ascii="Arial" w:eastAsia="Calibri" w:hAnsi="Arial" w:cs="Arial"/>
          <w:lang w:eastAsia="hr-HR"/>
        </w:rPr>
      </w:pPr>
      <w:r w:rsidRPr="00871B04">
        <w:rPr>
          <w:rFonts w:ascii="Arial" w:eastAsia="Calibri" w:hAnsi="Arial" w:cs="Arial"/>
          <w:lang w:eastAsia="hr-HR"/>
        </w:rPr>
        <w:t>(Izvjestitelj:načelnik Stožera CZ Grada Ivanić-Grada)</w:t>
      </w:r>
    </w:p>
    <w:p w:rsidR="007D4078" w:rsidRPr="00871B04" w:rsidRDefault="007D4078" w:rsidP="007D4078">
      <w:pPr>
        <w:rPr>
          <w:rFonts w:ascii="Arial" w:hAnsi="Arial" w:cs="Arial"/>
        </w:rPr>
      </w:pPr>
      <w:r w:rsidRPr="00871B04">
        <w:rPr>
          <w:rFonts w:ascii="Arial" w:hAnsi="Arial" w:cs="Arial"/>
        </w:rPr>
        <w:t xml:space="preserve">Na sjednici je Stožer donio slijedeću preporuku: </w:t>
      </w:r>
    </w:p>
    <w:p w:rsidR="007D4078" w:rsidRPr="00871B04" w:rsidRDefault="007D4078" w:rsidP="007D4078">
      <w:pPr>
        <w:jc w:val="both"/>
        <w:rPr>
          <w:rFonts w:ascii="Arial" w:hAnsi="Arial" w:cs="Arial"/>
        </w:rPr>
      </w:pPr>
      <w:r w:rsidRPr="00871B04">
        <w:rPr>
          <w:rFonts w:ascii="Arial" w:hAnsi="Arial" w:cs="Arial"/>
        </w:rPr>
        <w:t xml:space="preserve">Nakon razmatranja zahtjeva GZSU Ivanić-Grad koja je 31.9.2020.g. uputila Stožeru civilne zaštite Grada Ivanić-Grada dopis kojim se traži da Stožer civilne zaštite Grada Ivanić-Grada izda mišljenje o dozvoljavanju igranja utakmica u SD </w:t>
      </w:r>
      <w:proofErr w:type="spellStart"/>
      <w:r w:rsidRPr="00871B04">
        <w:rPr>
          <w:rFonts w:ascii="Arial" w:hAnsi="Arial" w:cs="Arial"/>
        </w:rPr>
        <w:t>Žeravinec</w:t>
      </w:r>
      <w:proofErr w:type="spellEnd"/>
      <w:r w:rsidRPr="00871B04">
        <w:rPr>
          <w:rFonts w:ascii="Arial" w:hAnsi="Arial" w:cs="Arial"/>
        </w:rPr>
        <w:t xml:space="preserve"> uz prisustvo publike, Stožer civilne zaštite Grada Ivanić-Grada preporučuje Gradskoj zajednici sportskih klubova Ivanić-Grad, kao vanjskom korisniku SD </w:t>
      </w:r>
      <w:proofErr w:type="spellStart"/>
      <w:r w:rsidRPr="00871B04">
        <w:rPr>
          <w:rFonts w:ascii="Arial" w:hAnsi="Arial" w:cs="Arial"/>
        </w:rPr>
        <w:t>Žeravinec</w:t>
      </w:r>
      <w:proofErr w:type="spellEnd"/>
      <w:r w:rsidRPr="00871B04">
        <w:rPr>
          <w:rFonts w:ascii="Arial" w:hAnsi="Arial" w:cs="Arial"/>
        </w:rPr>
        <w:t>, da se za vrijeme trajanja proglašene epidemije bolesti COVID-19, sportska natjecanja u toj dvorani te i u svim drugim zatvorenim sportskim objektima na području Grada Ivanić-Grada, održavaju bez prisustva publike.</w:t>
      </w:r>
    </w:p>
    <w:p w:rsidR="007D4078" w:rsidRPr="00871B04" w:rsidRDefault="007D4078" w:rsidP="007D4078">
      <w:pPr>
        <w:rPr>
          <w:rFonts w:ascii="Arial" w:hAnsi="Arial" w:cs="Arial"/>
          <w:b/>
        </w:rPr>
      </w:pPr>
    </w:p>
    <w:p w:rsidR="007D4078" w:rsidRPr="00871B04" w:rsidRDefault="007D4078" w:rsidP="007D4078">
      <w:pPr>
        <w:rPr>
          <w:rFonts w:ascii="Arial" w:hAnsi="Arial" w:cs="Arial"/>
        </w:rPr>
      </w:pPr>
      <w:r w:rsidRPr="00871B04">
        <w:rPr>
          <w:rFonts w:ascii="Arial" w:hAnsi="Arial" w:cs="Arial"/>
        </w:rPr>
        <w:t>18.izvanredna sjednica održana16.10.2020.(predsjedao gradonačelnik Javor Bojan Leš)</w:t>
      </w:r>
    </w:p>
    <w:p w:rsidR="007D4078" w:rsidRPr="00871B04" w:rsidRDefault="007D4078" w:rsidP="007D4078">
      <w:pPr>
        <w:rPr>
          <w:rFonts w:ascii="Arial" w:hAnsi="Arial" w:cs="Arial"/>
        </w:rPr>
      </w:pPr>
      <w:r w:rsidRPr="00871B04">
        <w:rPr>
          <w:rFonts w:ascii="Arial" w:hAnsi="Arial" w:cs="Arial"/>
        </w:rPr>
        <w:t>Dnevni red:</w:t>
      </w:r>
    </w:p>
    <w:p w:rsidR="007D4078" w:rsidRPr="00871B04" w:rsidRDefault="007D4078" w:rsidP="007D4078">
      <w:pPr>
        <w:jc w:val="both"/>
        <w:rPr>
          <w:rFonts w:ascii="Arial" w:eastAsia="Calibri" w:hAnsi="Arial" w:cs="Arial"/>
          <w:lang w:eastAsia="hr-HR"/>
        </w:rPr>
      </w:pPr>
      <w:r w:rsidRPr="00871B04">
        <w:rPr>
          <w:rFonts w:ascii="Arial" w:eastAsia="Calibri" w:hAnsi="Arial" w:cs="Arial"/>
          <w:lang w:eastAsia="hr-HR"/>
        </w:rPr>
        <w:t>Informacija o prijedlogu kojeg je Stožer CZ Grada Ivanić-Grada utvrdio na svojoj 17.izvanrednoj sjednici i uputio Stožeru civilne zaštite Zagrebačke županije za izmjenu i dopunu Odluke o nužnim mjerama ograničavanja društvenih okupljanja, rada u trgovini, uslužnih djelatnosti i održavanja sportskih i kulturnih događanja za vrijeme trajanja proglašene epidemije bolesti COVID-19</w:t>
      </w:r>
    </w:p>
    <w:p w:rsidR="007D4078" w:rsidRPr="00871B04" w:rsidRDefault="007D4078" w:rsidP="007D4078">
      <w:pPr>
        <w:jc w:val="both"/>
        <w:rPr>
          <w:rFonts w:ascii="Arial" w:eastAsia="Calibri" w:hAnsi="Arial" w:cs="Arial"/>
          <w:lang w:eastAsia="hr-HR"/>
        </w:rPr>
      </w:pPr>
      <w:r w:rsidRPr="00871B04">
        <w:rPr>
          <w:rFonts w:ascii="Arial" w:eastAsia="Calibri" w:hAnsi="Arial" w:cs="Arial"/>
          <w:lang w:eastAsia="hr-HR"/>
        </w:rPr>
        <w:t>(Izvjestitelj: načelnik Stožera CZ Grada Ivanić-Grada)</w:t>
      </w:r>
    </w:p>
    <w:p w:rsidR="007D4078" w:rsidRPr="00871B04" w:rsidRDefault="007D4078" w:rsidP="007D4078">
      <w:pPr>
        <w:jc w:val="both"/>
        <w:rPr>
          <w:rFonts w:ascii="Arial" w:eastAsia="Calibri" w:hAnsi="Arial" w:cs="Arial"/>
          <w:lang w:eastAsia="hr-HR"/>
        </w:rPr>
      </w:pPr>
      <w:r w:rsidRPr="00871B04">
        <w:rPr>
          <w:rFonts w:ascii="Arial" w:eastAsia="Calibri" w:hAnsi="Arial" w:cs="Arial"/>
          <w:lang w:eastAsia="hr-HR"/>
        </w:rPr>
        <w:t>2.Informacija o Odluci Stožera civilne zaštite Republike Hrvatske od 12.10.2020. o ograničavanju društvenih okupljanja, Odluci o privremenom uređivanju rada i ograničavanju radnog vremena ugostiteljskih objekata i drugih pružatelja ugostiteljskih usluga od 13.10.2020. i odgovarajućim Preporukama HZZJZ te o aktualnoj epidemiološkoj situaciji na području Grada Ivanić-Grada</w:t>
      </w:r>
    </w:p>
    <w:p w:rsidR="007D4078" w:rsidRPr="00871B04" w:rsidRDefault="007D4078" w:rsidP="007D4078">
      <w:pPr>
        <w:jc w:val="both"/>
        <w:rPr>
          <w:rFonts w:ascii="Arial" w:eastAsia="Calibri" w:hAnsi="Arial" w:cs="Arial"/>
          <w:lang w:eastAsia="hr-HR"/>
        </w:rPr>
      </w:pPr>
      <w:r w:rsidRPr="00871B04">
        <w:rPr>
          <w:rFonts w:ascii="Arial" w:eastAsia="Calibri" w:hAnsi="Arial" w:cs="Arial"/>
          <w:lang w:eastAsia="hr-HR"/>
        </w:rPr>
        <w:t>(Izvjestitelj: načelnik Stožera CZ Grada Ivanić-Grada, nadležni epidemiolog)</w:t>
      </w:r>
    </w:p>
    <w:p w:rsidR="007D4078" w:rsidRPr="00871B04" w:rsidRDefault="007D4078" w:rsidP="007D4078">
      <w:pPr>
        <w:jc w:val="both"/>
        <w:rPr>
          <w:rFonts w:ascii="Arial" w:eastAsia="Calibri" w:hAnsi="Arial" w:cs="Arial"/>
          <w:lang w:eastAsia="hr-HR"/>
        </w:rPr>
      </w:pPr>
      <w:r w:rsidRPr="00871B04">
        <w:rPr>
          <w:rFonts w:ascii="Arial" w:eastAsia="Calibri" w:hAnsi="Arial" w:cs="Arial"/>
          <w:lang w:eastAsia="hr-HR"/>
        </w:rPr>
        <w:t>3.Informaija o stanju vodoopskrbnog sustava na području Grada Ivanić-Grada</w:t>
      </w:r>
    </w:p>
    <w:p w:rsidR="007D4078" w:rsidRPr="00871B04" w:rsidRDefault="007D4078" w:rsidP="007D4078">
      <w:pPr>
        <w:jc w:val="both"/>
        <w:rPr>
          <w:rFonts w:ascii="Arial" w:eastAsia="Calibri" w:hAnsi="Arial" w:cs="Arial"/>
          <w:lang w:eastAsia="hr-HR"/>
        </w:rPr>
      </w:pPr>
      <w:r w:rsidRPr="00871B04">
        <w:rPr>
          <w:rFonts w:ascii="Arial" w:eastAsia="Calibri" w:hAnsi="Arial" w:cs="Arial"/>
          <w:lang w:eastAsia="hr-HR"/>
        </w:rPr>
        <w:t xml:space="preserve">(Izvjestitelj: </w:t>
      </w:r>
      <w:r w:rsidRPr="00871B04">
        <w:rPr>
          <w:rFonts w:ascii="Calibri" w:eastAsia="Times New Roman" w:hAnsi="Calibri"/>
          <w:b/>
          <w:bCs/>
          <w:color w:val="000000"/>
          <w:sz w:val="20"/>
          <w:szCs w:val="20"/>
          <w:lang w:eastAsia="hr-HR"/>
        </w:rPr>
        <w:t xml:space="preserve"> </w:t>
      </w:r>
      <w:r w:rsidRPr="00871B04">
        <w:rPr>
          <w:rFonts w:ascii="Arial" w:eastAsia="Times New Roman" w:hAnsi="Arial" w:cs="Arial"/>
          <w:bCs/>
          <w:color w:val="000000"/>
          <w:lang w:eastAsia="hr-HR"/>
        </w:rPr>
        <w:t xml:space="preserve">rukovoditelj </w:t>
      </w:r>
      <w:r w:rsidRPr="00871B04">
        <w:rPr>
          <w:rFonts w:ascii="Arial" w:eastAsia="Calibri" w:hAnsi="Arial" w:cs="Arial"/>
          <w:bCs/>
          <w:lang w:eastAsia="hr-HR"/>
        </w:rPr>
        <w:t>Poslovne jedinice Vodoopskrbe i odvodnje Zagrebačke županije u Ivanić-Gradu</w:t>
      </w:r>
      <w:r w:rsidRPr="00871B04">
        <w:rPr>
          <w:rFonts w:ascii="Arial" w:eastAsia="Calibri" w:hAnsi="Arial" w:cs="Arial"/>
          <w:lang w:eastAsia="hr-HR"/>
        </w:rPr>
        <w:t>)</w:t>
      </w:r>
    </w:p>
    <w:p w:rsidR="007D4078" w:rsidRPr="00871B04" w:rsidRDefault="007D4078" w:rsidP="007D4078">
      <w:pPr>
        <w:rPr>
          <w:rFonts w:ascii="Arial" w:hAnsi="Arial" w:cs="Arial"/>
        </w:rPr>
      </w:pPr>
      <w:r w:rsidRPr="00871B04">
        <w:rPr>
          <w:rFonts w:ascii="Arial" w:hAnsi="Arial" w:cs="Arial"/>
        </w:rPr>
        <w:t>19.redovna sjednica održana 24.11.2020.( predsjedao načelnik Željko Posilović)</w:t>
      </w:r>
    </w:p>
    <w:p w:rsidR="007D4078" w:rsidRPr="00871B04" w:rsidRDefault="007D4078" w:rsidP="007D4078">
      <w:pPr>
        <w:rPr>
          <w:rFonts w:ascii="Arial" w:hAnsi="Arial" w:cs="Arial"/>
        </w:rPr>
      </w:pPr>
      <w:r w:rsidRPr="00871B04">
        <w:rPr>
          <w:rFonts w:ascii="Arial" w:hAnsi="Arial" w:cs="Arial"/>
        </w:rPr>
        <w:t>Dnevni red:</w:t>
      </w:r>
    </w:p>
    <w:p w:rsidR="007D4078" w:rsidRPr="00871B04" w:rsidRDefault="007D4078" w:rsidP="002051EE">
      <w:pPr>
        <w:pStyle w:val="Bezproreda"/>
        <w:numPr>
          <w:ilvl w:val="0"/>
          <w:numId w:val="22"/>
        </w:numPr>
        <w:jc w:val="both"/>
        <w:rPr>
          <w:rFonts w:ascii="Arial" w:hAnsi="Arial" w:cs="Arial"/>
        </w:rPr>
      </w:pPr>
      <w:r w:rsidRPr="00871B04">
        <w:rPr>
          <w:rFonts w:ascii="Arial" w:hAnsi="Arial" w:cs="Arial"/>
        </w:rPr>
        <w:t xml:space="preserve">Informacija o epidemiološkoj situaciji na području Grada Ivanić-Grada </w:t>
      </w:r>
    </w:p>
    <w:p w:rsidR="007D4078" w:rsidRPr="00871B04" w:rsidRDefault="007D4078" w:rsidP="002051EE">
      <w:pPr>
        <w:numPr>
          <w:ilvl w:val="0"/>
          <w:numId w:val="22"/>
        </w:numPr>
        <w:spacing w:after="0" w:line="240" w:lineRule="auto"/>
        <w:jc w:val="both"/>
        <w:rPr>
          <w:rFonts w:ascii="Arial" w:hAnsi="Arial" w:cs="Arial"/>
        </w:rPr>
      </w:pPr>
      <w:r w:rsidRPr="00871B04">
        <w:rPr>
          <w:rFonts w:ascii="Arial" w:hAnsi="Arial" w:cs="Arial"/>
        </w:rPr>
        <w:t>Utvrđivanje stanja pripremljenosti pravnih osoba od interesa za civilnu zaštitu i operativnih snaga Grada Ivanić-Grada za pravodobno reagiranje u slučaju nepovoljnih vremenskih uvjeta (obilne snježne oborine, led na prometnicama, ekstremno niske temperature, olujno nevrijeme, obilnije kiše, nagli porast vodostaja rijeka),</w:t>
      </w:r>
    </w:p>
    <w:p w:rsidR="007D4078" w:rsidRPr="00871B04" w:rsidRDefault="007D4078" w:rsidP="002051EE">
      <w:pPr>
        <w:numPr>
          <w:ilvl w:val="0"/>
          <w:numId w:val="22"/>
        </w:numPr>
        <w:spacing w:after="0" w:line="240" w:lineRule="auto"/>
        <w:jc w:val="both"/>
        <w:rPr>
          <w:rFonts w:ascii="Arial" w:hAnsi="Arial" w:cs="Arial"/>
        </w:rPr>
      </w:pPr>
      <w:r w:rsidRPr="00871B04">
        <w:rPr>
          <w:rFonts w:ascii="Arial" w:hAnsi="Arial" w:cs="Arial"/>
        </w:rPr>
        <w:t xml:space="preserve">Razmatranje informacije o planu čišćenja prometnica, nogostupa, prilaza javnim ustanovama te o programu održavanja županijskih i lokalnih cesta na području Grada Ivanić-Grada u zimskom razdoblju 2020/2021 od strane nadležnih zimskih službi, </w:t>
      </w:r>
    </w:p>
    <w:p w:rsidR="007D4078" w:rsidRPr="00871B04" w:rsidRDefault="007D4078" w:rsidP="002051EE">
      <w:pPr>
        <w:numPr>
          <w:ilvl w:val="0"/>
          <w:numId w:val="22"/>
        </w:numPr>
        <w:spacing w:after="0" w:line="240" w:lineRule="auto"/>
        <w:jc w:val="both"/>
        <w:rPr>
          <w:rFonts w:ascii="Arial" w:hAnsi="Arial" w:cs="Arial"/>
        </w:rPr>
      </w:pPr>
      <w:r w:rsidRPr="00871B04">
        <w:rPr>
          <w:rFonts w:ascii="Arial" w:hAnsi="Arial" w:cs="Arial"/>
        </w:rPr>
        <w:t>Informacija o načinu pravovremenog informiranja o stanju vodostaja na području Grada Ivanić-Grada i provedenim pripremama za obranu od poplave na području Grada Ivanić-Grada (čišćenje kanala, zalihe pijeska, vreća, količine vreća s pijeskom, potreban alat, agregat),</w:t>
      </w:r>
    </w:p>
    <w:p w:rsidR="007D4078" w:rsidRPr="00871B04" w:rsidRDefault="007D4078" w:rsidP="002051EE">
      <w:pPr>
        <w:pStyle w:val="Bezproreda"/>
        <w:numPr>
          <w:ilvl w:val="0"/>
          <w:numId w:val="22"/>
        </w:numPr>
        <w:jc w:val="both"/>
        <w:rPr>
          <w:rFonts w:ascii="Arial" w:hAnsi="Arial" w:cs="Arial"/>
        </w:rPr>
      </w:pPr>
      <w:r w:rsidRPr="00871B04">
        <w:rPr>
          <w:rFonts w:ascii="Arial" w:hAnsi="Arial" w:cs="Arial"/>
        </w:rPr>
        <w:t>Informacija o mogućnostima osiguranja uvjeta za spašavanje, evakuaciju, zbrinjavanje i privremeno smještanje ugroženih i stradalih ili zatečenih osoba kojima je ugroženo zdravlje i život uslijed prijetnji izazvanih nepovoljnim vremenskim uvjetima ili im zbog nastalih posljedica bude onemogućen nastavak putovanja i korištenje vlastitog doma</w:t>
      </w:r>
    </w:p>
    <w:p w:rsidR="007D4078" w:rsidRPr="00871B04" w:rsidRDefault="007D4078" w:rsidP="002051EE">
      <w:pPr>
        <w:numPr>
          <w:ilvl w:val="0"/>
          <w:numId w:val="22"/>
        </w:numPr>
        <w:spacing w:after="0" w:line="240" w:lineRule="auto"/>
        <w:jc w:val="both"/>
        <w:rPr>
          <w:rFonts w:ascii="Arial" w:hAnsi="Arial" w:cs="Arial"/>
        </w:rPr>
      </w:pPr>
      <w:r w:rsidRPr="00871B04">
        <w:rPr>
          <w:rFonts w:ascii="Arial" w:eastAsia="Times New Roman" w:hAnsi="Arial" w:cs="Arial"/>
        </w:rPr>
        <w:t xml:space="preserve">Razmatranje preporuka Stožera za civilnu zaštitu Zagrebačke županije o dodatnim mjerama zaštite od korona virusa </w:t>
      </w:r>
    </w:p>
    <w:p w:rsidR="007D4078" w:rsidRPr="00871B04" w:rsidRDefault="007D4078" w:rsidP="002051EE">
      <w:pPr>
        <w:numPr>
          <w:ilvl w:val="0"/>
          <w:numId w:val="22"/>
        </w:numPr>
        <w:spacing w:after="0" w:line="240" w:lineRule="auto"/>
        <w:jc w:val="both"/>
        <w:rPr>
          <w:rFonts w:ascii="Arial" w:hAnsi="Arial" w:cs="Arial"/>
        </w:rPr>
      </w:pPr>
      <w:r w:rsidRPr="00871B04">
        <w:rPr>
          <w:rFonts w:ascii="Arial" w:eastAsia="Times New Roman" w:hAnsi="Arial" w:cs="Arial"/>
        </w:rPr>
        <w:t xml:space="preserve">Donošenje dodatnih mjera zaštite od korona virusa na području Grada Ivanić-Grada </w:t>
      </w:r>
    </w:p>
    <w:p w:rsidR="007D4078" w:rsidRPr="00871B04" w:rsidRDefault="007D4078" w:rsidP="002051EE">
      <w:pPr>
        <w:jc w:val="both"/>
        <w:rPr>
          <w:rFonts w:ascii="Arial" w:hAnsi="Arial" w:cs="Arial"/>
          <w:b/>
        </w:rPr>
      </w:pPr>
    </w:p>
    <w:p w:rsidR="007D4078" w:rsidRPr="002051EE" w:rsidRDefault="007D4078" w:rsidP="007D4078">
      <w:pPr>
        <w:rPr>
          <w:rFonts w:ascii="Arial" w:hAnsi="Arial" w:cs="Arial"/>
          <w:b/>
          <w:color w:val="000000"/>
          <w:lang w:eastAsia="hr-HR"/>
        </w:rPr>
      </w:pPr>
      <w:r w:rsidRPr="00871B04">
        <w:rPr>
          <w:rFonts w:ascii="Arial" w:hAnsi="Arial" w:cs="Arial"/>
          <w:b/>
          <w:color w:val="000000"/>
          <w:lang w:eastAsia="hr-HR"/>
        </w:rPr>
        <w:t>P</w:t>
      </w:r>
      <w:r w:rsidR="002051EE">
        <w:rPr>
          <w:rFonts w:ascii="Arial" w:hAnsi="Arial" w:cs="Arial"/>
          <w:b/>
          <w:color w:val="000000"/>
          <w:lang w:eastAsia="hr-HR"/>
        </w:rPr>
        <w:t xml:space="preserve">REDŠKOLSKI ODGOJ I OBRAZOVANJE </w:t>
      </w:r>
    </w:p>
    <w:p w:rsidR="007D4078" w:rsidRPr="00871B04" w:rsidRDefault="007D4078" w:rsidP="007D4078">
      <w:pPr>
        <w:widowControl w:val="0"/>
        <w:jc w:val="both"/>
        <w:rPr>
          <w:rFonts w:ascii="Arial" w:hAnsi="Arial" w:cs="Arial"/>
          <w:color w:val="000000"/>
          <w:lang w:eastAsia="hr-HR"/>
        </w:rPr>
      </w:pPr>
      <w:r w:rsidRPr="00871B04">
        <w:rPr>
          <w:rFonts w:ascii="Arial" w:hAnsi="Arial" w:cs="Arial"/>
          <w:color w:val="000000"/>
          <w:lang w:eastAsia="hr-HR"/>
        </w:rPr>
        <w:t xml:space="preserve">Temeljem Proračuna Grada Ivanić-Grada za 2020.g. i Programa </w:t>
      </w:r>
      <w:r w:rsidRPr="00871B04">
        <w:rPr>
          <w:rFonts w:ascii="Arial" w:hAnsi="Arial" w:cs="Arial"/>
          <w:bCs/>
          <w:color w:val="000000"/>
          <w:lang w:eastAsia="hr-HR"/>
        </w:rPr>
        <w:t>javnih potreba u području predškolskog odgoja i obrazovanja te skrbi o djeci rane i predškolske dobi Grada Ivanić-Grada za 2020.godinu</w:t>
      </w:r>
      <w:r w:rsidRPr="00871B04">
        <w:rPr>
          <w:rFonts w:ascii="Arial" w:eastAsia="Times New Roman" w:hAnsi="Arial" w:cs="Arial"/>
          <w:bCs/>
          <w:color w:val="000000"/>
          <w:szCs w:val="20"/>
          <w:lang w:eastAsia="hr-HR"/>
        </w:rPr>
        <w:t xml:space="preserve">, </w:t>
      </w:r>
      <w:r w:rsidRPr="00871B04">
        <w:rPr>
          <w:rFonts w:ascii="Arial" w:hAnsi="Arial" w:cs="Arial"/>
          <w:color w:val="000000"/>
          <w:lang w:eastAsia="hr-HR"/>
        </w:rPr>
        <w:t>gradonačelnik je 21.1.2020.g.donio Odluku o sklapanju Ugovora o korištenju sredstava Proračuna Grada Ivanić-Grada za</w:t>
      </w:r>
    </w:p>
    <w:p w:rsidR="007D4078" w:rsidRPr="00871B04" w:rsidRDefault="007D4078" w:rsidP="007D4078">
      <w:pPr>
        <w:jc w:val="both"/>
        <w:rPr>
          <w:rFonts w:ascii="Arial" w:hAnsi="Arial" w:cs="Arial"/>
          <w:b/>
          <w:bCs/>
          <w:color w:val="000000"/>
          <w:lang w:eastAsia="hr-HR"/>
        </w:rPr>
      </w:pPr>
      <w:r w:rsidRPr="00871B04">
        <w:rPr>
          <w:rFonts w:ascii="Arial" w:hAnsi="Arial" w:cs="Arial"/>
          <w:color w:val="000000"/>
          <w:lang w:eastAsia="hr-HR"/>
        </w:rPr>
        <w:t xml:space="preserve">provedbu </w:t>
      </w:r>
      <w:r w:rsidRPr="00871B04">
        <w:rPr>
          <w:rFonts w:ascii="Arial" w:hAnsi="Arial" w:cs="Arial"/>
          <w:bCs/>
          <w:color w:val="000000"/>
          <w:lang w:eastAsia="hr-HR"/>
        </w:rPr>
        <w:t>Programa javnih potreba u području predškolskog odgoja i obrazovanja te skrbi o djeci rane i predškolske dobi Grada Ivanić-Grada za 2020.godinu</w:t>
      </w:r>
    </w:p>
    <w:p w:rsidR="007D4078" w:rsidRPr="00871B04" w:rsidRDefault="007D4078" w:rsidP="007D4078">
      <w:pPr>
        <w:jc w:val="both"/>
        <w:rPr>
          <w:rFonts w:ascii="Arial" w:hAnsi="Arial" w:cs="Arial"/>
          <w:bCs/>
          <w:color w:val="000000"/>
          <w:lang w:eastAsia="hr-HR"/>
        </w:rPr>
      </w:pPr>
      <w:r w:rsidRPr="00871B04">
        <w:rPr>
          <w:rFonts w:ascii="Arial" w:hAnsi="Arial" w:cs="Arial"/>
          <w:bCs/>
          <w:color w:val="000000"/>
          <w:lang w:eastAsia="hr-HR"/>
        </w:rPr>
        <w:t xml:space="preserve">i sufinanciranja </w:t>
      </w:r>
      <w:r w:rsidRPr="00871B04">
        <w:rPr>
          <w:rFonts w:ascii="Arial" w:hAnsi="Arial" w:cs="Arial"/>
          <w:color w:val="000000"/>
          <w:lang w:eastAsia="hr-HR"/>
        </w:rPr>
        <w:t xml:space="preserve">redovitog 10-satnog programa predškolskog odgoja i obrazovanja djece s prebivalištem na području Grada Ivanić-Grada u privatnom Dječjem vrtiću Roda </w:t>
      </w:r>
      <w:r w:rsidRPr="00871B04">
        <w:rPr>
          <w:rFonts w:ascii="Arial" w:hAnsi="Arial" w:cs="Arial"/>
          <w:bCs/>
          <w:color w:val="000000"/>
          <w:lang w:eastAsia="hr-HR"/>
        </w:rPr>
        <w:t>za 2020.godinu</w:t>
      </w:r>
    </w:p>
    <w:p w:rsidR="007D4078" w:rsidRPr="00871B04" w:rsidRDefault="007D4078" w:rsidP="007D4078">
      <w:pPr>
        <w:jc w:val="both"/>
        <w:rPr>
          <w:rFonts w:ascii="Arial" w:hAnsi="Arial" w:cs="Arial"/>
          <w:bCs/>
          <w:color w:val="000000"/>
          <w:lang w:eastAsia="hr-HR"/>
        </w:rPr>
      </w:pPr>
      <w:r w:rsidRPr="00871B04">
        <w:rPr>
          <w:rFonts w:ascii="Arial" w:hAnsi="Arial" w:cs="Arial"/>
          <w:bCs/>
          <w:color w:val="000000"/>
          <w:lang w:eastAsia="hr-HR"/>
        </w:rPr>
        <w:t>U skladu s navedenom Odlukom sklopljen je s DV Roda Ugovor temeljem kojeg je gradonačelnik donio sljedeće odluke o isplatama Dječjem vrtiću Roda:</w:t>
      </w:r>
    </w:p>
    <w:p w:rsidR="007D4078" w:rsidRPr="00871B04" w:rsidRDefault="007D4078" w:rsidP="007D4078">
      <w:pPr>
        <w:jc w:val="both"/>
        <w:rPr>
          <w:rFonts w:ascii="Arial" w:hAnsi="Arial" w:cs="Arial"/>
          <w:b/>
          <w:color w:val="000000"/>
          <w:lang w:eastAsia="hr-HR"/>
        </w:rPr>
      </w:pPr>
      <w:r w:rsidRPr="00871B04">
        <w:rPr>
          <w:noProof/>
          <w:lang w:eastAsia="hr-HR"/>
        </w:rPr>
        <w:drawing>
          <wp:inline distT="0" distB="0" distL="0" distR="0">
            <wp:extent cx="4743450" cy="1428750"/>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43450" cy="1428750"/>
                    </a:xfrm>
                    <a:prstGeom prst="rect">
                      <a:avLst/>
                    </a:prstGeom>
                    <a:noFill/>
                    <a:ln>
                      <a:noFill/>
                    </a:ln>
                  </pic:spPr>
                </pic:pic>
              </a:graphicData>
            </a:graphic>
          </wp:inline>
        </w:drawing>
      </w:r>
    </w:p>
    <w:p w:rsidR="007D4078" w:rsidRPr="00871B04" w:rsidRDefault="007D4078" w:rsidP="007D4078">
      <w:pPr>
        <w:jc w:val="both"/>
        <w:rPr>
          <w:rFonts w:ascii="Arial" w:hAnsi="Arial" w:cs="Arial"/>
          <w:b/>
          <w:color w:val="000000"/>
          <w:lang w:eastAsia="hr-HR"/>
        </w:rPr>
      </w:pPr>
    </w:p>
    <w:p w:rsidR="007D4078" w:rsidRPr="002051EE" w:rsidRDefault="007D4078" w:rsidP="007D4078">
      <w:pPr>
        <w:jc w:val="both"/>
        <w:rPr>
          <w:rFonts w:ascii="Arial" w:hAnsi="Arial" w:cs="Arial"/>
          <w:b/>
          <w:color w:val="000000"/>
          <w:lang w:eastAsia="hr-HR"/>
        </w:rPr>
      </w:pPr>
      <w:r w:rsidRPr="00871B04">
        <w:rPr>
          <w:rFonts w:ascii="Arial" w:hAnsi="Arial" w:cs="Arial"/>
          <w:b/>
          <w:color w:val="000000"/>
          <w:lang w:eastAsia="hr-HR"/>
        </w:rPr>
        <w:t>OSNOVNOŠKOLSKO OBRAZOVANJE</w:t>
      </w:r>
    </w:p>
    <w:p w:rsidR="007D4078" w:rsidRPr="00871B04" w:rsidRDefault="007D4078" w:rsidP="007D4078">
      <w:pPr>
        <w:jc w:val="both"/>
        <w:rPr>
          <w:rFonts w:ascii="Arial" w:hAnsi="Arial" w:cs="Arial"/>
          <w:b/>
        </w:rPr>
      </w:pPr>
      <w:r w:rsidRPr="00871B04">
        <w:rPr>
          <w:rFonts w:ascii="Arial" w:hAnsi="Arial" w:cs="Arial"/>
          <w:b/>
        </w:rPr>
        <w:t>Socijalni programi u osnovnom obrazovanju</w:t>
      </w:r>
    </w:p>
    <w:p w:rsidR="007D4078" w:rsidRPr="00871B04" w:rsidRDefault="007D4078" w:rsidP="007D4078">
      <w:pPr>
        <w:jc w:val="both"/>
        <w:rPr>
          <w:rFonts w:ascii="Arial" w:hAnsi="Arial" w:cs="Arial"/>
        </w:rPr>
      </w:pPr>
      <w:r w:rsidRPr="00871B04">
        <w:rPr>
          <w:rFonts w:ascii="Arial" w:hAnsi="Arial" w:cs="Arial"/>
        </w:rPr>
        <w:t>Temeljem Proračuna Grada Ivanić-Grada za 2020. gradonačelnik je 21.1.2020.g.donio Zaključak o raspodjeli sredstava za socijalne programe u osnovnom obrazovanju (sufinanciranje prehrane učenika) te su donesene sljedeće odluke o isplatama mjesečnih dotacija školama s područja Grada Ivanić-Grada:</w:t>
      </w:r>
    </w:p>
    <w:p w:rsidR="007D4078" w:rsidRPr="002051EE" w:rsidRDefault="007D4078" w:rsidP="007D4078">
      <w:pPr>
        <w:jc w:val="both"/>
        <w:rPr>
          <w:noProof/>
          <w:lang w:eastAsia="hr-HR"/>
        </w:rPr>
      </w:pPr>
      <w:r w:rsidRPr="00871B04">
        <w:rPr>
          <w:noProof/>
          <w:lang w:eastAsia="hr-HR"/>
        </w:rPr>
        <w:drawing>
          <wp:inline distT="0" distB="0" distL="0" distR="0">
            <wp:extent cx="4724400" cy="3295650"/>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724400" cy="3295650"/>
                    </a:xfrm>
                    <a:prstGeom prst="rect">
                      <a:avLst/>
                    </a:prstGeom>
                    <a:noFill/>
                    <a:ln>
                      <a:noFill/>
                    </a:ln>
                  </pic:spPr>
                </pic:pic>
              </a:graphicData>
            </a:graphic>
          </wp:inline>
        </w:drawing>
      </w:r>
    </w:p>
    <w:p w:rsidR="007D4078" w:rsidRPr="00871B04" w:rsidRDefault="007D4078" w:rsidP="007D4078">
      <w:pPr>
        <w:jc w:val="both"/>
        <w:rPr>
          <w:rFonts w:ascii="Arial" w:hAnsi="Arial" w:cs="Arial"/>
          <w:b/>
        </w:rPr>
      </w:pPr>
      <w:r w:rsidRPr="00871B04">
        <w:rPr>
          <w:rFonts w:ascii="Arial" w:hAnsi="Arial" w:cs="Arial"/>
          <w:b/>
        </w:rPr>
        <w:t>Ostali programi osnovnih škola</w:t>
      </w:r>
    </w:p>
    <w:p w:rsidR="007D4078" w:rsidRPr="002051EE" w:rsidRDefault="007D4078" w:rsidP="007D4078">
      <w:pPr>
        <w:jc w:val="both"/>
        <w:rPr>
          <w:rFonts w:ascii="Arial" w:hAnsi="Arial" w:cs="Arial"/>
        </w:rPr>
      </w:pPr>
      <w:r w:rsidRPr="00871B04">
        <w:rPr>
          <w:rFonts w:ascii="Arial" w:hAnsi="Arial" w:cs="Arial"/>
        </w:rPr>
        <w:t>U skladu s Proračunom Grada Ivanić-Grada za 2020.g. gradonačelnik je 17.01.2020.g.donio Zaključak o raspodjeli sredstava za programe u osnovnom obrazovanju. U predmetnom razdoblju nije bilo isplata dotacija osnovnim školama s područja Grada Ivanić-Grada</w:t>
      </w:r>
      <w:r>
        <w:rPr>
          <w:rFonts w:ascii="Arial" w:hAnsi="Arial" w:cs="Arial"/>
        </w:rPr>
        <w:t xml:space="preserve"> za programe.</w:t>
      </w:r>
    </w:p>
    <w:p w:rsidR="007D4078" w:rsidRPr="002051EE" w:rsidRDefault="007D4078" w:rsidP="007D4078">
      <w:pPr>
        <w:jc w:val="both"/>
        <w:rPr>
          <w:rFonts w:ascii="Arial" w:hAnsi="Arial" w:cs="Arial"/>
          <w:b/>
          <w:spacing w:val="-3"/>
        </w:rPr>
      </w:pPr>
      <w:r w:rsidRPr="00871B04">
        <w:rPr>
          <w:rFonts w:ascii="Arial" w:hAnsi="Arial" w:cs="Arial"/>
          <w:b/>
          <w:spacing w:val="-3"/>
        </w:rPr>
        <w:t>Produženi boravak za učenike OŠ S.</w:t>
      </w:r>
      <w:r w:rsidR="002051EE">
        <w:rPr>
          <w:rFonts w:ascii="Arial" w:hAnsi="Arial" w:cs="Arial"/>
          <w:b/>
          <w:spacing w:val="-3"/>
        </w:rPr>
        <w:t xml:space="preserve"> </w:t>
      </w:r>
      <w:r w:rsidRPr="00871B04">
        <w:rPr>
          <w:rFonts w:ascii="Arial" w:hAnsi="Arial" w:cs="Arial"/>
          <w:b/>
          <w:spacing w:val="-3"/>
        </w:rPr>
        <w:t>Basaričeka</w:t>
      </w:r>
      <w:r w:rsidR="002051EE">
        <w:rPr>
          <w:rFonts w:ascii="Arial" w:hAnsi="Arial" w:cs="Arial"/>
          <w:b/>
          <w:spacing w:val="-3"/>
        </w:rPr>
        <w:t>:</w:t>
      </w:r>
    </w:p>
    <w:p w:rsidR="007D4078" w:rsidRPr="00871B04" w:rsidRDefault="007D4078" w:rsidP="007D4078">
      <w:pPr>
        <w:jc w:val="both"/>
        <w:rPr>
          <w:rFonts w:ascii="Arial" w:hAnsi="Arial" w:cs="Arial"/>
          <w:spacing w:val="-3"/>
        </w:rPr>
      </w:pPr>
      <w:r w:rsidRPr="00871B04">
        <w:rPr>
          <w:rFonts w:ascii="Arial" w:hAnsi="Arial" w:cs="Arial"/>
          <w:color w:val="000000"/>
          <w:lang w:eastAsia="hr-HR"/>
        </w:rPr>
        <w:t>U skladu s</w:t>
      </w:r>
      <w:r w:rsidRPr="00871B04">
        <w:rPr>
          <w:rFonts w:ascii="Arial" w:hAnsi="Arial" w:cs="Arial"/>
          <w:spacing w:val="-3"/>
        </w:rPr>
        <w:t xml:space="preserve"> Pravilnikom  o organizaciji i načinu financiranja programa produženog boravka učenika u osnovnoj školi i Zaključkom </w:t>
      </w:r>
      <w:r w:rsidRPr="00871B04">
        <w:rPr>
          <w:rFonts w:ascii="Arial" w:hAnsi="Arial" w:cs="Arial"/>
          <w:bCs/>
          <w:spacing w:val="-3"/>
        </w:rPr>
        <w:t xml:space="preserve">o financiranju troškova plaće i ostalih materijalnih prava učiteljica koje izvode godišnji program produženog boravka učenika </w:t>
      </w:r>
      <w:r w:rsidRPr="00871B04">
        <w:rPr>
          <w:rFonts w:ascii="Arial" w:hAnsi="Arial" w:cs="Arial"/>
          <w:bCs/>
          <w:spacing w:val="-3"/>
        </w:rPr>
        <w:br/>
        <w:t>u OŠ Stjepana Basaričeka u 2020.godini</w:t>
      </w:r>
      <w:r w:rsidRPr="00871B04">
        <w:rPr>
          <w:rFonts w:ascii="Arial" w:hAnsi="Arial" w:cs="Arial"/>
          <w:spacing w:val="-3"/>
        </w:rPr>
        <w:t xml:space="preserve"> donesene su sljedeće odluke o isplatama za financiranje troškova plaće i ostalih materijalnih prava učiteljica koje izvode godišnji program produženog boravka učenika u OŠ S.</w:t>
      </w:r>
      <w:r w:rsidR="002051EE">
        <w:rPr>
          <w:rFonts w:ascii="Arial" w:hAnsi="Arial" w:cs="Arial"/>
          <w:spacing w:val="-3"/>
        </w:rPr>
        <w:t xml:space="preserve"> </w:t>
      </w:r>
      <w:proofErr w:type="spellStart"/>
      <w:r w:rsidRPr="00871B04">
        <w:rPr>
          <w:rFonts w:ascii="Arial" w:hAnsi="Arial" w:cs="Arial"/>
          <w:spacing w:val="-3"/>
        </w:rPr>
        <w:t>Basariček</w:t>
      </w:r>
      <w:proofErr w:type="spellEnd"/>
      <w:r w:rsidRPr="00871B04">
        <w:rPr>
          <w:rFonts w:ascii="Arial" w:hAnsi="Arial" w:cs="Arial"/>
          <w:spacing w:val="-3"/>
        </w:rPr>
        <w:t xml:space="preserve"> u 2020.g.:</w:t>
      </w:r>
    </w:p>
    <w:p w:rsidR="007D4078" w:rsidRPr="00871B04" w:rsidRDefault="007D4078" w:rsidP="007D4078">
      <w:pPr>
        <w:jc w:val="both"/>
        <w:rPr>
          <w:rFonts w:ascii="Arial" w:hAnsi="Arial" w:cs="Arial"/>
          <w:spacing w:val="-3"/>
        </w:rPr>
      </w:pPr>
      <w:r w:rsidRPr="00871B04">
        <w:rPr>
          <w:noProof/>
          <w:lang w:eastAsia="hr-HR"/>
        </w:rPr>
        <w:drawing>
          <wp:inline distT="0" distB="0" distL="0" distR="0">
            <wp:extent cx="4838700" cy="121920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838700" cy="1219200"/>
                    </a:xfrm>
                    <a:prstGeom prst="rect">
                      <a:avLst/>
                    </a:prstGeom>
                    <a:noFill/>
                    <a:ln>
                      <a:noFill/>
                    </a:ln>
                  </pic:spPr>
                </pic:pic>
              </a:graphicData>
            </a:graphic>
          </wp:inline>
        </w:drawing>
      </w:r>
    </w:p>
    <w:p w:rsidR="007D4078" w:rsidRPr="00871B04" w:rsidRDefault="007D4078" w:rsidP="007D4078">
      <w:pPr>
        <w:jc w:val="both"/>
        <w:rPr>
          <w:rFonts w:ascii="Arial" w:hAnsi="Arial" w:cs="Arial"/>
          <w:b/>
        </w:rPr>
      </w:pPr>
    </w:p>
    <w:p w:rsidR="007D4078" w:rsidRPr="00871B04" w:rsidRDefault="007D4078" w:rsidP="007D4078">
      <w:pPr>
        <w:jc w:val="both"/>
        <w:rPr>
          <w:rFonts w:ascii="Arial" w:hAnsi="Arial" w:cs="Arial"/>
          <w:b/>
        </w:rPr>
      </w:pPr>
      <w:r w:rsidRPr="00871B04">
        <w:rPr>
          <w:rFonts w:ascii="Arial" w:hAnsi="Arial" w:cs="Arial"/>
          <w:b/>
        </w:rPr>
        <w:t>SREDNJOŠKOLSKO OBRAZOVANJE</w:t>
      </w:r>
    </w:p>
    <w:p w:rsidR="007D4078" w:rsidRPr="00871B04" w:rsidRDefault="007D4078" w:rsidP="007D4078">
      <w:pPr>
        <w:jc w:val="both"/>
        <w:rPr>
          <w:rFonts w:ascii="Arial" w:hAnsi="Arial" w:cs="Arial"/>
          <w:b/>
        </w:rPr>
      </w:pPr>
      <w:r w:rsidRPr="00871B04">
        <w:rPr>
          <w:rFonts w:ascii="Arial" w:hAnsi="Arial" w:cs="Arial"/>
          <w:b/>
        </w:rPr>
        <w:t>Programi u srednjoškolskom obrazovanju</w:t>
      </w:r>
    </w:p>
    <w:p w:rsidR="007D4078" w:rsidRPr="00871B04" w:rsidRDefault="007D4078" w:rsidP="007D4078">
      <w:pPr>
        <w:jc w:val="both"/>
        <w:rPr>
          <w:rFonts w:ascii="Arial" w:hAnsi="Arial" w:cs="Arial"/>
        </w:rPr>
      </w:pPr>
      <w:r w:rsidRPr="00871B04">
        <w:rPr>
          <w:rFonts w:ascii="Arial" w:hAnsi="Arial" w:cs="Arial"/>
        </w:rPr>
        <w:t>Temeljem Proračuna Grada Ivanić-Grada za 2020 odnosno 1.izmjena i dopuna Proračuna Grada Ivanić-Grada za 2020. gradonačelnik je 11.8.2020 donio Zaključak o raspodjeli sredstava za programe u srednjoškolskom obrazovanju te su donesene sljedeće odluke o isplatama:</w:t>
      </w:r>
    </w:p>
    <w:p w:rsidR="007D4078" w:rsidRPr="00871B04" w:rsidRDefault="007D4078" w:rsidP="007D4078">
      <w:pPr>
        <w:jc w:val="both"/>
        <w:rPr>
          <w:rFonts w:ascii="Arial" w:hAnsi="Arial" w:cs="Arial"/>
        </w:rPr>
      </w:pPr>
      <w:r w:rsidRPr="00871B04">
        <w:rPr>
          <w:noProof/>
          <w:lang w:eastAsia="hr-HR"/>
        </w:rPr>
        <w:drawing>
          <wp:inline distT="0" distB="0" distL="0" distR="0">
            <wp:extent cx="4572000" cy="419100"/>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572000" cy="419100"/>
                    </a:xfrm>
                    <a:prstGeom prst="rect">
                      <a:avLst/>
                    </a:prstGeom>
                    <a:noFill/>
                    <a:ln>
                      <a:noFill/>
                    </a:ln>
                  </pic:spPr>
                </pic:pic>
              </a:graphicData>
            </a:graphic>
          </wp:inline>
        </w:drawing>
      </w:r>
    </w:p>
    <w:p w:rsidR="007D4078" w:rsidRPr="00871B04" w:rsidRDefault="007D4078" w:rsidP="007D4078">
      <w:pPr>
        <w:jc w:val="both"/>
        <w:rPr>
          <w:rFonts w:ascii="Arial" w:hAnsi="Arial" w:cs="Arial"/>
          <w:b/>
        </w:rPr>
      </w:pPr>
    </w:p>
    <w:p w:rsidR="007D4078" w:rsidRPr="002051EE" w:rsidRDefault="007D4078" w:rsidP="007D4078">
      <w:pPr>
        <w:jc w:val="both"/>
        <w:rPr>
          <w:rFonts w:ascii="Arial" w:hAnsi="Arial" w:cs="Arial"/>
          <w:b/>
        </w:rPr>
      </w:pPr>
      <w:r w:rsidRPr="00871B04">
        <w:rPr>
          <w:rFonts w:ascii="Arial" w:hAnsi="Arial" w:cs="Arial"/>
          <w:b/>
        </w:rPr>
        <w:t>Ugovori/Sporazumi</w:t>
      </w:r>
    </w:p>
    <w:p w:rsidR="007D4078" w:rsidRPr="00871B04" w:rsidRDefault="007D4078" w:rsidP="007D4078">
      <w:pPr>
        <w:jc w:val="both"/>
        <w:rPr>
          <w:rFonts w:ascii="Arial" w:hAnsi="Arial" w:cs="Arial"/>
        </w:rPr>
      </w:pPr>
      <w:r w:rsidRPr="00871B04">
        <w:rPr>
          <w:rFonts w:ascii="Arial" w:hAnsi="Arial" w:cs="Arial"/>
        </w:rPr>
        <w:t>Pripremljeni su i gradonačelnik je donio odluke i sklopio sljedeće Ugovore i Sporazume:</w:t>
      </w:r>
    </w:p>
    <w:p w:rsidR="007D4078" w:rsidRPr="00871B04" w:rsidRDefault="007D4078" w:rsidP="007D4078">
      <w:pPr>
        <w:jc w:val="both"/>
        <w:rPr>
          <w:rFonts w:ascii="Arial" w:hAnsi="Arial" w:cs="Arial"/>
          <w:b/>
        </w:rPr>
      </w:pPr>
      <w:r w:rsidRPr="00871B04">
        <w:rPr>
          <w:rFonts w:ascii="Arial" w:hAnsi="Arial" w:cs="Arial"/>
          <w:b/>
        </w:rPr>
        <w:t>Srpanj 2020.</w:t>
      </w:r>
    </w:p>
    <w:p w:rsidR="007D4078" w:rsidRPr="00871B04" w:rsidRDefault="007D4078" w:rsidP="007D4078">
      <w:pPr>
        <w:jc w:val="both"/>
        <w:rPr>
          <w:rFonts w:ascii="Arial" w:hAnsi="Arial" w:cs="Arial"/>
          <w:b/>
        </w:rPr>
      </w:pPr>
      <w:r w:rsidRPr="00871B04">
        <w:rPr>
          <w:noProof/>
          <w:lang w:eastAsia="hr-HR"/>
        </w:rPr>
        <w:drawing>
          <wp:inline distT="0" distB="0" distL="0" distR="0">
            <wp:extent cx="3581400" cy="228600"/>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81400" cy="228600"/>
                    </a:xfrm>
                    <a:prstGeom prst="rect">
                      <a:avLst/>
                    </a:prstGeom>
                    <a:noFill/>
                    <a:ln>
                      <a:noFill/>
                    </a:ln>
                  </pic:spPr>
                </pic:pic>
              </a:graphicData>
            </a:graphic>
          </wp:inline>
        </w:drawing>
      </w:r>
    </w:p>
    <w:p w:rsidR="007D4078" w:rsidRPr="00871B04" w:rsidRDefault="007D4078" w:rsidP="007D4078">
      <w:pPr>
        <w:jc w:val="both"/>
        <w:rPr>
          <w:rFonts w:ascii="Arial" w:hAnsi="Arial" w:cs="Arial"/>
          <w:b/>
        </w:rPr>
      </w:pPr>
      <w:r w:rsidRPr="00871B04">
        <w:rPr>
          <w:rFonts w:ascii="Arial" w:hAnsi="Arial" w:cs="Arial"/>
          <w:b/>
        </w:rPr>
        <w:t>Rujan 2020</w:t>
      </w:r>
    </w:p>
    <w:p w:rsidR="007D4078" w:rsidRPr="00871B04" w:rsidRDefault="007D4078" w:rsidP="007D4078">
      <w:pPr>
        <w:jc w:val="both"/>
        <w:rPr>
          <w:rFonts w:ascii="Arial" w:hAnsi="Arial" w:cs="Arial"/>
          <w:b/>
        </w:rPr>
      </w:pPr>
      <w:r w:rsidRPr="00871B04">
        <w:rPr>
          <w:noProof/>
          <w:lang w:eastAsia="hr-HR"/>
        </w:rPr>
        <w:drawing>
          <wp:inline distT="0" distB="0" distL="0" distR="0">
            <wp:extent cx="4724400" cy="219075"/>
            <wp:effectExtent l="0" t="0" r="0" b="952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24400" cy="219075"/>
                    </a:xfrm>
                    <a:prstGeom prst="rect">
                      <a:avLst/>
                    </a:prstGeom>
                    <a:noFill/>
                    <a:ln>
                      <a:noFill/>
                    </a:ln>
                  </pic:spPr>
                </pic:pic>
              </a:graphicData>
            </a:graphic>
          </wp:inline>
        </w:drawing>
      </w:r>
    </w:p>
    <w:p w:rsidR="007D4078" w:rsidRPr="00871B04" w:rsidRDefault="007D4078" w:rsidP="007D4078">
      <w:pPr>
        <w:jc w:val="both"/>
        <w:rPr>
          <w:rFonts w:ascii="Arial" w:hAnsi="Arial" w:cs="Arial"/>
          <w:b/>
        </w:rPr>
      </w:pPr>
      <w:r w:rsidRPr="00871B04">
        <w:rPr>
          <w:rFonts w:ascii="Arial" w:hAnsi="Arial" w:cs="Arial"/>
          <w:b/>
        </w:rPr>
        <w:t>Listopad 2020</w:t>
      </w:r>
    </w:p>
    <w:p w:rsidR="007D4078" w:rsidRPr="00871B04" w:rsidRDefault="007D4078" w:rsidP="007D4078">
      <w:pPr>
        <w:jc w:val="both"/>
        <w:rPr>
          <w:rFonts w:ascii="Arial" w:hAnsi="Arial" w:cs="Arial"/>
          <w:b/>
        </w:rPr>
      </w:pPr>
      <w:r w:rsidRPr="00871B04">
        <w:rPr>
          <w:noProof/>
          <w:lang w:eastAsia="hr-HR"/>
        </w:rPr>
        <w:drawing>
          <wp:inline distT="0" distB="0" distL="0" distR="0">
            <wp:extent cx="4867275" cy="2838450"/>
            <wp:effectExtent l="0" t="0" r="952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867275" cy="2838450"/>
                    </a:xfrm>
                    <a:prstGeom prst="rect">
                      <a:avLst/>
                    </a:prstGeom>
                    <a:noFill/>
                    <a:ln>
                      <a:noFill/>
                    </a:ln>
                  </pic:spPr>
                </pic:pic>
              </a:graphicData>
            </a:graphic>
          </wp:inline>
        </w:drawing>
      </w:r>
    </w:p>
    <w:p w:rsidR="002051EE" w:rsidRDefault="002051EE" w:rsidP="007D4078">
      <w:pPr>
        <w:jc w:val="both"/>
        <w:rPr>
          <w:rFonts w:ascii="Arial" w:hAnsi="Arial" w:cs="Arial"/>
          <w:b/>
        </w:rPr>
      </w:pPr>
    </w:p>
    <w:p w:rsidR="002051EE" w:rsidRDefault="002051EE" w:rsidP="007D4078">
      <w:pPr>
        <w:jc w:val="both"/>
        <w:rPr>
          <w:rFonts w:ascii="Arial" w:hAnsi="Arial" w:cs="Arial"/>
          <w:b/>
        </w:rPr>
      </w:pPr>
    </w:p>
    <w:p w:rsidR="002051EE" w:rsidRDefault="002051EE" w:rsidP="007D4078">
      <w:pPr>
        <w:jc w:val="both"/>
        <w:rPr>
          <w:rFonts w:ascii="Arial" w:hAnsi="Arial" w:cs="Arial"/>
          <w:b/>
        </w:rPr>
      </w:pPr>
    </w:p>
    <w:p w:rsidR="002051EE" w:rsidRDefault="002051EE" w:rsidP="007D4078">
      <w:pPr>
        <w:jc w:val="both"/>
        <w:rPr>
          <w:rFonts w:ascii="Arial" w:hAnsi="Arial" w:cs="Arial"/>
          <w:b/>
        </w:rPr>
      </w:pPr>
    </w:p>
    <w:p w:rsidR="002051EE" w:rsidRDefault="002051EE" w:rsidP="007D4078">
      <w:pPr>
        <w:jc w:val="both"/>
        <w:rPr>
          <w:rFonts w:ascii="Arial" w:hAnsi="Arial" w:cs="Arial"/>
          <w:b/>
        </w:rPr>
      </w:pPr>
    </w:p>
    <w:p w:rsidR="002051EE" w:rsidRDefault="002051EE" w:rsidP="007D4078">
      <w:pPr>
        <w:jc w:val="both"/>
        <w:rPr>
          <w:rFonts w:ascii="Arial" w:hAnsi="Arial" w:cs="Arial"/>
          <w:b/>
        </w:rPr>
      </w:pPr>
    </w:p>
    <w:p w:rsidR="007D4078" w:rsidRPr="00871B04" w:rsidRDefault="007D4078" w:rsidP="007D4078">
      <w:pPr>
        <w:jc w:val="both"/>
        <w:rPr>
          <w:rFonts w:ascii="Arial" w:hAnsi="Arial" w:cs="Arial"/>
          <w:b/>
        </w:rPr>
      </w:pPr>
      <w:r w:rsidRPr="00871B04">
        <w:rPr>
          <w:rFonts w:ascii="Arial" w:hAnsi="Arial" w:cs="Arial"/>
          <w:b/>
        </w:rPr>
        <w:t>Studeni 2020</w:t>
      </w:r>
    </w:p>
    <w:p w:rsidR="007D4078" w:rsidRDefault="007D4078" w:rsidP="007D4078">
      <w:pPr>
        <w:jc w:val="both"/>
        <w:rPr>
          <w:rFonts w:ascii="Arial" w:hAnsi="Arial" w:cs="Arial"/>
          <w:b/>
        </w:rPr>
      </w:pPr>
      <w:r w:rsidRPr="00871B04">
        <w:rPr>
          <w:noProof/>
          <w:lang w:eastAsia="hr-HR"/>
        </w:rPr>
        <w:drawing>
          <wp:inline distT="0" distB="0" distL="0" distR="0">
            <wp:extent cx="5372100" cy="18669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72100" cy="1866900"/>
                    </a:xfrm>
                    <a:prstGeom prst="rect">
                      <a:avLst/>
                    </a:prstGeom>
                    <a:noFill/>
                    <a:ln>
                      <a:noFill/>
                    </a:ln>
                  </pic:spPr>
                </pic:pic>
              </a:graphicData>
            </a:graphic>
          </wp:inline>
        </w:drawing>
      </w:r>
    </w:p>
    <w:p w:rsidR="007D4078" w:rsidRPr="004E62ED" w:rsidRDefault="007D4078" w:rsidP="007D4078">
      <w:pPr>
        <w:jc w:val="both"/>
        <w:rPr>
          <w:rFonts w:ascii="Arial" w:hAnsi="Arial" w:cs="Arial"/>
          <w:b/>
        </w:rPr>
      </w:pPr>
      <w:r w:rsidRPr="004E62ED">
        <w:rPr>
          <w:rFonts w:ascii="Arial" w:hAnsi="Arial" w:cs="Arial"/>
          <w:b/>
        </w:rPr>
        <w:t>Zaključci, Odluke</w:t>
      </w:r>
    </w:p>
    <w:p w:rsidR="007D4078" w:rsidRPr="004E62ED" w:rsidRDefault="007D4078" w:rsidP="007D4078">
      <w:pPr>
        <w:jc w:val="both"/>
        <w:rPr>
          <w:rFonts w:ascii="Arial" w:hAnsi="Arial" w:cs="Arial"/>
        </w:rPr>
      </w:pPr>
      <w:r w:rsidRPr="004E62ED">
        <w:rPr>
          <w:rFonts w:ascii="Arial" w:hAnsi="Arial" w:cs="Arial"/>
        </w:rPr>
        <w:t>Gradonačelnik je donio Zaključke i Odluke:</w:t>
      </w:r>
    </w:p>
    <w:p w:rsidR="007D4078" w:rsidRPr="004E62ED" w:rsidRDefault="007D4078" w:rsidP="007D4078">
      <w:pPr>
        <w:jc w:val="both"/>
        <w:rPr>
          <w:rFonts w:ascii="Arial" w:hAnsi="Arial" w:cs="Arial"/>
        </w:rPr>
      </w:pPr>
      <w:r w:rsidRPr="009A684C">
        <w:rPr>
          <w:noProof/>
          <w:lang w:eastAsia="hr-HR"/>
        </w:rPr>
        <w:drawing>
          <wp:inline distT="0" distB="0" distL="0" distR="0">
            <wp:extent cx="5972175" cy="405765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72175" cy="4057650"/>
                    </a:xfrm>
                    <a:prstGeom prst="rect">
                      <a:avLst/>
                    </a:prstGeom>
                    <a:noFill/>
                    <a:ln>
                      <a:noFill/>
                    </a:ln>
                  </pic:spPr>
                </pic:pic>
              </a:graphicData>
            </a:graphic>
          </wp:inline>
        </w:drawing>
      </w:r>
    </w:p>
    <w:p w:rsidR="007D4078" w:rsidRDefault="007D4078" w:rsidP="00A37C77">
      <w:pPr>
        <w:spacing w:after="0" w:line="240" w:lineRule="auto"/>
        <w:jc w:val="both"/>
        <w:rPr>
          <w:rFonts w:ascii="Arial" w:eastAsia="Times New Roman" w:hAnsi="Arial" w:cs="Arial"/>
          <w:b/>
          <w:sz w:val="24"/>
          <w:szCs w:val="24"/>
          <w:lang w:eastAsia="hr-HR"/>
        </w:rPr>
      </w:pPr>
    </w:p>
    <w:p w:rsidR="005B0AE5" w:rsidRDefault="005B0AE5" w:rsidP="00A37C77">
      <w:pPr>
        <w:spacing w:after="0" w:line="240" w:lineRule="auto"/>
        <w:jc w:val="both"/>
        <w:rPr>
          <w:rFonts w:ascii="Arial" w:eastAsia="Times New Roman" w:hAnsi="Arial" w:cs="Arial"/>
          <w:b/>
          <w:sz w:val="24"/>
          <w:szCs w:val="24"/>
          <w:lang w:eastAsia="hr-HR"/>
        </w:rPr>
      </w:pPr>
    </w:p>
    <w:p w:rsidR="005B0AE5" w:rsidRDefault="005B0AE5" w:rsidP="00A37C77">
      <w:pPr>
        <w:spacing w:after="0" w:line="240" w:lineRule="auto"/>
        <w:jc w:val="both"/>
        <w:rPr>
          <w:rFonts w:ascii="Arial" w:eastAsia="Times New Roman" w:hAnsi="Arial" w:cs="Arial"/>
          <w:b/>
          <w:sz w:val="24"/>
          <w:szCs w:val="24"/>
          <w:lang w:eastAsia="hr-HR"/>
        </w:rPr>
      </w:pPr>
    </w:p>
    <w:p w:rsidR="005B0AE5" w:rsidRDefault="005B0AE5" w:rsidP="00A37C77">
      <w:pPr>
        <w:spacing w:after="0" w:line="240" w:lineRule="auto"/>
        <w:jc w:val="both"/>
        <w:rPr>
          <w:rFonts w:ascii="Arial" w:eastAsia="Times New Roman" w:hAnsi="Arial" w:cs="Arial"/>
          <w:b/>
          <w:sz w:val="24"/>
          <w:szCs w:val="24"/>
          <w:lang w:eastAsia="hr-HR"/>
        </w:rPr>
      </w:pPr>
    </w:p>
    <w:p w:rsidR="005B0AE5" w:rsidRDefault="005B0AE5" w:rsidP="00A37C77">
      <w:pPr>
        <w:spacing w:after="0" w:line="240" w:lineRule="auto"/>
        <w:jc w:val="both"/>
        <w:rPr>
          <w:rFonts w:ascii="Arial" w:eastAsia="Times New Roman" w:hAnsi="Arial" w:cs="Arial"/>
          <w:b/>
          <w:sz w:val="24"/>
          <w:szCs w:val="24"/>
          <w:lang w:eastAsia="hr-HR"/>
        </w:rPr>
      </w:pPr>
    </w:p>
    <w:p w:rsidR="005B0AE5" w:rsidRDefault="005B0AE5" w:rsidP="00A37C77">
      <w:pPr>
        <w:spacing w:after="0" w:line="240" w:lineRule="auto"/>
        <w:jc w:val="both"/>
        <w:rPr>
          <w:rFonts w:ascii="Arial" w:eastAsia="Times New Roman" w:hAnsi="Arial" w:cs="Arial"/>
          <w:b/>
          <w:sz w:val="24"/>
          <w:szCs w:val="24"/>
          <w:lang w:eastAsia="hr-HR"/>
        </w:rPr>
      </w:pPr>
    </w:p>
    <w:p w:rsidR="005B0AE5" w:rsidRDefault="005B0AE5" w:rsidP="00A37C77">
      <w:pPr>
        <w:spacing w:after="0" w:line="240" w:lineRule="auto"/>
        <w:jc w:val="both"/>
        <w:rPr>
          <w:rFonts w:ascii="Arial" w:eastAsia="Times New Roman" w:hAnsi="Arial" w:cs="Arial"/>
          <w:b/>
          <w:sz w:val="24"/>
          <w:szCs w:val="24"/>
          <w:lang w:eastAsia="hr-HR"/>
        </w:rPr>
      </w:pPr>
    </w:p>
    <w:p w:rsidR="005B0AE5" w:rsidRDefault="005B0AE5" w:rsidP="00A37C77">
      <w:pPr>
        <w:spacing w:after="0" w:line="240" w:lineRule="auto"/>
        <w:jc w:val="both"/>
        <w:rPr>
          <w:rFonts w:ascii="Arial" w:eastAsia="Times New Roman" w:hAnsi="Arial" w:cs="Arial"/>
          <w:b/>
          <w:sz w:val="24"/>
          <w:szCs w:val="24"/>
          <w:lang w:eastAsia="hr-HR"/>
        </w:rPr>
      </w:pPr>
    </w:p>
    <w:p w:rsidR="005B0AE5" w:rsidRDefault="005B0AE5" w:rsidP="00A37C77">
      <w:pPr>
        <w:spacing w:after="0" w:line="240" w:lineRule="auto"/>
        <w:jc w:val="both"/>
        <w:rPr>
          <w:rFonts w:ascii="Arial" w:eastAsia="Times New Roman" w:hAnsi="Arial" w:cs="Arial"/>
          <w:b/>
          <w:sz w:val="24"/>
          <w:szCs w:val="24"/>
          <w:lang w:eastAsia="hr-HR"/>
        </w:rPr>
      </w:pPr>
    </w:p>
    <w:p w:rsidR="005B0AE5" w:rsidRDefault="005B0AE5" w:rsidP="00A37C77">
      <w:pPr>
        <w:spacing w:after="0" w:line="240" w:lineRule="auto"/>
        <w:jc w:val="both"/>
        <w:rPr>
          <w:rFonts w:ascii="Arial" w:eastAsia="Times New Roman" w:hAnsi="Arial" w:cs="Arial"/>
          <w:b/>
          <w:sz w:val="24"/>
          <w:szCs w:val="24"/>
          <w:lang w:eastAsia="hr-HR"/>
        </w:rPr>
      </w:pPr>
    </w:p>
    <w:p w:rsidR="00B94684" w:rsidRPr="00AA3DE1" w:rsidRDefault="00B94684" w:rsidP="00B94684">
      <w:pPr>
        <w:spacing w:after="0" w:line="240" w:lineRule="auto"/>
        <w:jc w:val="both"/>
        <w:rPr>
          <w:rFonts w:ascii="Arial" w:eastAsia="Calibri" w:hAnsi="Arial" w:cs="Arial"/>
          <w:b/>
          <w:sz w:val="24"/>
          <w:szCs w:val="24"/>
        </w:rPr>
      </w:pPr>
      <w:r w:rsidRPr="00AA3DE1">
        <w:rPr>
          <w:rFonts w:ascii="Arial" w:eastAsia="Times New Roman" w:hAnsi="Arial" w:cs="Arial"/>
          <w:b/>
          <w:sz w:val="24"/>
          <w:szCs w:val="24"/>
          <w:lang w:eastAsia="hr-HR"/>
        </w:rPr>
        <w:t>1.4</w:t>
      </w:r>
      <w:r w:rsidR="00C8220D" w:rsidRPr="00AA3DE1">
        <w:rPr>
          <w:rFonts w:ascii="Arial" w:eastAsia="Times New Roman" w:hAnsi="Arial" w:cs="Arial"/>
          <w:b/>
          <w:sz w:val="24"/>
          <w:szCs w:val="24"/>
          <w:lang w:eastAsia="hr-HR"/>
        </w:rPr>
        <w:t>.</w:t>
      </w:r>
      <w:r w:rsidRPr="00AA3DE1">
        <w:rPr>
          <w:rFonts w:ascii="Arial" w:eastAsia="Times New Roman" w:hAnsi="Arial" w:cs="Arial"/>
          <w:b/>
          <w:sz w:val="24"/>
          <w:szCs w:val="24"/>
          <w:lang w:eastAsia="hr-HR"/>
        </w:rPr>
        <w:t xml:space="preserve">  </w:t>
      </w:r>
      <w:r w:rsidRPr="00AA3DE1">
        <w:rPr>
          <w:rFonts w:ascii="Arial" w:eastAsia="Calibri" w:hAnsi="Arial" w:cs="Arial"/>
          <w:b/>
          <w:sz w:val="24"/>
          <w:szCs w:val="24"/>
        </w:rPr>
        <w:t xml:space="preserve">Prava iz područja socijalno-zdravstvene </w:t>
      </w:r>
      <w:r w:rsidR="00274A98" w:rsidRPr="00AA3DE1">
        <w:rPr>
          <w:rFonts w:ascii="Arial" w:eastAsia="Calibri" w:hAnsi="Arial" w:cs="Arial"/>
          <w:b/>
          <w:sz w:val="24"/>
          <w:szCs w:val="24"/>
        </w:rPr>
        <w:t>problematike</w:t>
      </w:r>
    </w:p>
    <w:p w:rsidR="00B94684" w:rsidRPr="00AA3DE1" w:rsidRDefault="00B94684" w:rsidP="00B94684">
      <w:pPr>
        <w:spacing w:after="0" w:line="240" w:lineRule="auto"/>
        <w:jc w:val="both"/>
        <w:rPr>
          <w:rFonts w:ascii="Arial" w:eastAsia="Calibri" w:hAnsi="Arial" w:cs="Arial"/>
          <w:b/>
          <w:sz w:val="24"/>
          <w:szCs w:val="24"/>
        </w:rPr>
      </w:pPr>
    </w:p>
    <w:p w:rsidR="0000275C" w:rsidRPr="00F54C32" w:rsidRDefault="0000275C" w:rsidP="0000275C">
      <w:pPr>
        <w:ind w:left="-709" w:firstLine="708"/>
        <w:jc w:val="both"/>
        <w:rPr>
          <w:rFonts w:ascii="Arial" w:hAnsi="Arial" w:cs="Arial"/>
          <w:sz w:val="24"/>
          <w:szCs w:val="24"/>
        </w:rPr>
      </w:pPr>
      <w:r w:rsidRPr="00C16DFC">
        <w:rPr>
          <w:rFonts w:ascii="Arial" w:hAnsi="Arial" w:cs="Arial"/>
          <w:sz w:val="24"/>
          <w:szCs w:val="24"/>
        </w:rPr>
        <w:t xml:space="preserve">Na temelju Odluke o socijalnoj skrbi (Službeni glasnik, broj </w:t>
      </w:r>
      <w:r>
        <w:rPr>
          <w:rFonts w:ascii="Arial" w:hAnsi="Arial" w:cs="Arial"/>
          <w:sz w:val="24"/>
          <w:szCs w:val="24"/>
        </w:rPr>
        <w:t>01/20 i 10/20</w:t>
      </w:r>
      <w:r w:rsidRPr="00C16DFC">
        <w:rPr>
          <w:rFonts w:ascii="Arial" w:hAnsi="Arial" w:cs="Arial"/>
          <w:sz w:val="24"/>
          <w:szCs w:val="24"/>
        </w:rPr>
        <w:t>) i Programa socijalnih po</w:t>
      </w:r>
      <w:r>
        <w:rPr>
          <w:rFonts w:ascii="Arial" w:hAnsi="Arial" w:cs="Arial"/>
          <w:sz w:val="24"/>
          <w:szCs w:val="24"/>
        </w:rPr>
        <w:t>treba Grada Ivanić-Grada za 2020</w:t>
      </w:r>
      <w:r w:rsidRPr="00C16DFC">
        <w:rPr>
          <w:rFonts w:ascii="Arial" w:hAnsi="Arial" w:cs="Arial"/>
          <w:sz w:val="24"/>
          <w:szCs w:val="24"/>
        </w:rPr>
        <w:t xml:space="preserve">. godinu (Službeni glasnik, </w:t>
      </w:r>
      <w:r>
        <w:rPr>
          <w:rFonts w:ascii="Arial" w:hAnsi="Arial" w:cs="Arial"/>
          <w:sz w:val="24"/>
          <w:szCs w:val="24"/>
        </w:rPr>
        <w:t xml:space="preserve">broj 10/19, 06/20 i 11/20 </w:t>
      </w:r>
      <w:r w:rsidRPr="00C16DFC">
        <w:rPr>
          <w:rFonts w:ascii="Arial" w:hAnsi="Arial" w:cs="Arial"/>
          <w:sz w:val="24"/>
          <w:szCs w:val="24"/>
        </w:rPr>
        <w:t>) u raz</w:t>
      </w:r>
      <w:r>
        <w:rPr>
          <w:rFonts w:ascii="Arial" w:hAnsi="Arial" w:cs="Arial"/>
          <w:sz w:val="24"/>
          <w:szCs w:val="24"/>
        </w:rPr>
        <w:t>doblju srpanj - prosinac 2020</w:t>
      </w:r>
      <w:r w:rsidRPr="00C16DFC">
        <w:rPr>
          <w:rFonts w:ascii="Arial" w:hAnsi="Arial" w:cs="Arial"/>
          <w:sz w:val="24"/>
          <w:szCs w:val="24"/>
        </w:rPr>
        <w:t>. godine ostvarena su sljedeća prava iz područja socijalno-zdravstvene problematike:</w:t>
      </w:r>
    </w:p>
    <w:tbl>
      <w:tblPr>
        <w:tblW w:w="10953" w:type="dxa"/>
        <w:tblInd w:w="-933" w:type="dxa"/>
        <w:tblLook w:val="04A0" w:firstRow="1" w:lastRow="0" w:firstColumn="1" w:lastColumn="0" w:noHBand="0" w:noVBand="1"/>
      </w:tblPr>
      <w:tblGrid>
        <w:gridCol w:w="550"/>
        <w:gridCol w:w="5442"/>
        <w:gridCol w:w="2126"/>
        <w:gridCol w:w="2835"/>
      </w:tblGrid>
      <w:tr w:rsidR="0000275C" w:rsidRPr="00F54C32" w:rsidTr="006C09AE">
        <w:trPr>
          <w:trHeight w:val="360"/>
        </w:trPr>
        <w:tc>
          <w:tcPr>
            <w:tcW w:w="550" w:type="dxa"/>
            <w:tcBorders>
              <w:top w:val="single" w:sz="4" w:space="0" w:color="auto"/>
              <w:left w:val="single" w:sz="4" w:space="0" w:color="auto"/>
              <w:bottom w:val="single" w:sz="4" w:space="0" w:color="auto"/>
              <w:right w:val="single" w:sz="4" w:space="0" w:color="auto"/>
            </w:tcBorders>
            <w:noWrap/>
            <w:vAlign w:val="bottom"/>
            <w:hideMark/>
          </w:tcPr>
          <w:p w:rsidR="0000275C" w:rsidRPr="00F54C32" w:rsidRDefault="0000275C" w:rsidP="006C09AE">
            <w:pPr>
              <w:rPr>
                <w:rFonts w:ascii="Arial" w:eastAsia="Times New Roman" w:hAnsi="Arial" w:cs="Arial"/>
                <w:color w:val="000000"/>
                <w:sz w:val="24"/>
                <w:szCs w:val="24"/>
              </w:rPr>
            </w:pPr>
            <w:r w:rsidRPr="00F54C32">
              <w:rPr>
                <w:rFonts w:ascii="Arial" w:hAnsi="Arial" w:cs="Arial"/>
                <w:color w:val="000000"/>
                <w:sz w:val="24"/>
                <w:szCs w:val="24"/>
              </w:rPr>
              <w:t> </w:t>
            </w:r>
          </w:p>
        </w:tc>
        <w:tc>
          <w:tcPr>
            <w:tcW w:w="5442" w:type="dxa"/>
            <w:tcBorders>
              <w:top w:val="single" w:sz="4" w:space="0" w:color="auto"/>
              <w:left w:val="nil"/>
              <w:bottom w:val="single" w:sz="4" w:space="0" w:color="auto"/>
              <w:right w:val="single" w:sz="4" w:space="0" w:color="auto"/>
            </w:tcBorders>
            <w:noWrap/>
            <w:vAlign w:val="bottom"/>
            <w:hideMark/>
          </w:tcPr>
          <w:p w:rsidR="0000275C" w:rsidRPr="00F54C32" w:rsidRDefault="0000275C" w:rsidP="006C09AE">
            <w:pPr>
              <w:rPr>
                <w:rFonts w:ascii="Arial" w:eastAsia="Times New Roman" w:hAnsi="Arial" w:cs="Arial"/>
                <w:b/>
                <w:bCs/>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tcPr>
          <w:p w:rsidR="0000275C" w:rsidRPr="00F54C32" w:rsidRDefault="0000275C" w:rsidP="006C09AE">
            <w:pPr>
              <w:jc w:val="center"/>
              <w:rPr>
                <w:rFonts w:ascii="Arial" w:eastAsia="Times New Roman" w:hAnsi="Arial" w:cs="Arial"/>
                <w:b/>
                <w:color w:val="000000"/>
                <w:sz w:val="24"/>
                <w:szCs w:val="24"/>
              </w:rPr>
            </w:pPr>
            <w:r w:rsidRPr="00F54C32">
              <w:rPr>
                <w:rFonts w:ascii="Arial" w:eastAsia="Times New Roman" w:hAnsi="Arial" w:cs="Arial"/>
                <w:b/>
                <w:color w:val="000000"/>
                <w:sz w:val="24"/>
                <w:szCs w:val="24"/>
              </w:rPr>
              <w:t>Iznos</w:t>
            </w:r>
          </w:p>
        </w:tc>
        <w:tc>
          <w:tcPr>
            <w:tcW w:w="2835" w:type="dxa"/>
            <w:tcBorders>
              <w:top w:val="single" w:sz="4" w:space="0" w:color="auto"/>
              <w:left w:val="nil"/>
              <w:bottom w:val="single" w:sz="4" w:space="0" w:color="auto"/>
              <w:right w:val="single" w:sz="4" w:space="0" w:color="auto"/>
            </w:tcBorders>
            <w:noWrap/>
            <w:vAlign w:val="bottom"/>
            <w:hideMark/>
          </w:tcPr>
          <w:p w:rsidR="0000275C" w:rsidRPr="00F54C32" w:rsidRDefault="0000275C" w:rsidP="006C09AE">
            <w:pPr>
              <w:jc w:val="center"/>
              <w:rPr>
                <w:rFonts w:ascii="Arial" w:eastAsia="Times New Roman" w:hAnsi="Arial" w:cs="Arial"/>
                <w:color w:val="000000"/>
                <w:sz w:val="24"/>
                <w:szCs w:val="24"/>
              </w:rPr>
            </w:pPr>
            <w:r>
              <w:rPr>
                <w:rFonts w:ascii="Arial" w:hAnsi="Arial" w:cs="Arial"/>
                <w:b/>
                <w:bCs/>
                <w:color w:val="000000"/>
                <w:sz w:val="24"/>
                <w:szCs w:val="24"/>
              </w:rPr>
              <w:t>Broj korisnika/ napomena</w:t>
            </w:r>
          </w:p>
        </w:tc>
      </w:tr>
      <w:tr w:rsidR="0000275C" w:rsidRPr="007C3891" w:rsidTr="006C09AE">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Pomoć za opremu novorođenog djeteta</w:t>
            </w:r>
          </w:p>
        </w:tc>
        <w:tc>
          <w:tcPr>
            <w:tcW w:w="2126" w:type="dxa"/>
            <w:tcBorders>
              <w:top w:val="nil"/>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144.131,66</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0275C" w:rsidRPr="007C3891" w:rsidRDefault="0000275C" w:rsidP="006C09AE">
            <w:pPr>
              <w:jc w:val="right"/>
              <w:rPr>
                <w:rFonts w:ascii="Arial" w:eastAsia="Times New Roman" w:hAnsi="Arial" w:cs="Arial"/>
                <w:color w:val="000000"/>
                <w:sz w:val="24"/>
                <w:szCs w:val="24"/>
              </w:rPr>
            </w:pPr>
            <w:r>
              <w:rPr>
                <w:rFonts w:ascii="Arial" w:eastAsia="Times New Roman" w:hAnsi="Arial" w:cs="Arial"/>
                <w:color w:val="000000"/>
                <w:sz w:val="24"/>
                <w:szCs w:val="24"/>
              </w:rPr>
              <w:t>71 roditelj</w:t>
            </w:r>
            <w:r w:rsidRPr="007C3891">
              <w:rPr>
                <w:rFonts w:ascii="Arial" w:eastAsia="Times New Roman" w:hAnsi="Arial" w:cs="Arial"/>
                <w:color w:val="000000"/>
                <w:sz w:val="24"/>
                <w:szCs w:val="24"/>
              </w:rPr>
              <w:t xml:space="preserve">  novorođene djece</w:t>
            </w:r>
          </w:p>
          <w:p w:rsidR="0000275C" w:rsidRPr="007C3891" w:rsidRDefault="0000275C" w:rsidP="006C09AE">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 prigodni pokloni)</w:t>
            </w:r>
          </w:p>
        </w:tc>
      </w:tr>
      <w:tr w:rsidR="0000275C" w:rsidRPr="007C3891" w:rsidTr="006C09AE">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2.</w:t>
            </w:r>
          </w:p>
        </w:tc>
        <w:tc>
          <w:tcPr>
            <w:tcW w:w="5442" w:type="dxa"/>
            <w:tcBorders>
              <w:top w:val="nil"/>
              <w:left w:val="nil"/>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tcPr>
          <w:p w:rsidR="0000275C" w:rsidRPr="004B59DB"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126.900</w:t>
            </w:r>
            <w:r w:rsidRPr="004B59DB">
              <w:rPr>
                <w:rFonts w:ascii="Arial" w:eastAsia="Times New Roman" w:hAnsi="Arial" w:cs="Arial"/>
                <w:color w:val="000000"/>
                <w:sz w:val="24"/>
                <w:szCs w:val="24"/>
              </w:rPr>
              <w:t>,00 kuna</w:t>
            </w:r>
          </w:p>
        </w:tc>
        <w:tc>
          <w:tcPr>
            <w:tcW w:w="2835" w:type="dxa"/>
            <w:tcBorders>
              <w:top w:val="nil"/>
              <w:left w:val="nil"/>
              <w:bottom w:val="single" w:sz="4" w:space="0" w:color="auto"/>
              <w:right w:val="single" w:sz="4" w:space="0" w:color="auto"/>
            </w:tcBorders>
            <w:shd w:val="clear" w:color="auto" w:fill="FFFFFF"/>
            <w:noWrap/>
            <w:vAlign w:val="bottom"/>
          </w:tcPr>
          <w:p w:rsidR="0000275C" w:rsidRPr="004B59DB" w:rsidRDefault="0000275C" w:rsidP="006C09AE">
            <w:pPr>
              <w:rPr>
                <w:rFonts w:ascii="Arial" w:eastAsia="Times New Roman" w:hAnsi="Arial" w:cs="Arial"/>
                <w:color w:val="000000"/>
                <w:sz w:val="24"/>
                <w:szCs w:val="24"/>
              </w:rPr>
            </w:pPr>
            <w:r w:rsidRPr="004B59DB">
              <w:rPr>
                <w:rFonts w:ascii="Arial" w:eastAsia="Times New Roman" w:hAnsi="Arial" w:cs="Arial"/>
                <w:color w:val="000000"/>
                <w:sz w:val="24"/>
                <w:szCs w:val="24"/>
              </w:rPr>
              <w:t xml:space="preserve">božićnice </w:t>
            </w:r>
            <w:r>
              <w:rPr>
                <w:rFonts w:ascii="Arial" w:eastAsia="Times New Roman" w:hAnsi="Arial" w:cs="Arial"/>
                <w:color w:val="000000"/>
                <w:sz w:val="24"/>
                <w:szCs w:val="24"/>
              </w:rPr>
              <w:t>124.900</w:t>
            </w:r>
            <w:r w:rsidRPr="004B59DB">
              <w:rPr>
                <w:rFonts w:ascii="Arial" w:eastAsia="Times New Roman" w:hAnsi="Arial" w:cs="Arial"/>
                <w:color w:val="000000"/>
                <w:sz w:val="24"/>
                <w:szCs w:val="24"/>
              </w:rPr>
              <w:t>,00</w:t>
            </w:r>
            <w:r>
              <w:rPr>
                <w:rFonts w:ascii="Arial" w:eastAsia="Times New Roman" w:hAnsi="Arial" w:cs="Arial"/>
                <w:color w:val="000000"/>
                <w:sz w:val="24"/>
                <w:szCs w:val="24"/>
              </w:rPr>
              <w:t xml:space="preserve"> kn</w:t>
            </w:r>
            <w:r w:rsidRPr="004B59DB">
              <w:rPr>
                <w:rFonts w:ascii="Arial" w:eastAsia="Times New Roman" w:hAnsi="Arial" w:cs="Arial"/>
                <w:color w:val="000000"/>
                <w:sz w:val="24"/>
                <w:szCs w:val="24"/>
              </w:rPr>
              <w:t xml:space="preserve"> (1</w:t>
            </w:r>
            <w:r>
              <w:rPr>
                <w:rFonts w:ascii="Arial" w:eastAsia="Times New Roman" w:hAnsi="Arial" w:cs="Arial"/>
                <w:color w:val="000000"/>
                <w:sz w:val="24"/>
                <w:szCs w:val="24"/>
              </w:rPr>
              <w:t>249</w:t>
            </w:r>
            <w:r w:rsidRPr="004B59DB">
              <w:rPr>
                <w:rFonts w:ascii="Arial" w:eastAsia="Times New Roman" w:hAnsi="Arial" w:cs="Arial"/>
                <w:color w:val="000000"/>
                <w:sz w:val="24"/>
                <w:szCs w:val="24"/>
              </w:rPr>
              <w:t xml:space="preserve"> umirovljenika)</w:t>
            </w:r>
          </w:p>
          <w:p w:rsidR="0000275C" w:rsidRDefault="0000275C" w:rsidP="006C09AE">
            <w:pPr>
              <w:jc w:val="right"/>
              <w:rPr>
                <w:rFonts w:ascii="Arial" w:eastAsia="Times New Roman" w:hAnsi="Arial" w:cs="Arial"/>
                <w:color w:val="000000"/>
                <w:sz w:val="24"/>
                <w:szCs w:val="24"/>
              </w:rPr>
            </w:pPr>
            <w:r w:rsidRPr="004B59DB">
              <w:rPr>
                <w:rFonts w:ascii="Arial" w:eastAsia="Times New Roman" w:hAnsi="Arial" w:cs="Arial"/>
                <w:color w:val="000000"/>
                <w:sz w:val="24"/>
                <w:szCs w:val="24"/>
              </w:rPr>
              <w:t xml:space="preserve">Udruga umirovljenika </w:t>
            </w:r>
          </w:p>
          <w:p w:rsidR="0000275C" w:rsidRDefault="0000275C" w:rsidP="006C09AE">
            <w:pPr>
              <w:jc w:val="right"/>
              <w:rPr>
                <w:rFonts w:ascii="Arial" w:eastAsia="Times New Roman" w:hAnsi="Arial" w:cs="Arial"/>
                <w:color w:val="000000"/>
                <w:sz w:val="24"/>
                <w:szCs w:val="24"/>
              </w:rPr>
            </w:pPr>
            <w:r>
              <w:rPr>
                <w:rFonts w:ascii="Arial" w:eastAsia="Times New Roman" w:hAnsi="Arial" w:cs="Arial"/>
                <w:color w:val="000000"/>
                <w:sz w:val="24"/>
                <w:szCs w:val="24"/>
              </w:rPr>
              <w:t>„Lonja „</w:t>
            </w:r>
          </w:p>
          <w:p w:rsidR="0000275C" w:rsidRPr="004B59DB" w:rsidRDefault="0000275C" w:rsidP="006C09AE">
            <w:pPr>
              <w:jc w:val="right"/>
              <w:rPr>
                <w:rFonts w:ascii="Arial" w:eastAsia="Times New Roman" w:hAnsi="Arial" w:cs="Arial"/>
                <w:color w:val="000000"/>
                <w:sz w:val="24"/>
                <w:szCs w:val="24"/>
              </w:rPr>
            </w:pPr>
            <w:r>
              <w:rPr>
                <w:rFonts w:ascii="Arial" w:eastAsia="Times New Roman" w:hAnsi="Arial" w:cs="Arial"/>
                <w:color w:val="000000"/>
                <w:sz w:val="24"/>
                <w:szCs w:val="24"/>
              </w:rPr>
              <w:t>2.000,00 kn</w:t>
            </w:r>
          </w:p>
          <w:p w:rsidR="0000275C" w:rsidRPr="004B59DB" w:rsidRDefault="0000275C" w:rsidP="006C09AE">
            <w:pPr>
              <w:jc w:val="right"/>
              <w:rPr>
                <w:rFonts w:ascii="Arial" w:eastAsia="Times New Roman" w:hAnsi="Arial" w:cs="Arial"/>
                <w:color w:val="000000"/>
                <w:sz w:val="24"/>
                <w:szCs w:val="24"/>
              </w:rPr>
            </w:pPr>
          </w:p>
        </w:tc>
      </w:tr>
      <w:tr w:rsidR="0000275C" w:rsidRPr="007C3891" w:rsidTr="006C09AE">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tcPr>
          <w:p w:rsidR="0000275C" w:rsidRPr="007C3891" w:rsidRDefault="0000275C" w:rsidP="006C09AE">
            <w:pPr>
              <w:rPr>
                <w:rFonts w:ascii="Arial" w:hAnsi="Arial" w:cs="Arial"/>
                <w:color w:val="000000"/>
                <w:sz w:val="24"/>
                <w:szCs w:val="24"/>
              </w:rPr>
            </w:pPr>
            <w:r>
              <w:rPr>
                <w:rFonts w:ascii="Arial"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tcPr>
          <w:p w:rsidR="0000275C" w:rsidRPr="007C3891" w:rsidRDefault="0000275C" w:rsidP="006C09AE">
            <w:pPr>
              <w:rPr>
                <w:rFonts w:ascii="Arial" w:hAnsi="Arial" w:cs="Arial"/>
                <w:color w:val="000000"/>
                <w:sz w:val="24"/>
                <w:szCs w:val="24"/>
              </w:rPr>
            </w:pPr>
            <w:r>
              <w:rPr>
                <w:rFonts w:ascii="Arial" w:hAnsi="Arial" w:cs="Arial"/>
                <w:color w:val="000000"/>
                <w:sz w:val="24"/>
                <w:szCs w:val="24"/>
              </w:rPr>
              <w:t>Potpore nezaposlenima</w:t>
            </w:r>
          </w:p>
        </w:tc>
        <w:tc>
          <w:tcPr>
            <w:tcW w:w="2126" w:type="dxa"/>
            <w:tcBorders>
              <w:top w:val="nil"/>
              <w:left w:val="nil"/>
              <w:bottom w:val="single" w:sz="4" w:space="0" w:color="auto"/>
              <w:right w:val="single" w:sz="4" w:space="0" w:color="auto"/>
            </w:tcBorders>
            <w:shd w:val="clear" w:color="auto" w:fill="FFFFFF"/>
            <w:noWrap/>
            <w:vAlign w:val="bottom"/>
          </w:tcPr>
          <w:p w:rsidR="0000275C"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54.000,00 kuna</w:t>
            </w:r>
          </w:p>
        </w:tc>
        <w:tc>
          <w:tcPr>
            <w:tcW w:w="2835" w:type="dxa"/>
            <w:tcBorders>
              <w:top w:val="nil"/>
              <w:left w:val="nil"/>
              <w:bottom w:val="single" w:sz="4" w:space="0" w:color="auto"/>
              <w:right w:val="single" w:sz="4" w:space="0" w:color="auto"/>
            </w:tcBorders>
            <w:shd w:val="clear" w:color="auto" w:fill="FFFFFF"/>
            <w:noWrap/>
            <w:vAlign w:val="bottom"/>
          </w:tcPr>
          <w:p w:rsidR="0000275C" w:rsidRPr="004B59DB"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 xml:space="preserve">božićnica za 540  nezaposlenih </w:t>
            </w:r>
          </w:p>
        </w:tc>
      </w:tr>
      <w:tr w:rsidR="0000275C" w:rsidRPr="007C3891" w:rsidTr="006C09AE">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4.</w:t>
            </w:r>
          </w:p>
        </w:tc>
        <w:tc>
          <w:tcPr>
            <w:tcW w:w="5442" w:type="dxa"/>
            <w:tcBorders>
              <w:top w:val="nil"/>
              <w:left w:val="nil"/>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20</w:t>
            </w:r>
            <w:r w:rsidRPr="007C3891">
              <w:rPr>
                <w:rFonts w:ascii="Arial" w:eastAsia="Times New Roman" w:hAnsi="Arial" w:cs="Arial"/>
                <w:color w:val="000000"/>
                <w:sz w:val="24"/>
                <w:szCs w:val="24"/>
              </w:rPr>
              <w:t>0.000,00 kuna</w:t>
            </w:r>
          </w:p>
        </w:tc>
        <w:tc>
          <w:tcPr>
            <w:tcW w:w="2835" w:type="dxa"/>
            <w:tcBorders>
              <w:top w:val="nil"/>
              <w:left w:val="nil"/>
              <w:bottom w:val="single" w:sz="4" w:space="0" w:color="auto"/>
              <w:right w:val="single" w:sz="4" w:space="0" w:color="auto"/>
            </w:tcBorders>
            <w:shd w:val="clear" w:color="auto" w:fill="FFFFFF"/>
            <w:noWrap/>
            <w:vAlign w:val="bottom"/>
          </w:tcPr>
          <w:p w:rsidR="0000275C" w:rsidRPr="007C3891" w:rsidRDefault="0000275C" w:rsidP="006C09AE">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1 1</w:t>
            </w:r>
            <w:r>
              <w:rPr>
                <w:rFonts w:ascii="Arial" w:eastAsia="Times New Roman" w:hAnsi="Arial" w:cs="Arial"/>
                <w:color w:val="000000"/>
                <w:sz w:val="24"/>
                <w:szCs w:val="24"/>
              </w:rPr>
              <w:t>33 učenika</w:t>
            </w:r>
          </w:p>
        </w:tc>
      </w:tr>
      <w:tr w:rsidR="0000275C" w:rsidRPr="007C3891" w:rsidTr="006C09AE">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0275C" w:rsidRPr="00FD2F58" w:rsidRDefault="0000275C" w:rsidP="006C09AE">
            <w:pPr>
              <w:rPr>
                <w:rFonts w:ascii="Arial" w:eastAsia="Times New Roman" w:hAnsi="Arial" w:cs="Arial"/>
                <w:color w:val="000000"/>
                <w:sz w:val="24"/>
                <w:szCs w:val="24"/>
              </w:rPr>
            </w:pPr>
            <w:r>
              <w:rPr>
                <w:rFonts w:ascii="Arial" w:hAnsi="Arial" w:cs="Arial"/>
                <w:color w:val="000000"/>
                <w:sz w:val="24"/>
                <w:szCs w:val="24"/>
              </w:rPr>
              <w:t>5</w:t>
            </w:r>
            <w:r w:rsidRPr="00FD2F58">
              <w:rPr>
                <w:rFonts w:ascii="Arial" w:hAnsi="Arial" w:cs="Arial"/>
                <w:color w:val="000000"/>
                <w:sz w:val="24"/>
                <w:szCs w:val="24"/>
              </w:rPr>
              <w:t>.</w:t>
            </w:r>
          </w:p>
        </w:tc>
        <w:tc>
          <w:tcPr>
            <w:tcW w:w="5442" w:type="dxa"/>
            <w:tcBorders>
              <w:top w:val="nil"/>
              <w:left w:val="nil"/>
              <w:bottom w:val="single" w:sz="4" w:space="0" w:color="auto"/>
              <w:right w:val="single" w:sz="4" w:space="0" w:color="auto"/>
            </w:tcBorders>
            <w:shd w:val="clear" w:color="auto" w:fill="FFFFFF"/>
            <w:noWrap/>
            <w:vAlign w:val="bottom"/>
            <w:hideMark/>
          </w:tcPr>
          <w:p w:rsidR="0000275C" w:rsidRPr="00FD2F58" w:rsidRDefault="0000275C" w:rsidP="006C09AE">
            <w:pPr>
              <w:rPr>
                <w:rFonts w:ascii="Arial" w:eastAsia="Times New Roman" w:hAnsi="Arial" w:cs="Arial"/>
                <w:color w:val="000000"/>
                <w:sz w:val="24"/>
                <w:szCs w:val="24"/>
              </w:rPr>
            </w:pPr>
            <w:r w:rsidRPr="00FD2F58">
              <w:rPr>
                <w:rFonts w:ascii="Arial" w:hAnsi="Arial" w:cs="Arial"/>
                <w:color w:val="000000"/>
                <w:sz w:val="24"/>
                <w:szCs w:val="24"/>
              </w:rPr>
              <w:t>Sufinanciranje troškova djece u vrtićima izvan Dječjeg vrtića Ivanić-Grad</w:t>
            </w:r>
          </w:p>
        </w:tc>
        <w:tc>
          <w:tcPr>
            <w:tcW w:w="2126" w:type="dxa"/>
            <w:tcBorders>
              <w:top w:val="nil"/>
              <w:left w:val="nil"/>
              <w:bottom w:val="single" w:sz="4" w:space="0" w:color="auto"/>
              <w:right w:val="single" w:sz="4" w:space="0" w:color="auto"/>
            </w:tcBorders>
            <w:shd w:val="clear" w:color="auto" w:fill="FFFFFF"/>
            <w:noWrap/>
            <w:vAlign w:val="bottom"/>
          </w:tcPr>
          <w:p w:rsidR="0000275C" w:rsidRPr="00FD2F58"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279.480,00 kuna</w:t>
            </w:r>
          </w:p>
        </w:tc>
        <w:tc>
          <w:tcPr>
            <w:tcW w:w="2835" w:type="dxa"/>
            <w:tcBorders>
              <w:top w:val="nil"/>
              <w:left w:val="nil"/>
              <w:bottom w:val="single" w:sz="4" w:space="0" w:color="auto"/>
              <w:right w:val="single" w:sz="4" w:space="0" w:color="auto"/>
            </w:tcBorders>
            <w:shd w:val="clear" w:color="auto" w:fill="FFFFFF"/>
            <w:noWrap/>
            <w:vAlign w:val="bottom"/>
          </w:tcPr>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 xml:space="preserve">DV Roda </w:t>
            </w:r>
          </w:p>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 xml:space="preserve"> 32 djece</w:t>
            </w:r>
          </w:p>
          <w:p w:rsidR="0000275C" w:rsidRPr="00FD2F58" w:rsidRDefault="0000275C" w:rsidP="006C09AE">
            <w:pPr>
              <w:rPr>
                <w:rFonts w:ascii="Arial" w:eastAsia="Times New Roman" w:hAnsi="Arial" w:cs="Arial"/>
                <w:color w:val="000000"/>
                <w:sz w:val="24"/>
                <w:szCs w:val="24"/>
              </w:rPr>
            </w:pPr>
          </w:p>
        </w:tc>
      </w:tr>
      <w:tr w:rsidR="0000275C" w:rsidRPr="007C3891" w:rsidTr="006C09AE">
        <w:trPr>
          <w:trHeight w:val="7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0275C" w:rsidRPr="00BF7495" w:rsidRDefault="0000275C" w:rsidP="006C09AE">
            <w:pPr>
              <w:rPr>
                <w:rFonts w:ascii="Arial" w:eastAsia="Times New Roman" w:hAnsi="Arial" w:cs="Arial"/>
                <w:color w:val="000000"/>
                <w:sz w:val="24"/>
                <w:szCs w:val="24"/>
              </w:rPr>
            </w:pPr>
            <w:r>
              <w:rPr>
                <w:rFonts w:ascii="Arial" w:hAnsi="Arial" w:cs="Arial"/>
                <w:color w:val="000000"/>
                <w:sz w:val="24"/>
                <w:szCs w:val="24"/>
              </w:rPr>
              <w:t>6</w:t>
            </w:r>
            <w:r w:rsidRPr="00BF7495">
              <w:rPr>
                <w:rFonts w:ascii="Arial" w:hAnsi="Arial" w:cs="Arial"/>
                <w:color w:val="000000"/>
                <w:sz w:val="24"/>
                <w:szCs w:val="24"/>
              </w:rPr>
              <w:t>.</w:t>
            </w:r>
          </w:p>
        </w:tc>
        <w:tc>
          <w:tcPr>
            <w:tcW w:w="5442" w:type="dxa"/>
            <w:tcBorders>
              <w:top w:val="nil"/>
              <w:left w:val="nil"/>
              <w:bottom w:val="single" w:sz="4" w:space="0" w:color="auto"/>
              <w:right w:val="single" w:sz="4" w:space="0" w:color="auto"/>
            </w:tcBorders>
            <w:shd w:val="clear" w:color="auto" w:fill="FFFFFF"/>
            <w:noWrap/>
            <w:vAlign w:val="bottom"/>
            <w:hideMark/>
          </w:tcPr>
          <w:p w:rsidR="0000275C" w:rsidRDefault="0000275C" w:rsidP="006C09AE">
            <w:pPr>
              <w:rPr>
                <w:rFonts w:ascii="Arial" w:hAnsi="Arial" w:cs="Arial"/>
                <w:color w:val="000000"/>
                <w:sz w:val="24"/>
                <w:szCs w:val="24"/>
              </w:rPr>
            </w:pPr>
            <w:r w:rsidRPr="00BF7495">
              <w:rPr>
                <w:rFonts w:ascii="Arial" w:hAnsi="Arial" w:cs="Arial"/>
                <w:color w:val="000000"/>
                <w:sz w:val="24"/>
                <w:szCs w:val="24"/>
              </w:rPr>
              <w:t>Subvencioniranje troškova produ</w:t>
            </w:r>
            <w:r>
              <w:rPr>
                <w:rFonts w:ascii="Arial" w:hAnsi="Arial" w:cs="Arial"/>
                <w:color w:val="000000"/>
                <w:sz w:val="24"/>
                <w:szCs w:val="24"/>
              </w:rPr>
              <w:t>ženog boravka u osnovnim školama</w:t>
            </w:r>
          </w:p>
          <w:p w:rsidR="0000275C" w:rsidRPr="00BF7495" w:rsidRDefault="0000275C" w:rsidP="006C09AE">
            <w:pPr>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rsidR="0000275C" w:rsidRPr="00BF7495"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164.480,45</w:t>
            </w:r>
            <w:r w:rsidRPr="00BF7495">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0275C" w:rsidRPr="00BF7495"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razredna odjeljenja u OŠ Stjepana Basaričeka</w:t>
            </w:r>
          </w:p>
        </w:tc>
      </w:tr>
      <w:tr w:rsidR="0000275C" w:rsidRPr="007C3891" w:rsidTr="006C09AE">
        <w:trPr>
          <w:trHeight w:val="1350"/>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7</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Podmirenje troškova ljetovanja u odmaralištu Crvenog križa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0</w:t>
            </w:r>
            <w:r w:rsidRPr="007C3891">
              <w:rPr>
                <w:rFonts w:ascii="Arial" w:eastAsia="Times New Roman" w:hAnsi="Arial" w:cs="Arial"/>
                <w:color w:val="000000"/>
                <w:sz w:val="24"/>
                <w:szCs w:val="24"/>
              </w:rPr>
              <w:t>,00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jc w:val="right"/>
              <w:rPr>
                <w:rFonts w:ascii="Arial" w:eastAsia="Times New Roman" w:hAnsi="Arial" w:cs="Arial"/>
                <w:color w:val="000000"/>
                <w:sz w:val="24"/>
                <w:szCs w:val="24"/>
              </w:rPr>
            </w:pPr>
            <w:r>
              <w:rPr>
                <w:rFonts w:ascii="Arial" w:eastAsia="Times New Roman" w:hAnsi="Arial" w:cs="Arial"/>
                <w:color w:val="000000"/>
                <w:sz w:val="24"/>
                <w:szCs w:val="24"/>
              </w:rPr>
              <w:t>Zbog epidemije COVID-19 nije bilo organiziranog ljetovanja djece</w:t>
            </w:r>
          </w:p>
        </w:tc>
      </w:tr>
      <w:tr w:rsidR="0000275C" w:rsidRPr="007C3891" w:rsidTr="006C09AE">
        <w:trPr>
          <w:trHeight w:val="1200"/>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8</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Pomoć za podmirenje troškova prijevoza djeteta s teškoćama u razvoju i pratitelja u ustanove kategorizirane za njihove potrebe</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12</w:t>
            </w:r>
            <w:r w:rsidRPr="007C3891">
              <w:rPr>
                <w:rFonts w:ascii="Arial" w:eastAsia="Times New Roman" w:hAnsi="Arial" w:cs="Arial"/>
                <w:color w:val="000000"/>
                <w:sz w:val="24"/>
                <w:szCs w:val="24"/>
              </w:rPr>
              <w:t>.000,00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2 korisnika</w:t>
            </w:r>
          </w:p>
        </w:tc>
      </w:tr>
      <w:tr w:rsidR="0000275C" w:rsidRPr="007C3891" w:rsidTr="006C09AE">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9</w:t>
            </w:r>
            <w:r w:rsidRPr="007C3891">
              <w:rPr>
                <w:rFonts w:ascii="Arial" w:hAnsi="Arial" w:cs="Arial"/>
                <w:color w:val="000000"/>
                <w:sz w:val="24"/>
                <w:szCs w:val="24"/>
              </w:rPr>
              <w:t>.</w:t>
            </w:r>
          </w:p>
        </w:tc>
        <w:tc>
          <w:tcPr>
            <w:tcW w:w="5442" w:type="dxa"/>
            <w:tcBorders>
              <w:top w:val="nil"/>
              <w:left w:val="nil"/>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Sufinanciranje programa odgoja i obrazovanja djece s teškoćama u razvoju</w:t>
            </w:r>
          </w:p>
        </w:tc>
        <w:tc>
          <w:tcPr>
            <w:tcW w:w="2126" w:type="dxa"/>
            <w:tcBorders>
              <w:top w:val="nil"/>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8.240,00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1 dijete</w:t>
            </w:r>
          </w:p>
          <w:p w:rsidR="0000275C" w:rsidRPr="007C3891" w:rsidRDefault="0000275C" w:rsidP="006C09AE">
            <w:pPr>
              <w:rPr>
                <w:rFonts w:ascii="Arial" w:eastAsia="Times New Roman" w:hAnsi="Arial" w:cs="Arial"/>
                <w:color w:val="000000"/>
                <w:sz w:val="24"/>
                <w:szCs w:val="24"/>
              </w:rPr>
            </w:pPr>
          </w:p>
        </w:tc>
      </w:tr>
      <w:tr w:rsidR="0000275C" w:rsidRPr="007C3891" w:rsidTr="006C09AE">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10</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Jednokratna novčana pomoć</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45.000,00</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27</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kućanstva:</w:t>
            </w:r>
          </w:p>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 xml:space="preserve">9 samca </w:t>
            </w:r>
          </w:p>
          <w:p w:rsidR="0000275C" w:rsidRPr="007C3891"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18</w:t>
            </w:r>
            <w:r w:rsidRPr="007C3891">
              <w:rPr>
                <w:rFonts w:ascii="Arial" w:eastAsia="Times New Roman" w:hAnsi="Arial" w:cs="Arial"/>
                <w:color w:val="000000"/>
                <w:sz w:val="24"/>
                <w:szCs w:val="24"/>
              </w:rPr>
              <w:t xml:space="preserve"> obitelji</w:t>
            </w:r>
          </w:p>
        </w:tc>
      </w:tr>
      <w:tr w:rsidR="0000275C" w:rsidRPr="007C3891" w:rsidTr="006C09AE">
        <w:trPr>
          <w:trHeight w:val="2072"/>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11</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Poklon paketi povodom blagdana osobama u socijalnoj potrebi te starijim osobama</w:t>
            </w:r>
            <w:r>
              <w:rPr>
                <w:rFonts w:ascii="Arial" w:hAnsi="Arial" w:cs="Arial"/>
                <w:color w:val="000000"/>
                <w:sz w:val="24"/>
                <w:szCs w:val="24"/>
              </w:rPr>
              <w:t xml:space="preserve"> </w:t>
            </w:r>
            <w:r w:rsidRPr="007C3891">
              <w:rPr>
                <w:rFonts w:ascii="Arial" w:hAnsi="Arial" w:cs="Arial"/>
                <w:color w:val="000000"/>
                <w:sz w:val="24"/>
                <w:szCs w:val="24"/>
              </w:rPr>
              <w:t xml:space="preserve">(prigodom </w:t>
            </w:r>
            <w:r>
              <w:rPr>
                <w:rFonts w:ascii="Arial" w:hAnsi="Arial" w:cs="Arial"/>
                <w:color w:val="000000"/>
                <w:sz w:val="24"/>
                <w:szCs w:val="24"/>
              </w:rPr>
              <w:t>Dana starijih osoba i Božića)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44.940,00</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Dan starijih osoba 8.540,00 kuna</w:t>
            </w:r>
          </w:p>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 xml:space="preserve"> - 61 osoba</w:t>
            </w:r>
          </w:p>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 xml:space="preserve">Božić 36.400,00 kuna </w:t>
            </w:r>
          </w:p>
          <w:p w:rsidR="0000275C" w:rsidRPr="007C3891"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- 260</w:t>
            </w:r>
            <w:r w:rsidRPr="00F3719F">
              <w:rPr>
                <w:rFonts w:ascii="Arial" w:eastAsia="Times New Roman" w:hAnsi="Arial" w:cs="Arial"/>
                <w:color w:val="000000"/>
                <w:sz w:val="24"/>
                <w:szCs w:val="24"/>
              </w:rPr>
              <w:t xml:space="preserve"> osoba</w:t>
            </w:r>
          </w:p>
        </w:tc>
      </w:tr>
      <w:tr w:rsidR="0000275C" w:rsidRPr="007C3891" w:rsidTr="006C09AE">
        <w:trPr>
          <w:trHeight w:val="152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12</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00275C" w:rsidRDefault="0000275C" w:rsidP="006C09AE">
            <w:pPr>
              <w:rPr>
                <w:rFonts w:ascii="Arial" w:hAnsi="Arial" w:cs="Arial"/>
                <w:color w:val="000000"/>
                <w:sz w:val="24"/>
                <w:szCs w:val="24"/>
              </w:rPr>
            </w:pPr>
          </w:p>
          <w:p w:rsidR="0000275C" w:rsidRPr="0022590F" w:rsidRDefault="0000275C" w:rsidP="006C09AE">
            <w:pPr>
              <w:rPr>
                <w:rFonts w:ascii="Arial" w:hAnsi="Arial" w:cs="Arial"/>
                <w:color w:val="000000"/>
                <w:sz w:val="24"/>
                <w:szCs w:val="24"/>
              </w:rPr>
            </w:pPr>
            <w:r w:rsidRPr="007C3891">
              <w:rPr>
                <w:rFonts w:ascii="Arial" w:hAnsi="Arial" w:cs="Arial"/>
                <w:color w:val="000000"/>
                <w:sz w:val="24"/>
                <w:szCs w:val="24"/>
              </w:rPr>
              <w:t>Pomoć na podmirenje troškova stanovanja (električna energija, voda, smeće, plin, najamnina…)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55.861,78</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51 kućanstvo:</w:t>
            </w:r>
          </w:p>
          <w:p w:rsidR="0000275C" w:rsidRDefault="0000275C" w:rsidP="006C09AE">
            <w:pPr>
              <w:pStyle w:val="Odlomakpopisa"/>
              <w:rPr>
                <w:rFonts w:ascii="Arial" w:eastAsia="Times New Roman" w:hAnsi="Arial" w:cs="Arial"/>
                <w:color w:val="000000"/>
                <w:sz w:val="24"/>
                <w:szCs w:val="24"/>
              </w:rPr>
            </w:pPr>
            <w:r>
              <w:rPr>
                <w:rFonts w:ascii="Arial" w:eastAsia="Times New Roman" w:hAnsi="Arial" w:cs="Arial"/>
                <w:color w:val="000000"/>
                <w:sz w:val="24"/>
                <w:szCs w:val="24"/>
              </w:rPr>
              <w:t>17 samaca</w:t>
            </w:r>
          </w:p>
          <w:p w:rsidR="0000275C" w:rsidRPr="003F6DF7" w:rsidRDefault="0000275C" w:rsidP="006C09AE">
            <w:pPr>
              <w:pStyle w:val="Odlomakpopisa"/>
              <w:rPr>
                <w:rFonts w:ascii="Arial" w:eastAsia="Times New Roman" w:hAnsi="Arial" w:cs="Arial"/>
                <w:color w:val="000000"/>
                <w:sz w:val="24"/>
                <w:szCs w:val="24"/>
              </w:rPr>
            </w:pPr>
            <w:r>
              <w:rPr>
                <w:rFonts w:ascii="Arial" w:eastAsia="Times New Roman" w:hAnsi="Arial" w:cs="Arial"/>
                <w:color w:val="000000"/>
                <w:sz w:val="24"/>
                <w:szCs w:val="24"/>
              </w:rPr>
              <w:t>34 obitelji</w:t>
            </w:r>
          </w:p>
        </w:tc>
      </w:tr>
      <w:tr w:rsidR="0000275C" w:rsidRPr="007C3891" w:rsidTr="006C09AE">
        <w:trPr>
          <w:trHeight w:val="52"/>
        </w:trPr>
        <w:tc>
          <w:tcPr>
            <w:tcW w:w="550" w:type="dxa"/>
            <w:tcBorders>
              <w:top w:val="single" w:sz="4" w:space="0" w:color="auto"/>
              <w:left w:val="single" w:sz="4" w:space="0" w:color="auto"/>
              <w:right w:val="single" w:sz="4" w:space="0" w:color="auto"/>
            </w:tcBorders>
            <w:shd w:val="clear" w:color="auto" w:fill="FFFFFF"/>
            <w:noWrap/>
            <w:vAlign w:val="bottom"/>
          </w:tcPr>
          <w:p w:rsidR="0000275C" w:rsidRPr="007C3891" w:rsidRDefault="0000275C" w:rsidP="006C09AE">
            <w:pPr>
              <w:rPr>
                <w:rFonts w:ascii="Arial" w:hAnsi="Arial" w:cs="Arial"/>
                <w:color w:val="000000"/>
                <w:sz w:val="24"/>
                <w:szCs w:val="24"/>
              </w:rPr>
            </w:pPr>
          </w:p>
        </w:tc>
        <w:tc>
          <w:tcPr>
            <w:tcW w:w="5442" w:type="dxa"/>
            <w:tcBorders>
              <w:top w:val="single" w:sz="4" w:space="0" w:color="auto"/>
              <w:left w:val="nil"/>
              <w:right w:val="single" w:sz="4" w:space="0" w:color="auto"/>
            </w:tcBorders>
            <w:shd w:val="clear" w:color="auto" w:fill="FFFFFF"/>
            <w:noWrap/>
            <w:vAlign w:val="bottom"/>
          </w:tcPr>
          <w:p w:rsidR="0000275C" w:rsidRPr="007C3891" w:rsidRDefault="0000275C" w:rsidP="006C09AE">
            <w:pPr>
              <w:rPr>
                <w:rFonts w:ascii="Arial" w:hAnsi="Arial" w:cs="Arial"/>
                <w:color w:val="000000"/>
                <w:sz w:val="24"/>
                <w:szCs w:val="24"/>
              </w:rPr>
            </w:pPr>
          </w:p>
        </w:tc>
        <w:tc>
          <w:tcPr>
            <w:tcW w:w="2126" w:type="dxa"/>
            <w:tcBorders>
              <w:top w:val="single" w:sz="4" w:space="0" w:color="auto"/>
              <w:left w:val="nil"/>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p>
        </w:tc>
        <w:tc>
          <w:tcPr>
            <w:tcW w:w="2835" w:type="dxa"/>
            <w:tcBorders>
              <w:top w:val="single" w:sz="4" w:space="0" w:color="auto"/>
              <w:left w:val="nil"/>
              <w:right w:val="single" w:sz="4" w:space="0" w:color="auto"/>
            </w:tcBorders>
            <w:shd w:val="clear" w:color="auto" w:fill="FFFFFF"/>
            <w:noWrap/>
            <w:vAlign w:val="bottom"/>
          </w:tcPr>
          <w:p w:rsidR="0000275C" w:rsidRPr="007C3891" w:rsidRDefault="0000275C" w:rsidP="006C09AE">
            <w:pPr>
              <w:rPr>
                <w:rFonts w:ascii="Arial" w:eastAsia="Times New Roman" w:hAnsi="Arial" w:cs="Arial"/>
                <w:color w:val="000000"/>
                <w:sz w:val="24"/>
                <w:szCs w:val="24"/>
              </w:rPr>
            </w:pPr>
          </w:p>
        </w:tc>
      </w:tr>
      <w:tr w:rsidR="0000275C" w:rsidRPr="007C3891" w:rsidTr="006C09AE">
        <w:trPr>
          <w:trHeight w:val="61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13</w:t>
            </w:r>
            <w:r w:rsidRPr="007C3891">
              <w:rPr>
                <w:rFonts w:ascii="Arial" w:hAnsi="Arial" w:cs="Arial"/>
                <w:color w:val="000000"/>
                <w:sz w:val="24"/>
                <w:szCs w:val="24"/>
              </w:rPr>
              <w:t>.</w:t>
            </w:r>
          </w:p>
        </w:tc>
        <w:tc>
          <w:tcPr>
            <w:tcW w:w="5442" w:type="dxa"/>
            <w:tcBorders>
              <w:top w:val="nil"/>
              <w:left w:val="nil"/>
              <w:bottom w:val="single" w:sz="4" w:space="0" w:color="auto"/>
              <w:right w:val="single" w:sz="4" w:space="0" w:color="auto"/>
            </w:tcBorders>
            <w:shd w:val="clear" w:color="auto" w:fill="FFFFFF"/>
            <w:noWrap/>
            <w:vAlign w:val="bottom"/>
            <w:hideMark/>
          </w:tcPr>
          <w:p w:rsidR="0000275C" w:rsidRDefault="0000275C" w:rsidP="006C09AE">
            <w:pPr>
              <w:rPr>
                <w:rFonts w:ascii="Arial" w:hAnsi="Arial" w:cs="Arial"/>
                <w:color w:val="000000"/>
                <w:sz w:val="24"/>
                <w:szCs w:val="24"/>
              </w:rPr>
            </w:pPr>
            <w:r w:rsidRPr="007C3891">
              <w:rPr>
                <w:rFonts w:ascii="Arial" w:hAnsi="Arial" w:cs="Arial"/>
                <w:color w:val="000000"/>
                <w:sz w:val="24"/>
                <w:szCs w:val="24"/>
              </w:rPr>
              <w:t>Pomoć za podmirenje troškova ogrjeva</w:t>
            </w:r>
          </w:p>
          <w:p w:rsidR="0000275C" w:rsidRPr="007C3891" w:rsidRDefault="0000275C" w:rsidP="006C09AE">
            <w:pPr>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120.750,00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0275C" w:rsidRPr="007C3891"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115 korisnika</w:t>
            </w:r>
          </w:p>
        </w:tc>
      </w:tr>
      <w:tr w:rsidR="0000275C" w:rsidRPr="007C3891" w:rsidTr="006C09AE">
        <w:trPr>
          <w:trHeight w:val="898"/>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14</w:t>
            </w:r>
            <w:r w:rsidRPr="007C3891">
              <w:rPr>
                <w:rFonts w:ascii="Arial" w:hAnsi="Arial" w:cs="Arial"/>
                <w:color w:val="000000"/>
                <w:sz w:val="24"/>
                <w:szCs w:val="24"/>
              </w:rPr>
              <w:t>.</w:t>
            </w:r>
          </w:p>
        </w:tc>
        <w:tc>
          <w:tcPr>
            <w:tcW w:w="5442" w:type="dxa"/>
            <w:tcBorders>
              <w:top w:val="nil"/>
              <w:left w:val="nil"/>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37.500,00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0275C" w:rsidRPr="007C3891"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15</w:t>
            </w:r>
            <w:r w:rsidRPr="007C3891">
              <w:rPr>
                <w:rFonts w:ascii="Arial" w:eastAsia="Times New Roman" w:hAnsi="Arial" w:cs="Arial"/>
                <w:color w:val="000000"/>
                <w:sz w:val="24"/>
                <w:szCs w:val="24"/>
              </w:rPr>
              <w:t xml:space="preserve"> učenika</w:t>
            </w:r>
          </w:p>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15</w:t>
            </w:r>
            <w:r w:rsidRPr="007C3891">
              <w:rPr>
                <w:rFonts w:ascii="Arial" w:eastAsia="Times New Roman" w:hAnsi="Arial" w:cs="Arial"/>
                <w:color w:val="000000"/>
                <w:sz w:val="24"/>
                <w:szCs w:val="24"/>
              </w:rPr>
              <w:t xml:space="preserve"> studenata</w:t>
            </w:r>
          </w:p>
          <w:p w:rsidR="0000275C" w:rsidRDefault="0000275C" w:rsidP="006C09AE">
            <w:pPr>
              <w:jc w:val="right"/>
              <w:rPr>
                <w:rFonts w:ascii="Arial" w:eastAsia="Times New Roman" w:hAnsi="Arial" w:cs="Arial"/>
                <w:color w:val="000000"/>
                <w:sz w:val="24"/>
                <w:szCs w:val="24"/>
              </w:rPr>
            </w:pPr>
            <w:r>
              <w:rPr>
                <w:rFonts w:ascii="Arial" w:eastAsia="Times New Roman" w:hAnsi="Arial" w:cs="Arial"/>
                <w:color w:val="000000"/>
                <w:sz w:val="24"/>
                <w:szCs w:val="24"/>
              </w:rPr>
              <w:t>(za lipanj i srpanj 2020. godine)</w:t>
            </w:r>
          </w:p>
          <w:p w:rsidR="0000275C" w:rsidRDefault="0000275C" w:rsidP="0000275C">
            <w:pPr>
              <w:pStyle w:val="Odlomakpopisa"/>
              <w:numPr>
                <w:ilvl w:val="0"/>
                <w:numId w:val="21"/>
              </w:numPr>
              <w:spacing w:after="200" w:line="276" w:lineRule="auto"/>
              <w:ind w:left="45"/>
              <w:rPr>
                <w:rFonts w:ascii="Arial" w:eastAsia="Times New Roman" w:hAnsi="Arial" w:cs="Arial"/>
                <w:color w:val="000000"/>
                <w:sz w:val="24"/>
                <w:szCs w:val="24"/>
              </w:rPr>
            </w:pPr>
            <w:r>
              <w:rPr>
                <w:rFonts w:ascii="Arial" w:eastAsia="Times New Roman" w:hAnsi="Arial" w:cs="Arial"/>
                <w:color w:val="000000"/>
                <w:sz w:val="24"/>
                <w:szCs w:val="24"/>
              </w:rPr>
              <w:t xml:space="preserve">- za razdoblje rujan - prosinac 2020. godine isplata u siječnju 2021. </w:t>
            </w:r>
          </w:p>
          <w:p w:rsidR="0000275C" w:rsidRPr="007C3891"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75.000,00 kuna (15 učenika i 15 studenata)</w:t>
            </w:r>
          </w:p>
        </w:tc>
      </w:tr>
      <w:tr w:rsidR="0000275C" w:rsidRPr="007C3891" w:rsidTr="006C09AE">
        <w:trPr>
          <w:trHeight w:val="984"/>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15</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00275C" w:rsidRDefault="0000275C" w:rsidP="006C09AE">
            <w:pPr>
              <w:rPr>
                <w:rFonts w:ascii="Arial" w:hAnsi="Arial" w:cs="Arial"/>
                <w:color w:val="000000"/>
                <w:sz w:val="24"/>
                <w:szCs w:val="24"/>
              </w:rPr>
            </w:pPr>
          </w:p>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Sufinanciranje troškova prijevoza studenata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172.237,64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184</w:t>
            </w:r>
            <w:r w:rsidRPr="007C3891">
              <w:rPr>
                <w:rFonts w:ascii="Arial" w:eastAsia="Times New Roman" w:hAnsi="Arial" w:cs="Arial"/>
                <w:color w:val="000000"/>
                <w:sz w:val="24"/>
                <w:szCs w:val="24"/>
              </w:rPr>
              <w:t xml:space="preserve"> studenta</w:t>
            </w:r>
          </w:p>
        </w:tc>
      </w:tr>
      <w:tr w:rsidR="0000275C" w:rsidRPr="007C3891" w:rsidTr="006C09AE">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16</w:t>
            </w:r>
            <w:r w:rsidRPr="007C3891">
              <w:rPr>
                <w:rFonts w:ascii="Arial" w:hAnsi="Arial" w:cs="Arial"/>
                <w:color w:val="000000"/>
                <w:sz w:val="24"/>
                <w:szCs w:val="24"/>
              </w:rPr>
              <w:t>.</w:t>
            </w:r>
          </w:p>
        </w:tc>
        <w:tc>
          <w:tcPr>
            <w:tcW w:w="5442" w:type="dxa"/>
            <w:tcBorders>
              <w:top w:val="nil"/>
              <w:left w:val="nil"/>
              <w:bottom w:val="single" w:sz="4" w:space="0" w:color="auto"/>
              <w:right w:val="single" w:sz="4" w:space="0" w:color="auto"/>
            </w:tcBorders>
            <w:shd w:val="clear" w:color="auto" w:fill="FFFFFF"/>
            <w:noWrap/>
            <w:vAlign w:val="bottom"/>
            <w:hideMark/>
          </w:tcPr>
          <w:p w:rsidR="0000275C" w:rsidRDefault="0000275C" w:rsidP="006C09AE">
            <w:pPr>
              <w:rPr>
                <w:rFonts w:ascii="Arial" w:hAnsi="Arial" w:cs="Arial"/>
                <w:color w:val="000000"/>
                <w:sz w:val="24"/>
                <w:szCs w:val="24"/>
              </w:rPr>
            </w:pPr>
          </w:p>
          <w:p w:rsidR="0000275C" w:rsidRPr="0022590F" w:rsidRDefault="0000275C" w:rsidP="006C09AE">
            <w:pPr>
              <w:rPr>
                <w:rFonts w:ascii="Arial" w:hAnsi="Arial" w:cs="Arial"/>
                <w:color w:val="000000"/>
                <w:sz w:val="24"/>
                <w:szCs w:val="24"/>
              </w:rPr>
            </w:pPr>
            <w:r>
              <w:rPr>
                <w:rFonts w:ascii="Arial" w:hAnsi="Arial" w:cs="Arial"/>
                <w:color w:val="000000"/>
                <w:sz w:val="24"/>
                <w:szCs w:val="24"/>
              </w:rPr>
              <w:t>Dodatni obrazovni materijal</w:t>
            </w:r>
            <w:r w:rsidRPr="007C3891">
              <w:rPr>
                <w:rFonts w:ascii="Arial" w:hAnsi="Arial" w:cs="Arial"/>
                <w:color w:val="000000"/>
                <w:sz w:val="24"/>
                <w:szCs w:val="24"/>
              </w:rPr>
              <w:t xml:space="preserve"> učenicima osnovnih škola</w:t>
            </w:r>
          </w:p>
        </w:tc>
        <w:tc>
          <w:tcPr>
            <w:tcW w:w="2126" w:type="dxa"/>
            <w:tcBorders>
              <w:top w:val="nil"/>
              <w:left w:val="nil"/>
              <w:bottom w:val="single" w:sz="4" w:space="0" w:color="auto"/>
              <w:right w:val="single" w:sz="4" w:space="0" w:color="auto"/>
            </w:tcBorders>
            <w:shd w:val="clear" w:color="auto" w:fill="FFFFFF"/>
            <w:noWrap/>
            <w:vAlign w:val="bottom"/>
          </w:tcPr>
          <w:p w:rsidR="0000275C" w:rsidRPr="00AD7AB8" w:rsidRDefault="0000275C" w:rsidP="006C09AE">
            <w:pPr>
              <w:jc w:val="center"/>
              <w:rPr>
                <w:rFonts w:ascii="Arial" w:eastAsia="Times New Roman" w:hAnsi="Arial" w:cs="Arial"/>
                <w:color w:val="000000"/>
                <w:sz w:val="24"/>
                <w:szCs w:val="24"/>
                <w:highlight w:val="yellow"/>
              </w:rPr>
            </w:pPr>
            <w:r>
              <w:rPr>
                <w:rFonts w:ascii="Arial" w:eastAsia="Times New Roman" w:hAnsi="Arial" w:cs="Arial"/>
                <w:color w:val="000000"/>
                <w:sz w:val="24"/>
                <w:szCs w:val="24"/>
              </w:rPr>
              <w:t>0,00</w:t>
            </w:r>
            <w:r w:rsidRPr="00F3719F">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0275C" w:rsidRPr="00AD7AB8" w:rsidRDefault="0000275C" w:rsidP="006C09AE">
            <w:pPr>
              <w:jc w:val="center"/>
              <w:rPr>
                <w:rFonts w:ascii="Arial" w:eastAsia="Times New Roman" w:hAnsi="Arial" w:cs="Arial"/>
                <w:color w:val="FF0000"/>
                <w:sz w:val="24"/>
                <w:szCs w:val="24"/>
                <w:highlight w:val="yellow"/>
              </w:rPr>
            </w:pPr>
          </w:p>
        </w:tc>
      </w:tr>
      <w:tr w:rsidR="0000275C" w:rsidRPr="007C3891" w:rsidTr="006C09AE">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17</w:t>
            </w:r>
            <w:r w:rsidRPr="007C3891">
              <w:rPr>
                <w:rFonts w:ascii="Arial" w:hAnsi="Arial" w:cs="Arial"/>
                <w:color w:val="000000"/>
                <w:sz w:val="24"/>
                <w:szCs w:val="24"/>
              </w:rPr>
              <w:t>.</w:t>
            </w:r>
          </w:p>
        </w:tc>
        <w:tc>
          <w:tcPr>
            <w:tcW w:w="5442" w:type="dxa"/>
            <w:tcBorders>
              <w:top w:val="nil"/>
              <w:left w:val="nil"/>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Socijalno-zdravstveni projekti udruga</w:t>
            </w:r>
          </w:p>
        </w:tc>
        <w:tc>
          <w:tcPr>
            <w:tcW w:w="2126" w:type="dxa"/>
            <w:tcBorders>
              <w:top w:val="nil"/>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84.500</w:t>
            </w:r>
            <w:r w:rsidRPr="007C3891">
              <w:rPr>
                <w:rFonts w:ascii="Arial" w:eastAsia="Times New Roman" w:hAnsi="Arial" w:cs="Arial"/>
                <w:color w:val="000000"/>
                <w:sz w:val="24"/>
                <w:szCs w:val="24"/>
              </w:rPr>
              <w:t>,00 kuna</w:t>
            </w:r>
          </w:p>
        </w:tc>
        <w:tc>
          <w:tcPr>
            <w:tcW w:w="2835" w:type="dxa"/>
            <w:tcBorders>
              <w:top w:val="nil"/>
              <w:left w:val="nil"/>
              <w:bottom w:val="single" w:sz="4" w:space="0" w:color="auto"/>
              <w:right w:val="single" w:sz="4" w:space="0" w:color="auto"/>
            </w:tcBorders>
            <w:shd w:val="clear" w:color="auto" w:fill="FFFFFF"/>
            <w:noWrap/>
            <w:vAlign w:val="bottom"/>
          </w:tcPr>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 xml:space="preserve">Udruga roditelja djece i osoba s invaliditetom Mali princ </w:t>
            </w:r>
          </w:p>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57.500,00 kuna</w:t>
            </w:r>
          </w:p>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Udruga za ranu intervenciju u djetinjstvu BEATA</w:t>
            </w:r>
          </w:p>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20.000,00 kuna</w:t>
            </w:r>
          </w:p>
          <w:p w:rsidR="0000275C"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Udruga za autizam Zagreb 2.000,00 kuna</w:t>
            </w:r>
          </w:p>
          <w:p w:rsidR="0000275C" w:rsidRPr="007C3891" w:rsidRDefault="0000275C" w:rsidP="006C09AE">
            <w:pPr>
              <w:rPr>
                <w:rFonts w:ascii="Arial" w:eastAsia="Times New Roman" w:hAnsi="Arial" w:cs="Arial"/>
                <w:color w:val="000000"/>
                <w:sz w:val="24"/>
                <w:szCs w:val="24"/>
              </w:rPr>
            </w:pPr>
            <w:r>
              <w:rPr>
                <w:rFonts w:ascii="Arial" w:eastAsia="Times New Roman" w:hAnsi="Arial" w:cs="Arial"/>
                <w:color w:val="000000"/>
                <w:sz w:val="24"/>
                <w:szCs w:val="24"/>
              </w:rPr>
              <w:t>Klub osoba s dijabetesom GD CK Ivanić-Grad 5.000,00 kuna</w:t>
            </w:r>
          </w:p>
        </w:tc>
      </w:tr>
      <w:tr w:rsidR="0000275C" w:rsidRPr="007C3891" w:rsidTr="006C09AE">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18</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Programi MUP-a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3.237,49</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0275C" w:rsidRDefault="0000275C" w:rsidP="006C09AE">
            <w:pPr>
              <w:rPr>
                <w:rFonts w:ascii="Arial" w:eastAsia="Times New Roman" w:hAnsi="Arial" w:cs="Arial"/>
                <w:color w:val="000000"/>
                <w:sz w:val="24"/>
                <w:szCs w:val="24"/>
              </w:rPr>
            </w:pPr>
          </w:p>
          <w:p w:rsidR="0000275C" w:rsidRPr="007C3891" w:rsidRDefault="0000275C" w:rsidP="006C09AE">
            <w:pPr>
              <w:rPr>
                <w:rFonts w:ascii="Arial" w:eastAsia="Times New Roman" w:hAnsi="Arial" w:cs="Arial"/>
                <w:color w:val="000000"/>
                <w:sz w:val="24"/>
                <w:szCs w:val="24"/>
              </w:rPr>
            </w:pPr>
          </w:p>
        </w:tc>
      </w:tr>
      <w:tr w:rsidR="0000275C" w:rsidRPr="007C3891" w:rsidTr="006C09AE">
        <w:trPr>
          <w:trHeight w:val="101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r>
              <w:rPr>
                <w:rFonts w:ascii="Arial" w:hAnsi="Arial" w:cs="Arial"/>
                <w:color w:val="000000"/>
                <w:sz w:val="24"/>
                <w:szCs w:val="24"/>
              </w:rPr>
              <w:t>19</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rPr>
                <w:rFonts w:ascii="Arial" w:eastAsia="Times New Roman" w:hAnsi="Arial" w:cs="Arial"/>
                <w:color w:val="000000"/>
                <w:sz w:val="24"/>
                <w:szCs w:val="24"/>
              </w:rPr>
            </w:pPr>
            <w:r w:rsidRPr="007C3891">
              <w:rPr>
                <w:rFonts w:ascii="Arial" w:hAnsi="Arial" w:cs="Arial"/>
                <w:color w:val="000000"/>
                <w:sz w:val="24"/>
                <w:szCs w:val="24"/>
              </w:rPr>
              <w:t>Programi Gradskog društva Crvenog križa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37.916,69</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0275C" w:rsidRPr="007C3891" w:rsidRDefault="0000275C" w:rsidP="006C09AE">
            <w:pPr>
              <w:rPr>
                <w:rFonts w:ascii="Arial" w:eastAsia="Times New Roman" w:hAnsi="Arial" w:cs="Arial"/>
                <w:color w:val="000000"/>
                <w:sz w:val="24"/>
                <w:szCs w:val="24"/>
              </w:rPr>
            </w:pPr>
          </w:p>
        </w:tc>
      </w:tr>
      <w:tr w:rsidR="0000275C" w:rsidRPr="007C3891" w:rsidTr="006C09AE">
        <w:trPr>
          <w:trHeight w:val="315"/>
        </w:trPr>
        <w:tc>
          <w:tcPr>
            <w:tcW w:w="550" w:type="dxa"/>
            <w:tcBorders>
              <w:top w:val="nil"/>
              <w:left w:val="single" w:sz="4" w:space="0" w:color="auto"/>
              <w:bottom w:val="nil"/>
              <w:right w:val="single" w:sz="4" w:space="0" w:color="auto"/>
            </w:tcBorders>
            <w:shd w:val="clear" w:color="auto" w:fill="FFFFFF"/>
            <w:noWrap/>
            <w:vAlign w:val="bottom"/>
            <w:hideMark/>
          </w:tcPr>
          <w:p w:rsidR="0000275C" w:rsidRPr="007C3891" w:rsidRDefault="0000275C" w:rsidP="006C09AE">
            <w:pPr>
              <w:rPr>
                <w:rFonts w:ascii="Arial" w:eastAsia="Times New Roman" w:hAnsi="Arial" w:cs="Arial"/>
                <w:color w:val="000000"/>
                <w:sz w:val="24"/>
                <w:szCs w:val="24"/>
              </w:rPr>
            </w:pPr>
          </w:p>
        </w:tc>
        <w:tc>
          <w:tcPr>
            <w:tcW w:w="5442" w:type="dxa"/>
            <w:tcBorders>
              <w:top w:val="nil"/>
              <w:left w:val="nil"/>
              <w:bottom w:val="nil"/>
              <w:right w:val="single" w:sz="4" w:space="0" w:color="auto"/>
            </w:tcBorders>
            <w:shd w:val="clear" w:color="auto" w:fill="FFFFFF"/>
            <w:noWrap/>
            <w:vAlign w:val="bottom"/>
          </w:tcPr>
          <w:p w:rsidR="0000275C" w:rsidRPr="007C3891" w:rsidRDefault="0000275C" w:rsidP="006C09AE">
            <w:pPr>
              <w:rPr>
                <w:rFonts w:ascii="Arial" w:hAnsi="Arial" w:cs="Arial"/>
                <w:color w:val="000000"/>
                <w:sz w:val="24"/>
                <w:szCs w:val="24"/>
              </w:rPr>
            </w:pPr>
          </w:p>
        </w:tc>
        <w:tc>
          <w:tcPr>
            <w:tcW w:w="2126" w:type="dxa"/>
            <w:tcBorders>
              <w:top w:val="nil"/>
              <w:left w:val="nil"/>
              <w:bottom w:val="nil"/>
              <w:right w:val="single" w:sz="4" w:space="0" w:color="auto"/>
            </w:tcBorders>
            <w:shd w:val="clear" w:color="auto" w:fill="FFFFFF"/>
            <w:noWrap/>
            <w:vAlign w:val="bottom"/>
          </w:tcPr>
          <w:p w:rsidR="0000275C" w:rsidRDefault="0000275C" w:rsidP="006C09AE">
            <w:pPr>
              <w:jc w:val="center"/>
              <w:rPr>
                <w:rFonts w:ascii="Arial" w:eastAsia="Times New Roman" w:hAnsi="Arial" w:cs="Arial"/>
                <w:color w:val="000000"/>
                <w:sz w:val="24"/>
                <w:szCs w:val="24"/>
              </w:rPr>
            </w:pPr>
          </w:p>
        </w:tc>
        <w:tc>
          <w:tcPr>
            <w:tcW w:w="2835" w:type="dxa"/>
            <w:tcBorders>
              <w:top w:val="nil"/>
              <w:left w:val="nil"/>
              <w:bottom w:val="nil"/>
              <w:right w:val="single" w:sz="4" w:space="0" w:color="auto"/>
            </w:tcBorders>
            <w:shd w:val="clear" w:color="auto" w:fill="FFFFFF"/>
            <w:noWrap/>
            <w:vAlign w:val="bottom"/>
          </w:tcPr>
          <w:p w:rsidR="0000275C" w:rsidRDefault="0000275C" w:rsidP="006C09AE">
            <w:pPr>
              <w:rPr>
                <w:rFonts w:ascii="Arial" w:eastAsia="Times New Roman" w:hAnsi="Arial" w:cs="Arial"/>
                <w:color w:val="000000"/>
                <w:sz w:val="24"/>
                <w:szCs w:val="24"/>
              </w:rPr>
            </w:pPr>
          </w:p>
        </w:tc>
      </w:tr>
      <w:tr w:rsidR="0000275C" w:rsidRPr="007C3891" w:rsidTr="006C09AE">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tcPr>
          <w:p w:rsidR="0000275C" w:rsidRDefault="0000275C" w:rsidP="006C09AE">
            <w:pPr>
              <w:rPr>
                <w:rFonts w:ascii="Arial" w:hAnsi="Arial" w:cs="Arial"/>
                <w:color w:val="000000"/>
                <w:sz w:val="24"/>
                <w:szCs w:val="24"/>
              </w:rPr>
            </w:pPr>
            <w:r>
              <w:rPr>
                <w:rFonts w:ascii="Arial" w:hAnsi="Arial" w:cs="Arial"/>
                <w:color w:val="000000"/>
                <w:sz w:val="24"/>
                <w:szCs w:val="24"/>
              </w:rPr>
              <w:t>20</w:t>
            </w:r>
            <w:r w:rsidRPr="007C3891">
              <w:rPr>
                <w:rFonts w:ascii="Arial" w:hAnsi="Arial" w:cs="Arial"/>
                <w:color w:val="000000"/>
                <w:sz w:val="24"/>
                <w:szCs w:val="24"/>
              </w:rPr>
              <w:t>.</w:t>
            </w:r>
          </w:p>
        </w:tc>
        <w:tc>
          <w:tcPr>
            <w:tcW w:w="5442" w:type="dxa"/>
            <w:tcBorders>
              <w:top w:val="nil"/>
              <w:left w:val="nil"/>
              <w:bottom w:val="single" w:sz="4" w:space="0" w:color="auto"/>
              <w:right w:val="single" w:sz="4" w:space="0" w:color="auto"/>
            </w:tcBorders>
            <w:shd w:val="clear" w:color="auto" w:fill="FFFFFF"/>
            <w:noWrap/>
            <w:vAlign w:val="bottom"/>
          </w:tcPr>
          <w:p w:rsidR="0000275C" w:rsidRPr="008060F9" w:rsidRDefault="0000275C" w:rsidP="006C09AE">
            <w:pPr>
              <w:rPr>
                <w:rFonts w:ascii="Arial" w:hAnsi="Arial" w:cs="Arial"/>
                <w:color w:val="000000"/>
                <w:sz w:val="24"/>
                <w:szCs w:val="24"/>
              </w:rPr>
            </w:pPr>
            <w:r>
              <w:rPr>
                <w:rFonts w:ascii="Arial" w:hAnsi="Arial" w:cs="Arial"/>
                <w:color w:val="000000"/>
                <w:sz w:val="24"/>
                <w:szCs w:val="24"/>
              </w:rPr>
              <w:t>Prijevoz pokojnika</w:t>
            </w:r>
          </w:p>
        </w:tc>
        <w:tc>
          <w:tcPr>
            <w:tcW w:w="2126" w:type="dxa"/>
            <w:tcBorders>
              <w:top w:val="nil"/>
              <w:left w:val="nil"/>
              <w:bottom w:val="single" w:sz="4" w:space="0" w:color="auto"/>
              <w:right w:val="single" w:sz="4" w:space="0" w:color="auto"/>
            </w:tcBorders>
            <w:shd w:val="clear" w:color="auto" w:fill="FFFFFF"/>
            <w:noWrap/>
            <w:vAlign w:val="bottom"/>
          </w:tcPr>
          <w:p w:rsidR="0000275C" w:rsidRPr="007C3891" w:rsidRDefault="0000275C" w:rsidP="006C09AE">
            <w:pPr>
              <w:jc w:val="center"/>
              <w:rPr>
                <w:rFonts w:ascii="Arial" w:eastAsia="Times New Roman" w:hAnsi="Arial" w:cs="Arial"/>
                <w:color w:val="000000"/>
                <w:sz w:val="24"/>
                <w:szCs w:val="24"/>
              </w:rPr>
            </w:pPr>
            <w:r>
              <w:rPr>
                <w:rFonts w:ascii="Arial" w:eastAsia="Times New Roman" w:hAnsi="Arial" w:cs="Arial"/>
                <w:color w:val="000000"/>
                <w:sz w:val="24"/>
                <w:szCs w:val="24"/>
              </w:rPr>
              <w:t>5.012,50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0275C" w:rsidRDefault="0000275C" w:rsidP="006C09AE">
            <w:pPr>
              <w:rPr>
                <w:rFonts w:ascii="Arial" w:eastAsia="Times New Roman" w:hAnsi="Arial" w:cs="Arial"/>
                <w:color w:val="000000"/>
                <w:sz w:val="24"/>
                <w:szCs w:val="24"/>
              </w:rPr>
            </w:pPr>
          </w:p>
          <w:p w:rsidR="0000275C" w:rsidRPr="007C3891" w:rsidRDefault="0000275C" w:rsidP="006C09AE">
            <w:pPr>
              <w:rPr>
                <w:rFonts w:ascii="Arial" w:eastAsia="Times New Roman" w:hAnsi="Arial" w:cs="Arial"/>
                <w:color w:val="000000"/>
                <w:sz w:val="24"/>
                <w:szCs w:val="24"/>
              </w:rPr>
            </w:pPr>
          </w:p>
        </w:tc>
      </w:tr>
    </w:tbl>
    <w:p w:rsidR="0000275C" w:rsidRDefault="0000275C" w:rsidP="0000275C">
      <w:pPr>
        <w:ind w:left="-567" w:firstLine="567"/>
        <w:jc w:val="both"/>
        <w:rPr>
          <w:rFonts w:ascii="Arial" w:hAnsi="Arial" w:cs="Arial"/>
          <w:sz w:val="24"/>
          <w:szCs w:val="24"/>
        </w:rPr>
      </w:pPr>
    </w:p>
    <w:p w:rsidR="001F401C" w:rsidRDefault="0000275C" w:rsidP="008822F8">
      <w:pPr>
        <w:ind w:left="-567" w:firstLine="567"/>
        <w:jc w:val="both"/>
        <w:rPr>
          <w:rFonts w:ascii="Arial" w:hAnsi="Arial" w:cs="Arial"/>
          <w:sz w:val="24"/>
          <w:szCs w:val="24"/>
        </w:rPr>
      </w:pPr>
      <w:r>
        <w:rPr>
          <w:rFonts w:ascii="Arial" w:hAnsi="Arial" w:cs="Arial"/>
          <w:sz w:val="24"/>
          <w:szCs w:val="24"/>
        </w:rPr>
        <w:t>Za sva navedena prava sredstva su osigurana u Proračunu Grada Ivanić-Grada za 2020. godinu.</w:t>
      </w:r>
    </w:p>
    <w:p w:rsidR="00D866F5" w:rsidRPr="0061349C" w:rsidRDefault="00D866F5" w:rsidP="008822F8">
      <w:pPr>
        <w:ind w:left="-567" w:firstLine="567"/>
        <w:jc w:val="both"/>
        <w:rPr>
          <w:rFonts w:ascii="Arial" w:hAnsi="Arial" w:cs="Arial"/>
          <w:sz w:val="24"/>
          <w:szCs w:val="24"/>
        </w:rPr>
      </w:pPr>
    </w:p>
    <w:p w:rsidR="00A37C77" w:rsidRPr="00F10378" w:rsidRDefault="00B94684" w:rsidP="0061349C">
      <w:pPr>
        <w:pStyle w:val="Bezproreda"/>
        <w:ind w:left="-851"/>
        <w:jc w:val="both"/>
        <w:rPr>
          <w:rFonts w:ascii="Arial" w:hAnsi="Arial" w:cs="Arial"/>
          <w:b/>
          <w:sz w:val="24"/>
          <w:szCs w:val="24"/>
          <w:lang w:eastAsia="hr-HR" w:bidi="hi-IN"/>
        </w:rPr>
      </w:pPr>
      <w:r w:rsidRPr="00F10378">
        <w:rPr>
          <w:rFonts w:ascii="Arial" w:hAnsi="Arial" w:cs="Arial"/>
          <w:b/>
          <w:sz w:val="24"/>
          <w:szCs w:val="24"/>
        </w:rPr>
        <w:t xml:space="preserve">2. </w:t>
      </w:r>
      <w:r w:rsidR="00A37C77" w:rsidRPr="00F10378">
        <w:rPr>
          <w:rFonts w:ascii="Arial" w:hAnsi="Arial" w:cs="Arial"/>
          <w:b/>
          <w:sz w:val="24"/>
          <w:szCs w:val="24"/>
        </w:rPr>
        <w:t>UPRAVNI ODJEL ZA</w:t>
      </w:r>
      <w:r w:rsidR="00277C59">
        <w:rPr>
          <w:rFonts w:ascii="Arial" w:hAnsi="Arial" w:cs="Arial"/>
          <w:b/>
          <w:sz w:val="24"/>
          <w:szCs w:val="24"/>
        </w:rPr>
        <w:t xml:space="preserve"> KOMUNALNO</w:t>
      </w:r>
      <w:r w:rsidR="00F10378" w:rsidRPr="00F10378">
        <w:rPr>
          <w:rFonts w:ascii="Arial" w:hAnsi="Arial" w:cs="Arial"/>
          <w:b/>
          <w:sz w:val="24"/>
          <w:szCs w:val="24"/>
          <w:lang w:eastAsia="hr-HR" w:bidi="hi-IN"/>
        </w:rPr>
        <w:t xml:space="preserve"> GOSPODARSTVO, </w:t>
      </w:r>
      <w:r w:rsidR="00A37C77" w:rsidRPr="00F10378">
        <w:rPr>
          <w:rFonts w:ascii="Arial" w:hAnsi="Arial" w:cs="Arial"/>
          <w:b/>
          <w:sz w:val="24"/>
          <w:szCs w:val="24"/>
          <w:lang w:eastAsia="hr-HR" w:bidi="hi-IN"/>
        </w:rPr>
        <w:t>PROSTORNO PLANIRANJE</w:t>
      </w:r>
      <w:r w:rsidR="00277C59">
        <w:rPr>
          <w:rFonts w:ascii="Arial" w:hAnsi="Arial" w:cs="Arial"/>
          <w:b/>
          <w:sz w:val="24"/>
          <w:szCs w:val="24"/>
          <w:lang w:eastAsia="hr-HR" w:bidi="hi-IN"/>
        </w:rPr>
        <w:t>, GOSPODARSTVO I POJLOPRIVREDU</w:t>
      </w:r>
    </w:p>
    <w:p w:rsidR="00A37C77" w:rsidRPr="00A37C77" w:rsidRDefault="00A37C77" w:rsidP="00A37C77">
      <w:pPr>
        <w:spacing w:after="0" w:line="240" w:lineRule="auto"/>
        <w:jc w:val="both"/>
        <w:rPr>
          <w:rFonts w:ascii="Arial" w:eastAsia="Calibri" w:hAnsi="Arial" w:cs="Arial"/>
          <w:b/>
          <w:sz w:val="24"/>
          <w:szCs w:val="24"/>
        </w:rPr>
      </w:pPr>
    </w:p>
    <w:p w:rsidR="00A37C77" w:rsidRPr="00A37C77" w:rsidRDefault="0013769A" w:rsidP="00D866F5">
      <w:pPr>
        <w:widowControl w:val="0"/>
        <w:suppressAutoHyphens/>
        <w:spacing w:after="0" w:line="240" w:lineRule="auto"/>
        <w:ind w:left="-851"/>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00A37C77" w:rsidRPr="00A37C77">
        <w:rPr>
          <w:rFonts w:ascii="Arial" w:eastAsia="Times New Roman" w:hAnsi="Arial" w:cs="Arial"/>
          <w:sz w:val="24"/>
          <w:szCs w:val="24"/>
          <w:lang w:eastAsia="hr-HR"/>
        </w:rPr>
        <w:t xml:space="preserve">Odluci </w:t>
      </w:r>
      <w:r>
        <w:rPr>
          <w:rFonts w:ascii="Arial" w:eastAsia="Times New Roman" w:hAnsi="Arial" w:cs="Arial"/>
          <w:sz w:val="24"/>
          <w:szCs w:val="24"/>
          <w:lang w:eastAsia="hr-HR"/>
        </w:rPr>
        <w:t>o ustrojstvu u</w:t>
      </w:r>
      <w:r w:rsidR="00A37C77"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00A37C77" w:rsidRPr="00A37C77">
        <w:rPr>
          <w:rFonts w:ascii="Arial" w:eastAsia="Times New Roman" w:hAnsi="Arial" w:cs="Arial"/>
          <w:sz w:val="24"/>
          <w:szCs w:val="24"/>
          <w:lang w:eastAsia="hr-HR"/>
        </w:rPr>
        <w:t>(Službeni glasnik, broj 06/</w:t>
      </w:r>
      <w:r w:rsidR="00277C59">
        <w:rPr>
          <w:rFonts w:ascii="Arial" w:eastAsia="Times New Roman" w:hAnsi="Arial" w:cs="Arial"/>
          <w:sz w:val="24"/>
          <w:szCs w:val="24"/>
          <w:lang w:eastAsia="hr-HR"/>
        </w:rPr>
        <w:t>19</w:t>
      </w:r>
      <w:r w:rsidR="00A37C77" w:rsidRPr="00A37C77">
        <w:rPr>
          <w:rFonts w:ascii="Arial" w:eastAsia="Times New Roman" w:hAnsi="Arial" w:cs="Arial"/>
          <w:sz w:val="24"/>
          <w:szCs w:val="24"/>
          <w:lang w:eastAsia="hr-HR"/>
        </w:rPr>
        <w:t>)</w:t>
      </w:r>
      <w:r>
        <w:rPr>
          <w:rFonts w:ascii="Arial" w:eastAsia="Times New Roman" w:hAnsi="Arial" w:cs="Arial"/>
          <w:kern w:val="1"/>
          <w:sz w:val="24"/>
          <w:szCs w:val="24"/>
          <w:lang w:eastAsia="hr-HR" w:bidi="hi-IN"/>
        </w:rPr>
        <w:t xml:space="preserve">, </w:t>
      </w:r>
      <w:r w:rsidR="00A37C77" w:rsidRPr="00A37C77">
        <w:rPr>
          <w:rFonts w:ascii="Arial" w:eastAsia="Times New Roman" w:hAnsi="Arial" w:cs="Arial"/>
          <w:kern w:val="1"/>
          <w:sz w:val="24"/>
          <w:szCs w:val="24"/>
          <w:lang w:eastAsia="hr-HR" w:bidi="hi-IN"/>
        </w:rPr>
        <w:t>Upravni odjel za</w:t>
      </w:r>
      <w:r w:rsidR="00277C59">
        <w:rPr>
          <w:rFonts w:ascii="Arial" w:eastAsia="Times New Roman" w:hAnsi="Arial" w:cs="Arial"/>
          <w:kern w:val="1"/>
          <w:sz w:val="24"/>
          <w:szCs w:val="24"/>
          <w:lang w:eastAsia="hr-HR" w:bidi="hi-IN"/>
        </w:rPr>
        <w:t xml:space="preserve"> komunalno</w:t>
      </w:r>
      <w:r w:rsidR="00A37C77" w:rsidRPr="00A37C77">
        <w:rPr>
          <w:rFonts w:ascii="Arial" w:eastAsia="Times New Roman" w:hAnsi="Arial" w:cs="Arial"/>
          <w:kern w:val="1"/>
          <w:sz w:val="24"/>
          <w:szCs w:val="24"/>
          <w:lang w:eastAsia="hr-HR" w:bidi="hi-IN"/>
        </w:rPr>
        <w:t xml:space="preserve"> gospodarstvo, prostorno planiranje</w:t>
      </w:r>
      <w:r w:rsidR="00277C59">
        <w:rPr>
          <w:rFonts w:ascii="Arial" w:eastAsia="Times New Roman" w:hAnsi="Arial" w:cs="Arial"/>
          <w:kern w:val="1"/>
          <w:sz w:val="24"/>
          <w:szCs w:val="24"/>
          <w:lang w:eastAsia="hr-HR" w:bidi="hi-IN"/>
        </w:rPr>
        <w:t xml:space="preserve">, gospodarstvo i poljoprivredu </w:t>
      </w:r>
      <w:r w:rsidR="00A37C77" w:rsidRPr="00A37C77">
        <w:rPr>
          <w:rFonts w:ascii="Arial" w:eastAsia="Times New Roman" w:hAnsi="Arial" w:cs="Arial"/>
          <w:kern w:val="1"/>
          <w:sz w:val="24"/>
          <w:szCs w:val="24"/>
          <w:lang w:eastAsia="hr-HR" w:bidi="hi-IN"/>
        </w:rPr>
        <w:t xml:space="preserve"> obavlja:</w:t>
      </w:r>
    </w:p>
    <w:p w:rsidR="00A37C77" w:rsidRPr="00A37C77" w:rsidRDefault="00A37C77" w:rsidP="00D866F5">
      <w:pPr>
        <w:widowControl w:val="0"/>
        <w:suppressAutoHyphens/>
        <w:spacing w:after="0" w:line="240" w:lineRule="auto"/>
        <w:ind w:left="-851"/>
        <w:jc w:val="both"/>
        <w:rPr>
          <w:rFonts w:ascii="Arial" w:eastAsia="Times New Roman" w:hAnsi="Arial" w:cs="Arial"/>
          <w:kern w:val="1"/>
          <w:sz w:val="24"/>
          <w:szCs w:val="24"/>
          <w:lang w:eastAsia="hr-HR" w:bidi="hi-IN"/>
        </w:rPr>
      </w:pPr>
    </w:p>
    <w:p w:rsidR="00277C59" w:rsidRPr="002C3110" w:rsidRDefault="00277C59" w:rsidP="00D866F5">
      <w:pPr>
        <w:spacing w:after="0"/>
        <w:ind w:left="-851" w:firstLine="720"/>
        <w:jc w:val="both"/>
        <w:rPr>
          <w:rFonts w:ascii="Arial" w:hAnsi="Arial" w:cs="Arial"/>
          <w:sz w:val="24"/>
          <w:szCs w:val="24"/>
        </w:rPr>
      </w:pPr>
      <w:r w:rsidRPr="002C3110">
        <w:rPr>
          <w:rFonts w:ascii="Arial" w:hAnsi="Arial" w:cs="Arial"/>
          <w:sz w:val="24"/>
          <w:szCs w:val="24"/>
        </w:rPr>
        <w:t>- pripremu prijedloga odluka i drugih akata koji su u ovlasti Grada iz djelokruga</w:t>
      </w:r>
    </w:p>
    <w:p w:rsidR="00277C59" w:rsidRPr="002C3110" w:rsidRDefault="00277C59" w:rsidP="00D866F5">
      <w:pPr>
        <w:spacing w:after="0"/>
        <w:ind w:left="-851" w:firstLine="720"/>
        <w:jc w:val="both"/>
        <w:rPr>
          <w:rFonts w:ascii="Arial" w:hAnsi="Arial" w:cs="Arial"/>
          <w:sz w:val="24"/>
          <w:szCs w:val="24"/>
        </w:rPr>
      </w:pPr>
      <w:r w:rsidRPr="002C3110">
        <w:rPr>
          <w:rFonts w:ascii="Arial" w:hAnsi="Arial" w:cs="Arial"/>
          <w:sz w:val="24"/>
          <w:szCs w:val="24"/>
        </w:rPr>
        <w:t xml:space="preserve">  Upravnog odjela, </w:t>
      </w:r>
    </w:p>
    <w:p w:rsidR="00277C59" w:rsidRDefault="00277C59" w:rsidP="00D866F5">
      <w:pPr>
        <w:spacing w:after="0"/>
        <w:ind w:left="-851" w:firstLine="720"/>
        <w:jc w:val="both"/>
        <w:rPr>
          <w:rFonts w:ascii="Arial" w:hAnsi="Arial" w:cs="Arial"/>
          <w:sz w:val="24"/>
          <w:szCs w:val="24"/>
        </w:rPr>
      </w:pPr>
      <w:r w:rsidRPr="002C3110">
        <w:rPr>
          <w:rFonts w:ascii="Arial" w:hAnsi="Arial" w:cs="Arial"/>
          <w:sz w:val="24"/>
          <w:szCs w:val="24"/>
        </w:rPr>
        <w:t>- komunalno gospodarstvo,</w:t>
      </w:r>
    </w:p>
    <w:p w:rsidR="00277C59" w:rsidRPr="002C3110" w:rsidRDefault="00277C59" w:rsidP="00D866F5">
      <w:pPr>
        <w:spacing w:after="0"/>
        <w:ind w:left="-851" w:firstLine="720"/>
        <w:jc w:val="both"/>
        <w:rPr>
          <w:rFonts w:ascii="Arial" w:hAnsi="Arial" w:cs="Arial"/>
          <w:sz w:val="24"/>
          <w:szCs w:val="24"/>
        </w:rPr>
      </w:pPr>
      <w:r>
        <w:rPr>
          <w:rFonts w:ascii="Arial" w:hAnsi="Arial" w:cs="Arial"/>
          <w:sz w:val="24"/>
          <w:szCs w:val="24"/>
        </w:rPr>
        <w:t>- postupci prisilne naplate komunalne naknade i komunalnih doprinosa</w:t>
      </w:r>
    </w:p>
    <w:p w:rsidR="00277C59" w:rsidRPr="002C3110" w:rsidRDefault="00277C59" w:rsidP="00D866F5">
      <w:pPr>
        <w:spacing w:after="0"/>
        <w:ind w:left="-851" w:firstLine="720"/>
        <w:jc w:val="both"/>
        <w:rPr>
          <w:rFonts w:ascii="Arial" w:hAnsi="Arial" w:cs="Arial"/>
          <w:sz w:val="24"/>
          <w:szCs w:val="24"/>
        </w:rPr>
      </w:pPr>
      <w:r w:rsidRPr="002C3110">
        <w:rPr>
          <w:rFonts w:ascii="Arial" w:hAnsi="Arial" w:cs="Arial"/>
          <w:sz w:val="24"/>
          <w:szCs w:val="24"/>
        </w:rPr>
        <w:t xml:space="preserve">- održavanje nekretnina u vlasništvu Grada, </w:t>
      </w:r>
    </w:p>
    <w:p w:rsidR="00277C59" w:rsidRPr="002C3110" w:rsidRDefault="00277C59" w:rsidP="00D866F5">
      <w:pPr>
        <w:spacing w:after="0"/>
        <w:ind w:left="-851" w:firstLine="720"/>
        <w:jc w:val="both"/>
        <w:rPr>
          <w:rFonts w:ascii="Arial" w:hAnsi="Arial" w:cs="Arial"/>
          <w:sz w:val="24"/>
          <w:szCs w:val="24"/>
        </w:rPr>
      </w:pPr>
      <w:r w:rsidRPr="002C3110">
        <w:rPr>
          <w:rFonts w:ascii="Arial" w:hAnsi="Arial" w:cs="Arial"/>
          <w:sz w:val="24"/>
          <w:szCs w:val="24"/>
        </w:rPr>
        <w:t xml:space="preserve">- korištenje javnih površina, </w:t>
      </w:r>
    </w:p>
    <w:p w:rsidR="00277C59" w:rsidRPr="002C3110" w:rsidRDefault="00277C59" w:rsidP="00D866F5">
      <w:pPr>
        <w:spacing w:after="0"/>
        <w:ind w:left="-851" w:firstLine="720"/>
        <w:jc w:val="both"/>
        <w:rPr>
          <w:rFonts w:ascii="Arial" w:hAnsi="Arial" w:cs="Arial"/>
          <w:sz w:val="24"/>
          <w:szCs w:val="24"/>
        </w:rPr>
      </w:pPr>
      <w:r w:rsidRPr="002C3110">
        <w:rPr>
          <w:rFonts w:ascii="Arial" w:hAnsi="Arial" w:cs="Arial"/>
          <w:sz w:val="24"/>
          <w:szCs w:val="24"/>
        </w:rPr>
        <w:t xml:space="preserve">- prostorno uređenje i urbanističko planiranje, zaštitu i unaprjeđenje prirodnog okoliša, </w:t>
      </w:r>
    </w:p>
    <w:p w:rsidR="00277C59" w:rsidRPr="002C3110" w:rsidRDefault="00277C59" w:rsidP="00D866F5">
      <w:pPr>
        <w:spacing w:after="0"/>
        <w:ind w:left="-851" w:firstLine="720"/>
        <w:jc w:val="both"/>
        <w:rPr>
          <w:rFonts w:ascii="Arial" w:hAnsi="Arial" w:cs="Arial"/>
          <w:sz w:val="24"/>
          <w:szCs w:val="24"/>
        </w:rPr>
      </w:pPr>
      <w:r w:rsidRPr="002C3110">
        <w:rPr>
          <w:rFonts w:ascii="Arial" w:hAnsi="Arial" w:cs="Arial"/>
          <w:sz w:val="24"/>
          <w:szCs w:val="24"/>
        </w:rPr>
        <w:t xml:space="preserve">- uređenje naselja, </w:t>
      </w:r>
    </w:p>
    <w:p w:rsidR="00277C59" w:rsidRPr="002C3110" w:rsidRDefault="00277C59" w:rsidP="00D866F5">
      <w:pPr>
        <w:spacing w:after="0"/>
        <w:ind w:left="-851" w:firstLine="720"/>
        <w:jc w:val="both"/>
        <w:rPr>
          <w:rFonts w:ascii="Arial" w:hAnsi="Arial" w:cs="Arial"/>
          <w:sz w:val="24"/>
          <w:szCs w:val="24"/>
        </w:rPr>
      </w:pPr>
      <w:r w:rsidRPr="002C3110">
        <w:rPr>
          <w:rFonts w:ascii="Arial" w:hAnsi="Arial" w:cs="Arial"/>
          <w:sz w:val="24"/>
          <w:szCs w:val="24"/>
        </w:rPr>
        <w:t xml:space="preserve">- osnivanje i vođenje katastra vodova, </w:t>
      </w:r>
    </w:p>
    <w:p w:rsidR="00277C59" w:rsidRPr="002C3110" w:rsidRDefault="00277C59" w:rsidP="00D866F5">
      <w:pPr>
        <w:spacing w:after="0"/>
        <w:ind w:hanging="142"/>
        <w:jc w:val="both"/>
        <w:rPr>
          <w:rFonts w:ascii="Arial" w:hAnsi="Arial" w:cs="Arial"/>
          <w:sz w:val="24"/>
          <w:szCs w:val="24"/>
        </w:rPr>
      </w:pPr>
      <w:r w:rsidRPr="002C3110">
        <w:rPr>
          <w:rFonts w:ascii="Arial" w:hAnsi="Arial" w:cs="Arial"/>
          <w:sz w:val="24"/>
          <w:szCs w:val="24"/>
        </w:rPr>
        <w:t xml:space="preserve">- osnivanje izvorne i grafičke evidencije naselja, ulica i kućnih brojeva, </w:t>
      </w:r>
    </w:p>
    <w:p w:rsidR="00277C59" w:rsidRPr="002C3110" w:rsidRDefault="00277C59" w:rsidP="00D866F5">
      <w:pPr>
        <w:spacing w:after="0"/>
        <w:ind w:hanging="142"/>
        <w:jc w:val="both"/>
        <w:rPr>
          <w:rFonts w:ascii="Arial" w:hAnsi="Arial" w:cs="Arial"/>
          <w:sz w:val="24"/>
          <w:szCs w:val="24"/>
        </w:rPr>
      </w:pPr>
      <w:r w:rsidRPr="002C3110">
        <w:rPr>
          <w:rFonts w:ascii="Arial" w:hAnsi="Arial" w:cs="Arial"/>
          <w:sz w:val="24"/>
          <w:szCs w:val="24"/>
        </w:rPr>
        <w:t>- regulaciju prometa i prometno redarstvo,</w:t>
      </w:r>
    </w:p>
    <w:p w:rsidR="00277C59" w:rsidRPr="002C3110" w:rsidRDefault="00277C59" w:rsidP="00D866F5">
      <w:pPr>
        <w:spacing w:after="0"/>
        <w:ind w:hanging="142"/>
        <w:jc w:val="both"/>
        <w:rPr>
          <w:rFonts w:ascii="Arial" w:hAnsi="Arial" w:cs="Arial"/>
          <w:sz w:val="24"/>
          <w:szCs w:val="24"/>
        </w:rPr>
      </w:pPr>
      <w:r w:rsidRPr="002C3110">
        <w:rPr>
          <w:rFonts w:ascii="Arial" w:hAnsi="Arial" w:cs="Arial"/>
          <w:sz w:val="24"/>
          <w:szCs w:val="24"/>
        </w:rPr>
        <w:t>- gospodarstvo,</w:t>
      </w:r>
    </w:p>
    <w:p w:rsidR="00277C59" w:rsidRDefault="00277C59" w:rsidP="00D866F5">
      <w:pPr>
        <w:spacing w:after="0"/>
        <w:ind w:hanging="142"/>
        <w:jc w:val="both"/>
        <w:rPr>
          <w:rFonts w:ascii="Arial" w:hAnsi="Arial" w:cs="Arial"/>
          <w:sz w:val="24"/>
          <w:szCs w:val="24"/>
        </w:rPr>
      </w:pPr>
      <w:r w:rsidRPr="002C3110">
        <w:rPr>
          <w:rFonts w:ascii="Arial" w:hAnsi="Arial" w:cs="Arial"/>
          <w:sz w:val="24"/>
          <w:szCs w:val="24"/>
        </w:rPr>
        <w:t xml:space="preserve">- poljoprivredu, </w:t>
      </w:r>
    </w:p>
    <w:p w:rsidR="00277C59" w:rsidRDefault="00277C59" w:rsidP="00D866F5">
      <w:pPr>
        <w:spacing w:after="0"/>
        <w:ind w:hanging="142"/>
        <w:jc w:val="both"/>
        <w:rPr>
          <w:rFonts w:ascii="Arial" w:hAnsi="Arial" w:cs="Arial"/>
          <w:sz w:val="24"/>
          <w:szCs w:val="24"/>
        </w:rPr>
      </w:pPr>
      <w:r w:rsidRPr="002C3110">
        <w:rPr>
          <w:rFonts w:ascii="Arial" w:hAnsi="Arial" w:cs="Arial"/>
          <w:sz w:val="24"/>
          <w:szCs w:val="24"/>
        </w:rPr>
        <w:t>- poljoprivredno zemljište u vlasništvu Republike Hrvatske i vlasništvu Grada,</w:t>
      </w:r>
    </w:p>
    <w:p w:rsidR="00277C59" w:rsidRPr="002C3110" w:rsidRDefault="00277C59" w:rsidP="00D866F5">
      <w:pPr>
        <w:spacing w:after="0" w:line="240" w:lineRule="auto"/>
        <w:ind w:left="-284" w:hanging="283"/>
        <w:jc w:val="both"/>
        <w:rPr>
          <w:rFonts w:ascii="Arial" w:hAnsi="Arial" w:cs="Arial"/>
          <w:sz w:val="24"/>
          <w:szCs w:val="24"/>
        </w:rPr>
      </w:pPr>
      <w:r>
        <w:rPr>
          <w:rFonts w:ascii="Arial" w:hAnsi="Arial" w:cs="Arial"/>
          <w:sz w:val="24"/>
          <w:szCs w:val="24"/>
        </w:rPr>
        <w:t xml:space="preserve">       </w:t>
      </w:r>
      <w:r w:rsidRPr="002C3110">
        <w:rPr>
          <w:rFonts w:ascii="Arial" w:hAnsi="Arial" w:cs="Arial"/>
          <w:sz w:val="24"/>
          <w:szCs w:val="24"/>
        </w:rPr>
        <w:t xml:space="preserve">- </w:t>
      </w:r>
      <w:r w:rsidRPr="002C3110">
        <w:rPr>
          <w:rFonts w:ascii="Arial" w:eastAsia="Times New Roman" w:hAnsi="Arial" w:cs="Arial"/>
          <w:sz w:val="24"/>
          <w:szCs w:val="24"/>
        </w:rPr>
        <w:t>brigu o službenim automobilima,</w:t>
      </w:r>
    </w:p>
    <w:p w:rsidR="00277C59" w:rsidRPr="002C3110" w:rsidRDefault="00277C59" w:rsidP="00D866F5">
      <w:pPr>
        <w:spacing w:after="0"/>
        <w:ind w:hanging="142"/>
        <w:jc w:val="both"/>
        <w:rPr>
          <w:rFonts w:ascii="Arial" w:hAnsi="Arial" w:cs="Arial"/>
          <w:sz w:val="24"/>
          <w:szCs w:val="24"/>
        </w:rPr>
      </w:pPr>
      <w:r w:rsidRPr="002C3110">
        <w:rPr>
          <w:rFonts w:ascii="Arial" w:hAnsi="Arial" w:cs="Arial"/>
          <w:sz w:val="24"/>
          <w:szCs w:val="24"/>
        </w:rPr>
        <w:t>- ostale poslove sukladno posebnim popisima.</w:t>
      </w:r>
    </w:p>
    <w:p w:rsidR="00A33312" w:rsidRDefault="00A33312"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spacing w:after="0" w:line="240" w:lineRule="auto"/>
        <w:jc w:val="both"/>
        <w:rPr>
          <w:rFonts w:ascii="Arial" w:eastAsia="Times New Roman" w:hAnsi="Arial" w:cs="Arial"/>
          <w:b/>
          <w:color w:val="FF0000"/>
          <w:sz w:val="24"/>
          <w:szCs w:val="24"/>
        </w:rPr>
      </w:pPr>
    </w:p>
    <w:p w:rsidR="00A37C77" w:rsidRPr="00936E27" w:rsidRDefault="00A37C77" w:rsidP="00A37C77">
      <w:pPr>
        <w:spacing w:after="200" w:line="276" w:lineRule="auto"/>
        <w:jc w:val="both"/>
        <w:rPr>
          <w:rFonts w:ascii="Arial" w:eastAsia="Calibri" w:hAnsi="Arial" w:cs="Arial"/>
          <w:b/>
          <w:sz w:val="24"/>
          <w:szCs w:val="24"/>
        </w:rPr>
      </w:pPr>
      <w:r w:rsidRPr="00936E27">
        <w:rPr>
          <w:rFonts w:ascii="Arial" w:eastAsia="Calibri" w:hAnsi="Arial" w:cs="Arial"/>
          <w:b/>
          <w:sz w:val="24"/>
          <w:szCs w:val="24"/>
        </w:rPr>
        <w:t>2.1. PODUZETNIČKA ZONA IVANIĆ-GRAD SJEVER – ZONA 6</w:t>
      </w:r>
    </w:p>
    <w:p w:rsidR="00A92B00" w:rsidRPr="004A57E2" w:rsidRDefault="00A92B00" w:rsidP="004A57E2">
      <w:pPr>
        <w:spacing w:after="0" w:line="240" w:lineRule="auto"/>
        <w:jc w:val="both"/>
        <w:rPr>
          <w:rFonts w:ascii="Arial" w:eastAsia="Times New Roman" w:hAnsi="Arial" w:cs="Arial"/>
          <w:sz w:val="24"/>
          <w:szCs w:val="24"/>
        </w:rPr>
      </w:pPr>
      <w:r w:rsidRPr="004A57E2">
        <w:rPr>
          <w:rFonts w:ascii="Arial" w:eastAsia="Calibri" w:hAnsi="Arial" w:cs="Arial"/>
          <w:sz w:val="24"/>
          <w:szCs w:val="24"/>
        </w:rPr>
        <w:t>Na temelju raspisanog javnog natječaja za prodaju zemljišta u Poduzetničkoj zoni Ivanić-Grad Sjever – Zoni 6 radi izgradnje gospodarskih objekata</w:t>
      </w:r>
      <w:r w:rsidR="004A57E2" w:rsidRPr="004A57E2">
        <w:rPr>
          <w:rFonts w:ascii="Arial" w:eastAsia="Calibri" w:hAnsi="Arial" w:cs="Arial"/>
          <w:sz w:val="24"/>
          <w:szCs w:val="24"/>
        </w:rPr>
        <w:t xml:space="preserve"> i </w:t>
      </w:r>
      <w:r w:rsidR="004A57E2">
        <w:rPr>
          <w:rFonts w:ascii="Arial" w:eastAsia="Times New Roman" w:hAnsi="Arial" w:cs="Arial"/>
          <w:sz w:val="24"/>
          <w:szCs w:val="24"/>
        </w:rPr>
        <w:t>Odluk</w:t>
      </w:r>
      <w:r w:rsidR="0054787D">
        <w:rPr>
          <w:rFonts w:ascii="Arial" w:eastAsia="Times New Roman" w:hAnsi="Arial" w:cs="Arial"/>
          <w:sz w:val="24"/>
          <w:szCs w:val="24"/>
        </w:rPr>
        <w:t>e</w:t>
      </w:r>
      <w:r w:rsidR="004A57E2">
        <w:rPr>
          <w:rFonts w:ascii="Arial" w:eastAsia="Times New Roman" w:hAnsi="Arial" w:cs="Arial"/>
          <w:sz w:val="24"/>
          <w:szCs w:val="24"/>
        </w:rPr>
        <w:t xml:space="preserve"> </w:t>
      </w:r>
      <w:r w:rsidR="004A57E2" w:rsidRPr="004A57E2">
        <w:rPr>
          <w:rFonts w:ascii="Arial" w:eastAsia="Times New Roman" w:hAnsi="Arial" w:cs="Arial"/>
          <w:sz w:val="24"/>
          <w:szCs w:val="24"/>
        </w:rPr>
        <w:t>o odabiru najpo</w:t>
      </w:r>
      <w:r w:rsidR="004A57E2">
        <w:rPr>
          <w:rFonts w:ascii="Arial" w:eastAsia="Times New Roman" w:hAnsi="Arial" w:cs="Arial"/>
          <w:sz w:val="24"/>
          <w:szCs w:val="24"/>
        </w:rPr>
        <w:t xml:space="preserve">voljnijeg ponuditelja za kupnju </w:t>
      </w:r>
      <w:r w:rsidR="004A57E2" w:rsidRPr="004A57E2">
        <w:rPr>
          <w:rFonts w:ascii="Arial" w:eastAsia="Times New Roman" w:hAnsi="Arial" w:cs="Arial"/>
          <w:sz w:val="24"/>
          <w:szCs w:val="24"/>
        </w:rPr>
        <w:t>nekretnina u Poduzetničkoj z</w:t>
      </w:r>
      <w:r w:rsidR="004A57E2">
        <w:rPr>
          <w:rFonts w:ascii="Arial" w:eastAsia="Times New Roman" w:hAnsi="Arial" w:cs="Arial"/>
          <w:sz w:val="24"/>
          <w:szCs w:val="24"/>
        </w:rPr>
        <w:t>oni Ivanić-Grad Sjever – Zoni 6</w:t>
      </w:r>
      <w:r w:rsidRPr="004A57E2">
        <w:rPr>
          <w:rFonts w:ascii="Arial" w:eastAsia="Calibri" w:hAnsi="Arial" w:cs="Arial"/>
          <w:sz w:val="24"/>
          <w:szCs w:val="24"/>
        </w:rPr>
        <w:t>, Grad Ivanić-Grad je sklopio ugovor o kupoprodaji građevinskog zemljišta</w:t>
      </w:r>
      <w:r w:rsidRPr="004A57E2">
        <w:rPr>
          <w:rFonts w:ascii="Arial" w:hAnsi="Arial" w:cs="Arial"/>
          <w:sz w:val="24"/>
          <w:szCs w:val="24"/>
        </w:rPr>
        <w:t>, i to komunalno opremljenog zemljišta radi izgradnje gospodarskih objekata i obavljanja poduzetničkih djelatnosti, za sljedeć</w:t>
      </w:r>
      <w:r w:rsidR="0054787D">
        <w:rPr>
          <w:rFonts w:ascii="Arial" w:hAnsi="Arial" w:cs="Arial"/>
          <w:sz w:val="24"/>
          <w:szCs w:val="24"/>
        </w:rPr>
        <w:t>a</w:t>
      </w:r>
      <w:r w:rsidRPr="004A57E2">
        <w:rPr>
          <w:rFonts w:ascii="Arial" w:hAnsi="Arial" w:cs="Arial"/>
          <w:sz w:val="24"/>
          <w:szCs w:val="24"/>
        </w:rPr>
        <w:t xml:space="preserve"> građevinsk</w:t>
      </w:r>
      <w:r w:rsidR="0054787D">
        <w:rPr>
          <w:rFonts w:ascii="Arial" w:hAnsi="Arial" w:cs="Arial"/>
          <w:sz w:val="24"/>
          <w:szCs w:val="24"/>
        </w:rPr>
        <w:t>a zemljišta</w:t>
      </w:r>
      <w:r w:rsidRPr="004A57E2">
        <w:rPr>
          <w:rFonts w:ascii="Arial" w:hAnsi="Arial" w:cs="Arial"/>
          <w:sz w:val="24"/>
          <w:szCs w:val="24"/>
        </w:rPr>
        <w:t xml:space="preserve"> u vlasništvu Grada Ivanić-Grada:</w:t>
      </w:r>
    </w:p>
    <w:p w:rsidR="00950221" w:rsidRDefault="00950221" w:rsidP="00403333">
      <w:pPr>
        <w:numPr>
          <w:ilvl w:val="0"/>
          <w:numId w:val="23"/>
        </w:numPr>
        <w:spacing w:after="0" w:line="240" w:lineRule="auto"/>
        <w:ind w:left="426"/>
        <w:jc w:val="both"/>
        <w:rPr>
          <w:rFonts w:ascii="Arial" w:eastAsia="Times New Roman" w:hAnsi="Arial" w:cs="Arial"/>
          <w:sz w:val="24"/>
          <w:szCs w:val="24"/>
        </w:rPr>
      </w:pPr>
      <w:r>
        <w:rPr>
          <w:rFonts w:ascii="Arial" w:eastAsia="Times New Roman" w:hAnsi="Arial" w:cs="Arial"/>
          <w:sz w:val="24"/>
          <w:szCs w:val="24"/>
        </w:rPr>
        <w:t>zk.č.br. 241/2 oranica površine 4258 m</w:t>
      </w:r>
      <w:r w:rsidRPr="00A37428">
        <w:rPr>
          <w:rFonts w:ascii="Arial" w:eastAsia="Times New Roman" w:hAnsi="Arial" w:cs="Arial"/>
          <w:sz w:val="24"/>
          <w:szCs w:val="24"/>
          <w:vertAlign w:val="superscript"/>
        </w:rPr>
        <w:t>2</w:t>
      </w:r>
      <w:r>
        <w:rPr>
          <w:rFonts w:ascii="Arial" w:eastAsia="Times New Roman" w:hAnsi="Arial" w:cs="Arial"/>
          <w:sz w:val="24"/>
          <w:szCs w:val="24"/>
        </w:rPr>
        <w:t xml:space="preserve"> upisana u zk.ul.br. 711 </w:t>
      </w:r>
      <w:r w:rsidRPr="00DF4B27">
        <w:rPr>
          <w:rFonts w:ascii="Arial" w:eastAsia="Times New Roman" w:hAnsi="Arial" w:cs="Arial"/>
          <w:sz w:val="24"/>
          <w:szCs w:val="24"/>
        </w:rPr>
        <w:t>k.o.</w:t>
      </w:r>
      <w:r>
        <w:rPr>
          <w:rFonts w:ascii="Arial" w:eastAsia="Times New Roman" w:hAnsi="Arial" w:cs="Arial"/>
          <w:sz w:val="24"/>
          <w:szCs w:val="24"/>
        </w:rPr>
        <w:t xml:space="preserve"> 312479</w:t>
      </w:r>
      <w:r w:rsidRPr="00DF4B27">
        <w:rPr>
          <w:rFonts w:ascii="Arial" w:eastAsia="Times New Roman" w:hAnsi="Arial" w:cs="Arial"/>
          <w:sz w:val="24"/>
          <w:szCs w:val="24"/>
        </w:rPr>
        <w:t xml:space="preserve"> </w:t>
      </w:r>
      <w:proofErr w:type="spellStart"/>
      <w:r w:rsidRPr="00DF4B27">
        <w:rPr>
          <w:rFonts w:ascii="Arial" w:eastAsia="Times New Roman" w:hAnsi="Arial" w:cs="Arial"/>
          <w:sz w:val="24"/>
          <w:szCs w:val="24"/>
        </w:rPr>
        <w:t>Šarampov</w:t>
      </w:r>
      <w:proofErr w:type="spellEnd"/>
      <w:r>
        <w:rPr>
          <w:rFonts w:ascii="Arial" w:eastAsia="Times New Roman" w:hAnsi="Arial" w:cs="Arial"/>
          <w:sz w:val="24"/>
          <w:szCs w:val="24"/>
        </w:rPr>
        <w:t xml:space="preserve">, </w:t>
      </w:r>
      <w:r w:rsidR="00B41DF4">
        <w:rPr>
          <w:rFonts w:ascii="Arial" w:eastAsia="Times New Roman" w:hAnsi="Arial" w:cs="Arial"/>
          <w:sz w:val="24"/>
          <w:szCs w:val="24"/>
        </w:rPr>
        <w:t>po kupoprodajnoj cijeni</w:t>
      </w:r>
      <w:r w:rsidRPr="008C06D3">
        <w:rPr>
          <w:rFonts w:ascii="Arial" w:eastAsia="Times New Roman" w:hAnsi="Arial" w:cs="Arial"/>
          <w:sz w:val="24"/>
          <w:szCs w:val="24"/>
        </w:rPr>
        <w:t xml:space="preserve"> od </w:t>
      </w:r>
      <w:r>
        <w:rPr>
          <w:rFonts w:ascii="Arial" w:eastAsia="Times New Roman" w:hAnsi="Arial" w:cs="Arial"/>
          <w:sz w:val="24"/>
          <w:szCs w:val="24"/>
        </w:rPr>
        <w:t>77,00 kn/m</w:t>
      </w:r>
      <w:r w:rsidRPr="00895969">
        <w:rPr>
          <w:rFonts w:ascii="Arial" w:eastAsia="Times New Roman" w:hAnsi="Arial" w:cs="Arial"/>
          <w:sz w:val="24"/>
          <w:szCs w:val="24"/>
          <w:vertAlign w:val="superscript"/>
        </w:rPr>
        <w:t xml:space="preserve">2 </w:t>
      </w:r>
      <w:r>
        <w:rPr>
          <w:rFonts w:ascii="Arial" w:eastAsia="Times New Roman" w:hAnsi="Arial" w:cs="Arial"/>
          <w:sz w:val="24"/>
          <w:szCs w:val="24"/>
          <w:vertAlign w:val="superscript"/>
        </w:rPr>
        <w:t xml:space="preserve"> </w:t>
      </w:r>
      <w:r>
        <w:rPr>
          <w:rFonts w:ascii="Arial" w:eastAsia="Times New Roman" w:hAnsi="Arial" w:cs="Arial"/>
          <w:sz w:val="24"/>
          <w:szCs w:val="24"/>
        </w:rPr>
        <w:t xml:space="preserve">što iznosi 327.866,00 </w:t>
      </w:r>
      <w:r w:rsidRPr="008C06D3">
        <w:rPr>
          <w:rFonts w:ascii="Arial" w:eastAsia="Times New Roman" w:hAnsi="Arial" w:cs="Arial"/>
          <w:sz w:val="24"/>
          <w:szCs w:val="24"/>
        </w:rPr>
        <w:t>kuna</w:t>
      </w:r>
      <w:r w:rsidR="008123AA">
        <w:rPr>
          <w:rFonts w:ascii="Arial" w:eastAsia="Times New Roman" w:hAnsi="Arial" w:cs="Arial"/>
          <w:sz w:val="24"/>
          <w:szCs w:val="24"/>
        </w:rPr>
        <w:t>, a</w:t>
      </w:r>
    </w:p>
    <w:p w:rsidR="008123AA" w:rsidRDefault="008123AA" w:rsidP="008123AA">
      <w:pPr>
        <w:spacing w:after="0" w:line="240" w:lineRule="auto"/>
        <w:jc w:val="both"/>
        <w:rPr>
          <w:rFonts w:ascii="Arial" w:eastAsia="Times New Roman" w:hAnsi="Arial" w:cs="Arial"/>
          <w:sz w:val="24"/>
          <w:szCs w:val="24"/>
          <w:lang w:eastAsia="hr-HR"/>
        </w:rPr>
      </w:pPr>
      <w:r w:rsidRPr="008123AA">
        <w:rPr>
          <w:rFonts w:ascii="Arial" w:eastAsia="Times New Roman" w:hAnsi="Arial" w:cs="Arial"/>
          <w:sz w:val="24"/>
          <w:szCs w:val="24"/>
          <w:lang w:eastAsia="hr-HR"/>
        </w:rPr>
        <w:t>temeljem odredaba Odluke o utvrđivanju cijena neizgrađenog građevinskog zemljišta u poduzetničkim zonama na području Grada Ivanić – Grada ( Službeni glasnik 7/2013 ), ostvaruje popust na ponuđenu kupoprodajnu cijenu zemljišta u iznosu od 50%, te stoga kupoprodajna cijena iznosi 163.933,00  kuna.</w:t>
      </w:r>
    </w:p>
    <w:p w:rsidR="0054787D" w:rsidRPr="008C06D3" w:rsidRDefault="0054787D" w:rsidP="0054787D">
      <w:pPr>
        <w:spacing w:after="0" w:line="240" w:lineRule="auto"/>
        <w:ind w:left="426"/>
        <w:jc w:val="both"/>
        <w:rPr>
          <w:rFonts w:ascii="Arial" w:eastAsia="Times New Roman" w:hAnsi="Arial" w:cs="Arial"/>
          <w:sz w:val="24"/>
          <w:szCs w:val="24"/>
        </w:rPr>
      </w:pPr>
    </w:p>
    <w:p w:rsidR="008123AA" w:rsidRDefault="00950221" w:rsidP="008123AA">
      <w:pPr>
        <w:numPr>
          <w:ilvl w:val="0"/>
          <w:numId w:val="23"/>
        </w:numPr>
        <w:spacing w:after="0" w:line="240" w:lineRule="auto"/>
        <w:ind w:left="426"/>
        <w:jc w:val="both"/>
        <w:rPr>
          <w:rFonts w:ascii="Arial" w:eastAsia="Times New Roman" w:hAnsi="Arial" w:cs="Arial"/>
          <w:sz w:val="24"/>
          <w:szCs w:val="24"/>
        </w:rPr>
      </w:pPr>
      <w:r>
        <w:rPr>
          <w:rFonts w:ascii="Arial" w:eastAsia="Times New Roman" w:hAnsi="Arial" w:cs="Arial"/>
          <w:sz w:val="24"/>
          <w:szCs w:val="24"/>
        </w:rPr>
        <w:t xml:space="preserve">k.č.br. 240/2 oranica površine 1879 m2 upisana u zk.ul.br. 722 </w:t>
      </w:r>
      <w:r w:rsidRPr="00DF4B27">
        <w:rPr>
          <w:rFonts w:ascii="Arial" w:eastAsia="Times New Roman" w:hAnsi="Arial" w:cs="Arial"/>
          <w:sz w:val="24"/>
          <w:szCs w:val="24"/>
        </w:rPr>
        <w:t>k.o.</w:t>
      </w:r>
      <w:r>
        <w:rPr>
          <w:rFonts w:ascii="Arial" w:eastAsia="Times New Roman" w:hAnsi="Arial" w:cs="Arial"/>
          <w:sz w:val="24"/>
          <w:szCs w:val="24"/>
        </w:rPr>
        <w:t xml:space="preserve"> 312479 </w:t>
      </w:r>
      <w:r w:rsidRPr="00DF4B27">
        <w:rPr>
          <w:rFonts w:ascii="Arial" w:eastAsia="Times New Roman" w:hAnsi="Arial" w:cs="Arial"/>
          <w:sz w:val="24"/>
          <w:szCs w:val="24"/>
        </w:rPr>
        <w:t xml:space="preserve"> </w:t>
      </w:r>
      <w:proofErr w:type="spellStart"/>
      <w:r w:rsidRPr="00DF4B27">
        <w:rPr>
          <w:rFonts w:ascii="Arial" w:eastAsia="Times New Roman" w:hAnsi="Arial" w:cs="Arial"/>
          <w:sz w:val="24"/>
          <w:szCs w:val="24"/>
        </w:rPr>
        <w:t>Šarampov</w:t>
      </w:r>
      <w:proofErr w:type="spellEnd"/>
      <w:r>
        <w:rPr>
          <w:rFonts w:ascii="Arial" w:eastAsia="Times New Roman" w:hAnsi="Arial" w:cs="Arial"/>
          <w:sz w:val="24"/>
          <w:szCs w:val="24"/>
        </w:rPr>
        <w:t xml:space="preserve">, </w:t>
      </w:r>
      <w:r w:rsidR="00B41DF4">
        <w:rPr>
          <w:rFonts w:ascii="Arial" w:eastAsia="Times New Roman" w:hAnsi="Arial" w:cs="Arial"/>
          <w:sz w:val="24"/>
          <w:szCs w:val="24"/>
        </w:rPr>
        <w:t>po kupoprodajnoj cijeni</w:t>
      </w:r>
      <w:r w:rsidR="00B41DF4" w:rsidRPr="008C06D3">
        <w:rPr>
          <w:rFonts w:ascii="Arial" w:eastAsia="Times New Roman" w:hAnsi="Arial" w:cs="Arial"/>
          <w:sz w:val="24"/>
          <w:szCs w:val="24"/>
        </w:rPr>
        <w:t xml:space="preserve"> </w:t>
      </w:r>
      <w:r w:rsidRPr="008C06D3">
        <w:rPr>
          <w:rFonts w:ascii="Arial" w:eastAsia="Times New Roman" w:hAnsi="Arial" w:cs="Arial"/>
          <w:sz w:val="24"/>
          <w:szCs w:val="24"/>
        </w:rPr>
        <w:t xml:space="preserve">od </w:t>
      </w:r>
      <w:r>
        <w:rPr>
          <w:rFonts w:ascii="Arial" w:eastAsia="Times New Roman" w:hAnsi="Arial" w:cs="Arial"/>
          <w:sz w:val="24"/>
          <w:szCs w:val="24"/>
        </w:rPr>
        <w:t xml:space="preserve">75,00 kn/m2 što iznosi 140.925,00 </w:t>
      </w:r>
      <w:r w:rsidRPr="008C06D3">
        <w:rPr>
          <w:rFonts w:ascii="Arial" w:eastAsia="Times New Roman" w:hAnsi="Arial" w:cs="Arial"/>
          <w:sz w:val="24"/>
          <w:szCs w:val="24"/>
        </w:rPr>
        <w:t>kuna</w:t>
      </w:r>
      <w:r w:rsidR="008123AA">
        <w:rPr>
          <w:rFonts w:ascii="Arial" w:eastAsia="Times New Roman" w:hAnsi="Arial" w:cs="Arial"/>
          <w:sz w:val="24"/>
          <w:szCs w:val="24"/>
        </w:rPr>
        <w:t>, a</w:t>
      </w:r>
    </w:p>
    <w:p w:rsidR="008123AA" w:rsidRDefault="008123AA" w:rsidP="008123AA">
      <w:pPr>
        <w:spacing w:after="0" w:line="240" w:lineRule="auto"/>
        <w:jc w:val="both"/>
        <w:rPr>
          <w:rFonts w:ascii="Arial" w:eastAsia="Times New Roman" w:hAnsi="Arial" w:cs="Arial"/>
          <w:sz w:val="24"/>
          <w:szCs w:val="24"/>
          <w:lang w:eastAsia="hr-HR"/>
        </w:rPr>
      </w:pPr>
      <w:r w:rsidRPr="008123AA">
        <w:rPr>
          <w:rFonts w:ascii="Arial" w:eastAsia="Times New Roman" w:hAnsi="Arial" w:cs="Arial"/>
          <w:sz w:val="24"/>
          <w:szCs w:val="24"/>
          <w:lang w:eastAsia="hr-HR"/>
        </w:rPr>
        <w:t xml:space="preserve">temeljem odredaba Odluke o utvrđivanju cijena neizgrađenog građevinskog zemljišta u poduzetničkim zonama na području Grada Ivanić – Grada ( Službeni glasnik 7/2013 ), ostvaruje popust na ponuđenu kupoprodajnu cijenu zemljišta u iznosu od 50%, te stoga kupoprodajna cijena iznosi </w:t>
      </w:r>
      <w:r>
        <w:rPr>
          <w:rFonts w:ascii="Arial" w:eastAsia="Times New Roman" w:hAnsi="Arial" w:cs="Arial"/>
          <w:sz w:val="24"/>
          <w:szCs w:val="24"/>
          <w:lang w:eastAsia="hr-HR"/>
        </w:rPr>
        <w:t>70.462,5</w:t>
      </w:r>
      <w:r w:rsidRPr="008123AA">
        <w:rPr>
          <w:rFonts w:ascii="Arial" w:eastAsia="Times New Roman" w:hAnsi="Arial" w:cs="Arial"/>
          <w:sz w:val="24"/>
          <w:szCs w:val="24"/>
          <w:lang w:eastAsia="hr-HR"/>
        </w:rPr>
        <w:t>0  kuna.</w:t>
      </w:r>
    </w:p>
    <w:p w:rsidR="00950221" w:rsidRPr="008C06D3" w:rsidRDefault="00950221" w:rsidP="008123AA">
      <w:pPr>
        <w:spacing w:after="0" w:line="240" w:lineRule="auto"/>
        <w:ind w:left="426"/>
        <w:jc w:val="both"/>
        <w:rPr>
          <w:rFonts w:ascii="Arial" w:eastAsia="Times New Roman" w:hAnsi="Arial" w:cs="Arial"/>
          <w:sz w:val="24"/>
          <w:szCs w:val="24"/>
        </w:rPr>
      </w:pPr>
    </w:p>
    <w:p w:rsidR="000A2F45" w:rsidRPr="00CD5EF0" w:rsidRDefault="00CD5EF0" w:rsidP="00CD5EF0">
      <w:pPr>
        <w:spacing w:after="200" w:line="276" w:lineRule="auto"/>
        <w:jc w:val="both"/>
        <w:rPr>
          <w:rFonts w:ascii="Arial" w:eastAsia="Calibri" w:hAnsi="Arial" w:cs="Arial"/>
          <w:sz w:val="24"/>
          <w:szCs w:val="24"/>
        </w:rPr>
      </w:pPr>
      <w:r>
        <w:rPr>
          <w:rFonts w:ascii="Arial" w:eastAsia="Calibri" w:hAnsi="Arial" w:cs="Arial"/>
          <w:sz w:val="24"/>
          <w:szCs w:val="24"/>
        </w:rPr>
        <w:t xml:space="preserve">Navedene nekretnine kupilo je trgovačko društvo Led elektronika d.o.o. iz Ivanić-Grada, </w:t>
      </w:r>
      <w:r w:rsidR="0027605F">
        <w:rPr>
          <w:rFonts w:ascii="Arial" w:eastAsia="Calibri" w:hAnsi="Arial" w:cs="Arial"/>
          <w:sz w:val="24"/>
          <w:szCs w:val="24"/>
        </w:rPr>
        <w:t>Savsk</w:t>
      </w:r>
      <w:bookmarkStart w:id="0" w:name="_GoBack"/>
      <w:bookmarkEnd w:id="0"/>
      <w:r w:rsidR="0027605F">
        <w:rPr>
          <w:rFonts w:ascii="Arial" w:eastAsia="Calibri" w:hAnsi="Arial" w:cs="Arial"/>
          <w:sz w:val="24"/>
          <w:szCs w:val="24"/>
        </w:rPr>
        <w:t>a ulica 102.</w:t>
      </w:r>
    </w:p>
    <w:p w:rsidR="00A37C77" w:rsidRPr="00936E27" w:rsidRDefault="00A37C77" w:rsidP="00A37C77">
      <w:pPr>
        <w:spacing w:after="200" w:line="276" w:lineRule="auto"/>
        <w:jc w:val="both"/>
        <w:rPr>
          <w:rFonts w:ascii="Arial" w:eastAsia="Calibri" w:hAnsi="Arial" w:cs="Arial"/>
          <w:b/>
          <w:sz w:val="24"/>
          <w:szCs w:val="24"/>
        </w:rPr>
      </w:pPr>
      <w:r w:rsidRPr="00936E27">
        <w:rPr>
          <w:rFonts w:ascii="Arial" w:eastAsia="Calibri" w:hAnsi="Arial" w:cs="Arial"/>
          <w:b/>
          <w:sz w:val="24"/>
          <w:szCs w:val="24"/>
        </w:rPr>
        <w:t>2.2. RASPOLAGANJE GRAĐEVINSKIM ZEMLJIŠTEM U VLASNIŠTVU GRADA IVANIĆ-GRADA</w:t>
      </w:r>
    </w:p>
    <w:p w:rsidR="00085981" w:rsidRDefault="00540BA6" w:rsidP="00A92B00">
      <w:pPr>
        <w:spacing w:after="200" w:line="276" w:lineRule="auto"/>
        <w:jc w:val="both"/>
        <w:rPr>
          <w:rFonts w:ascii="Arial" w:eastAsia="Calibri" w:hAnsi="Arial" w:cs="Arial"/>
          <w:sz w:val="24"/>
          <w:szCs w:val="24"/>
        </w:rPr>
      </w:pPr>
      <w:r>
        <w:rPr>
          <w:rFonts w:ascii="Arial" w:eastAsia="Calibri" w:hAnsi="Arial" w:cs="Arial"/>
          <w:sz w:val="24"/>
          <w:szCs w:val="24"/>
        </w:rPr>
        <w:t>U tijeku je</w:t>
      </w:r>
      <w:r w:rsidR="00A92B00" w:rsidRPr="00085981">
        <w:rPr>
          <w:rFonts w:ascii="Arial" w:eastAsia="Calibri" w:hAnsi="Arial" w:cs="Arial"/>
          <w:sz w:val="24"/>
          <w:szCs w:val="24"/>
        </w:rPr>
        <w:t xml:space="preserve"> javni natječaj za prodaju nekretnina u vlasništvu Grada Ivanić-Grada </w:t>
      </w:r>
      <w:r w:rsidR="00085981">
        <w:rPr>
          <w:rFonts w:ascii="Arial" w:eastAsia="Calibri" w:hAnsi="Arial" w:cs="Arial"/>
          <w:sz w:val="24"/>
          <w:szCs w:val="24"/>
        </w:rPr>
        <w:t>(KLASA: 940-01/20</w:t>
      </w:r>
      <w:r w:rsidR="00A92B00" w:rsidRPr="00085981">
        <w:rPr>
          <w:rFonts w:ascii="Arial" w:eastAsia="Calibri" w:hAnsi="Arial" w:cs="Arial"/>
          <w:sz w:val="24"/>
          <w:szCs w:val="24"/>
        </w:rPr>
        <w:t>-03/</w:t>
      </w:r>
      <w:r w:rsidR="00085981">
        <w:rPr>
          <w:rFonts w:ascii="Arial" w:eastAsia="Calibri" w:hAnsi="Arial" w:cs="Arial"/>
          <w:sz w:val="24"/>
          <w:szCs w:val="24"/>
        </w:rPr>
        <w:t>2, URBROJ: 238/10-02-20-1</w:t>
      </w:r>
      <w:r>
        <w:rPr>
          <w:rFonts w:ascii="Arial" w:eastAsia="Calibri" w:hAnsi="Arial" w:cs="Arial"/>
          <w:sz w:val="24"/>
          <w:szCs w:val="24"/>
        </w:rPr>
        <w:t>)</w:t>
      </w:r>
      <w:r w:rsidR="00085981">
        <w:rPr>
          <w:rFonts w:ascii="Arial" w:eastAsia="Calibri" w:hAnsi="Arial" w:cs="Arial"/>
          <w:sz w:val="24"/>
          <w:szCs w:val="24"/>
        </w:rPr>
        <w:t xml:space="preserve"> od 05. veljače 2020</w:t>
      </w:r>
      <w:r w:rsidR="00A92B00" w:rsidRPr="00085981">
        <w:rPr>
          <w:rFonts w:ascii="Arial" w:eastAsia="Calibri" w:hAnsi="Arial" w:cs="Arial"/>
          <w:sz w:val="24"/>
          <w:szCs w:val="24"/>
        </w:rPr>
        <w:t xml:space="preserve">. godine. </w:t>
      </w:r>
    </w:p>
    <w:p w:rsidR="00085981" w:rsidRDefault="00085981" w:rsidP="00A92B00">
      <w:pPr>
        <w:spacing w:after="200" w:line="276" w:lineRule="auto"/>
        <w:jc w:val="both"/>
        <w:rPr>
          <w:rFonts w:ascii="Arial" w:eastAsia="Calibri" w:hAnsi="Arial" w:cs="Arial"/>
          <w:sz w:val="24"/>
          <w:szCs w:val="24"/>
        </w:rPr>
      </w:pPr>
      <w:r>
        <w:rPr>
          <w:rFonts w:ascii="Arial" w:eastAsia="Calibri" w:hAnsi="Arial" w:cs="Arial"/>
          <w:sz w:val="24"/>
          <w:szCs w:val="24"/>
        </w:rPr>
        <w:t>Predmet natječaja su sljedeće nekretnine:</w:t>
      </w:r>
    </w:p>
    <w:p w:rsidR="00085981" w:rsidRDefault="00085981" w:rsidP="00085981">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kč.br. 1672, k.o. Ivanić-Grad</w:t>
      </w:r>
    </w:p>
    <w:p w:rsidR="00085981" w:rsidRDefault="00085981" w:rsidP="00085981">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kč.br. 850/1, k.o. Posavski Bregi</w:t>
      </w:r>
    </w:p>
    <w:p w:rsidR="00085981" w:rsidRDefault="00085981" w:rsidP="00085981">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kč.br. 850/2, k.o. Posavski Bregi</w:t>
      </w:r>
    </w:p>
    <w:p w:rsidR="00085981" w:rsidRDefault="00085981" w:rsidP="00085981">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850/4, k.o. Posavski Bregi </w:t>
      </w:r>
    </w:p>
    <w:p w:rsidR="00085981" w:rsidRDefault="00085981" w:rsidP="00085981">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257, k.o. Dubrovčak </w:t>
      </w:r>
    </w:p>
    <w:p w:rsidR="00085981" w:rsidRPr="00085981" w:rsidRDefault="00085981" w:rsidP="00085981">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825, k.o. </w:t>
      </w:r>
      <w:proofErr w:type="spellStart"/>
      <w:r>
        <w:rPr>
          <w:rFonts w:ascii="Arial" w:eastAsia="Calibri" w:hAnsi="Arial" w:cs="Arial"/>
          <w:sz w:val="24"/>
          <w:szCs w:val="24"/>
        </w:rPr>
        <w:t>Prečno</w:t>
      </w:r>
      <w:proofErr w:type="spellEnd"/>
    </w:p>
    <w:p w:rsidR="00A92B00" w:rsidRDefault="004F771F" w:rsidP="00A92B00">
      <w:pPr>
        <w:spacing w:after="200" w:line="276" w:lineRule="auto"/>
        <w:jc w:val="both"/>
        <w:rPr>
          <w:rFonts w:ascii="Arial" w:eastAsia="Calibri" w:hAnsi="Arial" w:cs="Arial"/>
          <w:sz w:val="24"/>
          <w:szCs w:val="24"/>
        </w:rPr>
      </w:pPr>
      <w:r>
        <w:rPr>
          <w:rFonts w:ascii="Arial" w:eastAsia="Calibri" w:hAnsi="Arial" w:cs="Arial"/>
          <w:sz w:val="24"/>
          <w:szCs w:val="24"/>
        </w:rPr>
        <w:t>Nekretnine koje su predmet ovog</w:t>
      </w:r>
      <w:r w:rsidR="00A92B00" w:rsidRPr="00085981">
        <w:rPr>
          <w:rFonts w:ascii="Arial" w:eastAsia="Calibri" w:hAnsi="Arial" w:cs="Arial"/>
          <w:sz w:val="24"/>
          <w:szCs w:val="24"/>
        </w:rPr>
        <w:t xml:space="preserve"> natječaja Grad Ivanić-Grad</w:t>
      </w:r>
      <w:r>
        <w:rPr>
          <w:rFonts w:ascii="Arial" w:eastAsia="Calibri" w:hAnsi="Arial" w:cs="Arial"/>
          <w:sz w:val="24"/>
          <w:szCs w:val="24"/>
        </w:rPr>
        <w:t xml:space="preserve"> nisu prodane te je natječaj raspisan do 15. siječnja 2021. godine</w:t>
      </w:r>
    </w:p>
    <w:p w:rsidR="004F771F" w:rsidRDefault="00540BA6" w:rsidP="004F771F">
      <w:pPr>
        <w:spacing w:after="200" w:line="276" w:lineRule="auto"/>
        <w:jc w:val="both"/>
        <w:rPr>
          <w:rFonts w:ascii="Arial" w:eastAsia="Calibri" w:hAnsi="Arial" w:cs="Arial"/>
          <w:sz w:val="24"/>
          <w:szCs w:val="24"/>
        </w:rPr>
      </w:pPr>
      <w:r>
        <w:rPr>
          <w:rFonts w:ascii="Arial" w:eastAsia="Calibri" w:hAnsi="Arial" w:cs="Arial"/>
          <w:sz w:val="24"/>
          <w:szCs w:val="24"/>
        </w:rPr>
        <w:t xml:space="preserve">U tijeku je </w:t>
      </w:r>
      <w:r w:rsidR="004F771F" w:rsidRPr="00085981">
        <w:rPr>
          <w:rFonts w:ascii="Arial" w:eastAsia="Calibri" w:hAnsi="Arial" w:cs="Arial"/>
          <w:sz w:val="24"/>
          <w:szCs w:val="24"/>
        </w:rPr>
        <w:t xml:space="preserve">javni natječaj za prodaju nekretnina u vlasništvu Grada Ivanić-Grada </w:t>
      </w:r>
      <w:r w:rsidR="004F771F">
        <w:rPr>
          <w:rFonts w:ascii="Arial" w:eastAsia="Calibri" w:hAnsi="Arial" w:cs="Arial"/>
          <w:sz w:val="24"/>
          <w:szCs w:val="24"/>
        </w:rPr>
        <w:t>(KLASA: 940-01/20</w:t>
      </w:r>
      <w:r w:rsidR="004F771F" w:rsidRPr="00085981">
        <w:rPr>
          <w:rFonts w:ascii="Arial" w:eastAsia="Calibri" w:hAnsi="Arial" w:cs="Arial"/>
          <w:sz w:val="24"/>
          <w:szCs w:val="24"/>
        </w:rPr>
        <w:t>-03/</w:t>
      </w:r>
      <w:r w:rsidR="004F771F">
        <w:rPr>
          <w:rFonts w:ascii="Arial" w:eastAsia="Calibri" w:hAnsi="Arial" w:cs="Arial"/>
          <w:sz w:val="24"/>
          <w:szCs w:val="24"/>
        </w:rPr>
        <w:t>1, URBROJ: 238/10-02-20-2</w:t>
      </w:r>
      <w:r w:rsidR="00741E24">
        <w:rPr>
          <w:rFonts w:ascii="Arial" w:eastAsia="Calibri" w:hAnsi="Arial" w:cs="Arial"/>
          <w:sz w:val="24"/>
          <w:szCs w:val="24"/>
        </w:rPr>
        <w:t>)</w:t>
      </w:r>
      <w:r w:rsidR="004F771F">
        <w:rPr>
          <w:rFonts w:ascii="Arial" w:eastAsia="Calibri" w:hAnsi="Arial" w:cs="Arial"/>
          <w:sz w:val="24"/>
          <w:szCs w:val="24"/>
        </w:rPr>
        <w:t xml:space="preserve"> od 05. svibnja 2020</w:t>
      </w:r>
      <w:r w:rsidR="004F771F" w:rsidRPr="00085981">
        <w:rPr>
          <w:rFonts w:ascii="Arial" w:eastAsia="Calibri" w:hAnsi="Arial" w:cs="Arial"/>
          <w:sz w:val="24"/>
          <w:szCs w:val="24"/>
        </w:rPr>
        <w:t>. godine</w:t>
      </w:r>
      <w:r w:rsidR="004F771F">
        <w:rPr>
          <w:rFonts w:ascii="Arial" w:eastAsia="Calibri" w:hAnsi="Arial" w:cs="Arial"/>
          <w:sz w:val="24"/>
          <w:szCs w:val="24"/>
        </w:rPr>
        <w:t>.</w:t>
      </w:r>
      <w:r w:rsidR="004F771F" w:rsidRPr="004F771F">
        <w:rPr>
          <w:rFonts w:ascii="Arial" w:eastAsia="Calibri" w:hAnsi="Arial" w:cs="Arial"/>
          <w:sz w:val="24"/>
          <w:szCs w:val="24"/>
        </w:rPr>
        <w:t xml:space="preserve"> </w:t>
      </w:r>
      <w:r w:rsidR="004F771F">
        <w:rPr>
          <w:rFonts w:ascii="Arial" w:eastAsia="Calibri" w:hAnsi="Arial" w:cs="Arial"/>
          <w:sz w:val="24"/>
          <w:szCs w:val="24"/>
        </w:rPr>
        <w:t>Predmet natječaja su sljedeće nekretnine:</w:t>
      </w:r>
    </w:p>
    <w:p w:rsidR="004F771F" w:rsidRDefault="004F771F" w:rsidP="004F771F">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kč.br. 1283, k.o. Ivanić-Grad</w:t>
      </w:r>
    </w:p>
    <w:p w:rsidR="004F771F" w:rsidRDefault="004F771F" w:rsidP="004F771F">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kč.br. 3343/108, k.o. Ivanić-Grad</w:t>
      </w:r>
    </w:p>
    <w:p w:rsidR="004F771F" w:rsidRDefault="004F771F" w:rsidP="004F771F">
      <w:pPr>
        <w:pStyle w:val="Odlomakpopisa"/>
        <w:numPr>
          <w:ilvl w:val="0"/>
          <w:numId w:val="15"/>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374, k.o. Dubrovčak </w:t>
      </w:r>
    </w:p>
    <w:p w:rsidR="004F771F" w:rsidRPr="00085981" w:rsidRDefault="004F771F" w:rsidP="00A92B00">
      <w:pPr>
        <w:spacing w:after="200" w:line="276" w:lineRule="auto"/>
        <w:jc w:val="both"/>
        <w:rPr>
          <w:rFonts w:ascii="Arial" w:eastAsia="Calibri" w:hAnsi="Arial" w:cs="Arial"/>
          <w:sz w:val="24"/>
          <w:szCs w:val="24"/>
        </w:rPr>
      </w:pPr>
      <w:r>
        <w:rPr>
          <w:rFonts w:ascii="Arial" w:eastAsia="Calibri" w:hAnsi="Arial" w:cs="Arial"/>
          <w:sz w:val="24"/>
          <w:szCs w:val="24"/>
        </w:rPr>
        <w:t xml:space="preserve">U navedenom natječaju za sve nekretnine osim nekretnine na kč.br.374, k.o. Dubrovčak, Grad Ivanić-Grad zaključio je ugovore o kupoprodaji s najpovoljnijim ponuditeljima.  </w:t>
      </w:r>
    </w:p>
    <w:p w:rsidR="0011641F" w:rsidRDefault="00A37C77" w:rsidP="00A92B00">
      <w:pPr>
        <w:spacing w:after="200" w:line="276" w:lineRule="auto"/>
        <w:jc w:val="both"/>
        <w:rPr>
          <w:rFonts w:ascii="Arial" w:eastAsia="Calibri" w:hAnsi="Arial" w:cs="Arial"/>
          <w:sz w:val="24"/>
          <w:szCs w:val="24"/>
        </w:rPr>
      </w:pPr>
      <w:r w:rsidRPr="00936E27">
        <w:rPr>
          <w:rFonts w:ascii="Arial" w:eastAsia="Calibri" w:hAnsi="Arial" w:cs="Arial"/>
          <w:b/>
          <w:sz w:val="24"/>
          <w:szCs w:val="24"/>
        </w:rPr>
        <w:t>2.3. RASPOLAGANJE POLJOPRIVREDNIM ZEMLJIŠTEM U VLASNIŠTVU GRADA IVANIĆ-GRADA</w:t>
      </w:r>
    </w:p>
    <w:p w:rsidR="0075062D" w:rsidRPr="0075062D" w:rsidRDefault="0075062D" w:rsidP="0075062D">
      <w:pPr>
        <w:spacing w:after="200" w:line="276" w:lineRule="auto"/>
        <w:jc w:val="both"/>
        <w:rPr>
          <w:rFonts w:ascii="Arial" w:eastAsia="Calibri" w:hAnsi="Arial" w:cs="Arial"/>
          <w:sz w:val="24"/>
          <w:szCs w:val="24"/>
        </w:rPr>
      </w:pPr>
      <w:r>
        <w:rPr>
          <w:rFonts w:ascii="Arial" w:eastAsia="Calibri" w:hAnsi="Arial" w:cs="Arial"/>
          <w:sz w:val="24"/>
          <w:szCs w:val="24"/>
        </w:rPr>
        <w:t xml:space="preserve">U periodu od srpnja do prosinca 2020. godine nije raspisan </w:t>
      </w:r>
      <w:r w:rsidR="00741E24" w:rsidRPr="00741E24">
        <w:rPr>
          <w:rFonts w:ascii="Arial" w:eastAsia="Calibri" w:hAnsi="Arial" w:cs="Arial"/>
          <w:sz w:val="24"/>
          <w:szCs w:val="24"/>
        </w:rPr>
        <w:t>javni</w:t>
      </w:r>
      <w:r w:rsidR="00741E24" w:rsidRPr="00085981">
        <w:rPr>
          <w:rFonts w:ascii="Arial" w:eastAsia="Calibri" w:hAnsi="Arial" w:cs="Arial"/>
          <w:sz w:val="24"/>
          <w:szCs w:val="24"/>
        </w:rPr>
        <w:t xml:space="preserve"> natječaj za prodaju </w:t>
      </w:r>
      <w:r>
        <w:rPr>
          <w:rFonts w:ascii="Arial" w:eastAsia="Calibri" w:hAnsi="Arial" w:cs="Arial"/>
          <w:sz w:val="24"/>
          <w:szCs w:val="24"/>
        </w:rPr>
        <w:t>poljoprivrednih zemljišta</w:t>
      </w:r>
      <w:r w:rsidR="00741E24" w:rsidRPr="00085981">
        <w:rPr>
          <w:rFonts w:ascii="Arial" w:eastAsia="Calibri" w:hAnsi="Arial" w:cs="Arial"/>
          <w:sz w:val="24"/>
          <w:szCs w:val="24"/>
        </w:rPr>
        <w:t xml:space="preserve"> u vlasništvu Grada Ivanić-Grada</w:t>
      </w:r>
      <w:r w:rsidR="00EE3F3D">
        <w:rPr>
          <w:rFonts w:ascii="Arial" w:eastAsia="Calibri" w:hAnsi="Arial" w:cs="Arial"/>
          <w:sz w:val="24"/>
          <w:szCs w:val="24"/>
        </w:rPr>
        <w:t>.</w:t>
      </w:r>
      <w:r w:rsidR="00741E24" w:rsidRPr="00085981">
        <w:rPr>
          <w:rFonts w:ascii="Arial" w:eastAsia="Calibri" w:hAnsi="Arial" w:cs="Arial"/>
          <w:sz w:val="24"/>
          <w:szCs w:val="24"/>
        </w:rPr>
        <w:t xml:space="preserve"> </w:t>
      </w:r>
    </w:p>
    <w:p w:rsidR="00B17AAC" w:rsidRPr="00936E27" w:rsidRDefault="00B17AAC" w:rsidP="00B17AAC">
      <w:pPr>
        <w:spacing w:after="200" w:line="276" w:lineRule="auto"/>
        <w:jc w:val="both"/>
        <w:rPr>
          <w:rFonts w:ascii="Arial" w:eastAsia="Calibri" w:hAnsi="Arial" w:cs="Arial"/>
          <w:b/>
          <w:sz w:val="24"/>
          <w:szCs w:val="24"/>
        </w:rPr>
      </w:pPr>
      <w:r w:rsidRPr="00936E27">
        <w:rPr>
          <w:rFonts w:ascii="Arial" w:eastAsia="Calibri" w:hAnsi="Arial" w:cs="Arial"/>
          <w:b/>
          <w:sz w:val="24"/>
          <w:szCs w:val="24"/>
        </w:rPr>
        <w:t>2.4. RASPOLAGANJE POLJOPRIVREDNIM ZEMLJIŠTEM U VLASNIŠTVU REPUBLIKE HRVATSKE</w:t>
      </w:r>
    </w:p>
    <w:p w:rsidR="00BC42FC" w:rsidRPr="00893580" w:rsidRDefault="00BC42FC" w:rsidP="00BC42FC">
      <w:pPr>
        <w:spacing w:after="0" w:line="240" w:lineRule="auto"/>
        <w:jc w:val="both"/>
        <w:rPr>
          <w:rFonts w:ascii="Arial" w:eastAsia="Batang" w:hAnsi="Arial" w:cs="Arial"/>
          <w:sz w:val="24"/>
          <w:szCs w:val="24"/>
          <w:lang w:eastAsia="ko-KR"/>
        </w:rPr>
      </w:pPr>
      <w:r w:rsidRPr="00563A29">
        <w:rPr>
          <w:rFonts w:ascii="Arial" w:eastAsia="Batang" w:hAnsi="Arial" w:cs="Arial"/>
          <w:sz w:val="24"/>
          <w:szCs w:val="24"/>
          <w:lang w:eastAsia="ko-KR"/>
        </w:rPr>
        <w:t xml:space="preserve">Na temelju članka 31. stavka 5. Zakona o poljoprivrednom zemljištu ("Narodne novine", broj 20/18, 115/18 i 98/19), Programa raspolaganja poljoprivrednim zemljištem u vlasništvu Republike Hrvatske za Grad Ivanić-Grad ("Službeni glasnik Grada Ivanić-Grada", broj 03/19) na koji je Ministarstvo poljoprivrede dalo suglasnost KLASA: 945-01/18-01/670, URBROJ: 525-07/1790-19-7 od 12. travnja 2019. godine i članka 35. Statuta Grada Ivanić-Grada ("Službeni glasnik Grada Ivanić-Grada", broj 02/14 i 01/18) Gradsko vijeće </w:t>
      </w:r>
      <w:r w:rsidR="006C09AE">
        <w:rPr>
          <w:rFonts w:ascii="Arial" w:eastAsia="Batang" w:hAnsi="Arial" w:cs="Arial"/>
          <w:sz w:val="24"/>
          <w:szCs w:val="24"/>
          <w:lang w:eastAsia="ko-KR"/>
        </w:rPr>
        <w:t xml:space="preserve">Grada Ivanić-Grada na svojoj </w:t>
      </w:r>
      <w:r>
        <w:rPr>
          <w:rFonts w:ascii="Arial" w:eastAsia="Batang" w:hAnsi="Arial" w:cs="Arial"/>
          <w:sz w:val="24"/>
          <w:szCs w:val="24"/>
          <w:lang w:eastAsia="ko-KR"/>
        </w:rPr>
        <w:t>30</w:t>
      </w:r>
      <w:r w:rsidRPr="00563A29">
        <w:rPr>
          <w:rFonts w:ascii="Arial" w:eastAsia="Batang" w:hAnsi="Arial" w:cs="Arial"/>
          <w:sz w:val="24"/>
          <w:szCs w:val="24"/>
          <w:lang w:eastAsia="ko-KR"/>
        </w:rPr>
        <w:t>.</w:t>
      </w:r>
      <w:r>
        <w:rPr>
          <w:rFonts w:ascii="Arial" w:eastAsia="Batang" w:hAnsi="Arial" w:cs="Arial"/>
          <w:sz w:val="24"/>
          <w:szCs w:val="24"/>
          <w:lang w:eastAsia="ko-KR"/>
        </w:rPr>
        <w:t xml:space="preserve"> sjednici održanoj dana 09. srpnja</w:t>
      </w:r>
      <w:r w:rsidRPr="00563A29">
        <w:rPr>
          <w:rFonts w:ascii="Arial" w:eastAsia="Batang" w:hAnsi="Arial" w:cs="Arial"/>
          <w:sz w:val="24"/>
          <w:szCs w:val="24"/>
          <w:lang w:eastAsia="ko-KR"/>
        </w:rPr>
        <w:t xml:space="preserve"> 2020. godine donijelo </w:t>
      </w:r>
      <w:r>
        <w:rPr>
          <w:rFonts w:ascii="Arial" w:eastAsia="Batang" w:hAnsi="Arial" w:cs="Arial"/>
          <w:sz w:val="24"/>
          <w:szCs w:val="24"/>
          <w:lang w:eastAsia="ko-KR"/>
        </w:rPr>
        <w:t xml:space="preserve">je Odluku </w:t>
      </w:r>
      <w:r w:rsidRPr="003702FA">
        <w:rPr>
          <w:rFonts w:ascii="Arial" w:eastAsia="Batang" w:hAnsi="Arial" w:cs="Arial"/>
          <w:sz w:val="24"/>
          <w:szCs w:val="24"/>
          <w:lang w:eastAsia="ko-KR"/>
        </w:rPr>
        <w:t>o djelomičnom poništenju javnog natječaja za zakup poljoprivrednog zemljišta u vlasništvu Republike Hrvatske na području Grada Ivanić-Grada</w:t>
      </w:r>
      <w:r>
        <w:rPr>
          <w:rFonts w:ascii="Arial" w:eastAsia="Batang" w:hAnsi="Arial" w:cs="Arial"/>
          <w:sz w:val="24"/>
          <w:szCs w:val="24"/>
          <w:lang w:eastAsia="ko-KR"/>
        </w:rPr>
        <w:t xml:space="preserve">. </w:t>
      </w:r>
      <w:r w:rsidRPr="003702FA">
        <w:rPr>
          <w:rFonts w:ascii="Arial" w:eastAsia="Batang" w:hAnsi="Arial" w:cs="Arial"/>
          <w:sz w:val="24"/>
          <w:szCs w:val="24"/>
          <w:lang w:eastAsia="ko-KR"/>
        </w:rPr>
        <w:t>Ovom Odlukom djelomično se poništava javni natječaj za zakup poljoprivrednog zemljišta u vlasništvu Republike Hrvatske na području Grada Ivanić-Grada u katastarskoj općini Topolje za k.č.br. 464 površine 4,0385 ha i 465 površine 13,1051 ha koje čine PTC 132 i 133</w:t>
      </w:r>
      <w:r>
        <w:rPr>
          <w:rFonts w:ascii="Arial" w:eastAsia="Batang" w:hAnsi="Arial" w:cs="Arial"/>
          <w:sz w:val="24"/>
          <w:szCs w:val="24"/>
          <w:lang w:eastAsia="ko-KR"/>
        </w:rPr>
        <w:t xml:space="preserve"> budući da je od </w:t>
      </w:r>
      <w:r w:rsidRPr="003702FA">
        <w:rPr>
          <w:rFonts w:ascii="Arial" w:eastAsia="Batang" w:hAnsi="Arial" w:cs="Arial"/>
          <w:sz w:val="24"/>
          <w:szCs w:val="24"/>
          <w:lang w:eastAsia="ko-KR"/>
        </w:rPr>
        <w:t>Državne geodetske uprave, Područnog ureda za katastar Zagreb, Odjela za katastar nekretnina Ivanić-Grad zaprimljeno očitovanje (KLASA: 932-01/20-02/1; URBROJ: 541-10-04/5-20-2 od 02.06.2020.) prema kojem je za predmetne nekretnine u tijeku provođenje usklađenja/korekcije granica</w:t>
      </w:r>
      <w:r>
        <w:rPr>
          <w:rFonts w:ascii="Arial" w:eastAsia="Batang" w:hAnsi="Arial" w:cs="Arial"/>
          <w:sz w:val="24"/>
          <w:szCs w:val="24"/>
          <w:lang w:eastAsia="ko-KR"/>
        </w:rPr>
        <w:t>, a o čemu smo obavijestili Ministarstvo poljoprivrede i Zagrebački županiju.</w:t>
      </w:r>
    </w:p>
    <w:p w:rsidR="00BC42FC" w:rsidRDefault="00BC42FC" w:rsidP="00BC42FC">
      <w:pPr>
        <w:spacing w:after="0" w:line="240" w:lineRule="auto"/>
        <w:jc w:val="both"/>
        <w:rPr>
          <w:rFonts w:ascii="Arial" w:eastAsia="Batang" w:hAnsi="Arial" w:cs="Arial"/>
          <w:sz w:val="24"/>
          <w:szCs w:val="24"/>
          <w:lang w:eastAsia="ko-KR"/>
        </w:rPr>
      </w:pPr>
      <w:r w:rsidRPr="003702FA">
        <w:rPr>
          <w:rFonts w:ascii="Arial" w:eastAsia="Batang" w:hAnsi="Arial" w:cs="Arial"/>
          <w:sz w:val="24"/>
          <w:szCs w:val="24"/>
          <w:lang w:eastAsia="ko-KR"/>
        </w:rPr>
        <w:t xml:space="preserve">Povjerenstva za zakup poljoprivrednog zemljišta u </w:t>
      </w:r>
      <w:proofErr w:type="spellStart"/>
      <w:r w:rsidRPr="003702FA">
        <w:rPr>
          <w:rFonts w:ascii="Arial" w:eastAsia="Batang" w:hAnsi="Arial" w:cs="Arial"/>
          <w:sz w:val="24"/>
          <w:szCs w:val="24"/>
          <w:lang w:eastAsia="ko-KR"/>
        </w:rPr>
        <w:t>vl</w:t>
      </w:r>
      <w:proofErr w:type="spellEnd"/>
      <w:r w:rsidRPr="003702FA">
        <w:rPr>
          <w:rFonts w:ascii="Arial" w:eastAsia="Batang" w:hAnsi="Arial" w:cs="Arial"/>
          <w:sz w:val="24"/>
          <w:szCs w:val="24"/>
          <w:lang w:eastAsia="ko-KR"/>
        </w:rPr>
        <w:t>. države na području Grada Ivanić</w:t>
      </w:r>
      <w:r>
        <w:rPr>
          <w:rFonts w:ascii="Arial" w:eastAsia="Batang" w:hAnsi="Arial" w:cs="Arial"/>
          <w:sz w:val="24"/>
          <w:szCs w:val="24"/>
          <w:lang w:eastAsia="ko-KR"/>
        </w:rPr>
        <w:t xml:space="preserve"> u periodu od 01.07. do 28.10.2020. održalo je sedam sjednica na kojima su analizirali</w:t>
      </w:r>
      <w:r w:rsidRPr="00B263B1">
        <w:rPr>
          <w:rFonts w:ascii="Arial" w:eastAsia="Batang" w:hAnsi="Arial" w:cs="Arial"/>
          <w:sz w:val="24"/>
          <w:szCs w:val="24"/>
          <w:lang w:eastAsia="ko-KR"/>
        </w:rPr>
        <w:t xml:space="preserve"> unesene podatke  za ostvarivanje prava prvenstva prema podacima iz Tablice 2. Pravilnika o provođenju javnog natječaja za zakup poljoprivrednog zemljišta i zakup za ribnjake u vlasništvu Republike Hrvatske </w:t>
      </w:r>
      <w:r>
        <w:rPr>
          <w:rFonts w:ascii="Arial" w:eastAsia="Batang" w:hAnsi="Arial" w:cs="Arial"/>
          <w:sz w:val="24"/>
          <w:szCs w:val="24"/>
          <w:lang w:eastAsia="ko-KR"/>
        </w:rPr>
        <w:t>(„Narodne novine“, br. 47/2019), razmatrali</w:t>
      </w:r>
      <w:r w:rsidRPr="00B263B1">
        <w:rPr>
          <w:rFonts w:ascii="Arial" w:eastAsia="Batang" w:hAnsi="Arial" w:cs="Arial"/>
          <w:sz w:val="24"/>
          <w:szCs w:val="24"/>
          <w:lang w:eastAsia="ko-KR"/>
        </w:rPr>
        <w:t xml:space="preserve"> dokumentaciju za ostvarivanj</w:t>
      </w:r>
      <w:r>
        <w:rPr>
          <w:rFonts w:ascii="Arial" w:eastAsia="Batang" w:hAnsi="Arial" w:cs="Arial"/>
          <w:sz w:val="24"/>
          <w:szCs w:val="24"/>
          <w:lang w:eastAsia="ko-KR"/>
        </w:rPr>
        <w:t>e prava prvenstva te  utvrdili</w:t>
      </w:r>
      <w:r w:rsidRPr="00B263B1">
        <w:rPr>
          <w:rFonts w:ascii="Arial" w:eastAsia="Batang" w:hAnsi="Arial" w:cs="Arial"/>
          <w:sz w:val="24"/>
          <w:szCs w:val="24"/>
          <w:lang w:eastAsia="ko-KR"/>
        </w:rPr>
        <w:t xml:space="preserve"> </w:t>
      </w:r>
      <w:r>
        <w:rPr>
          <w:rFonts w:ascii="Arial" w:eastAsia="Batang" w:hAnsi="Arial" w:cs="Arial"/>
          <w:sz w:val="24"/>
          <w:szCs w:val="24"/>
          <w:lang w:eastAsia="ko-KR"/>
        </w:rPr>
        <w:t>ponuditelje koji su ostvarili</w:t>
      </w:r>
      <w:r w:rsidRPr="00B263B1">
        <w:rPr>
          <w:rFonts w:ascii="Arial" w:eastAsia="Batang" w:hAnsi="Arial" w:cs="Arial"/>
          <w:sz w:val="24"/>
          <w:szCs w:val="24"/>
          <w:lang w:eastAsia="ko-KR"/>
        </w:rPr>
        <w:t xml:space="preserve"> to pravo</w:t>
      </w:r>
      <w:r>
        <w:rPr>
          <w:rFonts w:ascii="Arial" w:eastAsia="Batang" w:hAnsi="Arial" w:cs="Arial"/>
          <w:sz w:val="24"/>
          <w:szCs w:val="24"/>
          <w:lang w:eastAsia="ko-KR"/>
        </w:rPr>
        <w:t xml:space="preserve"> i</w:t>
      </w:r>
      <w:r w:rsidRPr="00B263B1">
        <w:rPr>
          <w:rFonts w:ascii="Arial" w:eastAsia="Batang" w:hAnsi="Arial" w:cs="Arial"/>
          <w:sz w:val="24"/>
          <w:szCs w:val="24"/>
          <w:lang w:eastAsia="ko-KR"/>
        </w:rPr>
        <w:t xml:space="preserve"> </w:t>
      </w:r>
      <w:r>
        <w:rPr>
          <w:rFonts w:ascii="Arial" w:eastAsia="Batang" w:hAnsi="Arial" w:cs="Arial"/>
          <w:sz w:val="24"/>
          <w:szCs w:val="24"/>
          <w:lang w:eastAsia="ko-KR"/>
        </w:rPr>
        <w:t>sukladno članku</w:t>
      </w:r>
      <w:r w:rsidRPr="00B263B1">
        <w:rPr>
          <w:rFonts w:ascii="Arial" w:eastAsia="Batang" w:hAnsi="Arial" w:cs="Arial"/>
          <w:sz w:val="24"/>
          <w:szCs w:val="24"/>
          <w:lang w:eastAsia="ko-KR"/>
        </w:rPr>
        <w:t xml:space="preserve"> 6., stavak 3. Pravilnika o  provođenju javnog natječaja za zakup poljoprivrednog zemljišta i zakup za  ribnjake u vlasništvu Republike Hrvatske („Narodne novine“, br. 47/2019)</w:t>
      </w:r>
      <w:r>
        <w:rPr>
          <w:rFonts w:ascii="Arial" w:eastAsia="Batang" w:hAnsi="Arial" w:cs="Arial"/>
          <w:sz w:val="24"/>
          <w:szCs w:val="24"/>
          <w:lang w:eastAsia="ko-KR"/>
        </w:rPr>
        <w:t xml:space="preserve"> pozvali ih da odustanu od površina koje prelaze maksimum odnosno 50 ha. Povjerenstvo za zakup prikazalo</w:t>
      </w:r>
      <w:r w:rsidRPr="00600C81">
        <w:rPr>
          <w:rFonts w:ascii="Arial" w:eastAsia="Batang" w:hAnsi="Arial" w:cs="Arial"/>
          <w:sz w:val="24"/>
          <w:szCs w:val="24"/>
          <w:lang w:eastAsia="ko-KR"/>
        </w:rPr>
        <w:t xml:space="preserve"> </w:t>
      </w:r>
      <w:r>
        <w:rPr>
          <w:rFonts w:ascii="Arial" w:eastAsia="Batang" w:hAnsi="Arial" w:cs="Arial"/>
          <w:sz w:val="24"/>
          <w:szCs w:val="24"/>
          <w:lang w:eastAsia="ko-KR"/>
        </w:rPr>
        <w:t xml:space="preserve">je </w:t>
      </w:r>
      <w:r w:rsidRPr="00600C81">
        <w:rPr>
          <w:rFonts w:ascii="Arial" w:eastAsia="Batang" w:hAnsi="Arial" w:cs="Arial"/>
          <w:sz w:val="24"/>
          <w:szCs w:val="24"/>
          <w:lang w:eastAsia="ko-KR"/>
        </w:rPr>
        <w:t>u Tablici 1</w:t>
      </w:r>
      <w:r>
        <w:rPr>
          <w:rFonts w:ascii="Arial" w:eastAsia="Batang" w:hAnsi="Arial" w:cs="Arial"/>
          <w:sz w:val="24"/>
          <w:szCs w:val="24"/>
          <w:lang w:eastAsia="ko-KR"/>
        </w:rPr>
        <w:t xml:space="preserve"> Pravilnika</w:t>
      </w:r>
      <w:r w:rsidRPr="00600C81">
        <w:rPr>
          <w:rFonts w:ascii="Arial" w:eastAsia="Batang" w:hAnsi="Arial" w:cs="Arial"/>
          <w:sz w:val="24"/>
          <w:szCs w:val="24"/>
          <w:lang w:eastAsia="ko-KR"/>
        </w:rPr>
        <w:t xml:space="preserve"> </w:t>
      </w:r>
      <w:r>
        <w:rPr>
          <w:rFonts w:ascii="Arial" w:eastAsia="Batang" w:hAnsi="Arial" w:cs="Arial"/>
          <w:sz w:val="24"/>
          <w:szCs w:val="24"/>
          <w:lang w:eastAsia="ko-KR"/>
        </w:rPr>
        <w:t>p</w:t>
      </w:r>
      <w:r w:rsidRPr="00600C81">
        <w:rPr>
          <w:rFonts w:ascii="Arial" w:eastAsia="Batang" w:hAnsi="Arial" w:cs="Arial"/>
          <w:sz w:val="24"/>
          <w:szCs w:val="24"/>
          <w:lang w:eastAsia="ko-KR"/>
        </w:rPr>
        <w:t>opis svih ponuditelja u natječaju za zakup poljoprivrednog zemljišta i prije</w:t>
      </w:r>
      <w:r>
        <w:rPr>
          <w:rFonts w:ascii="Arial" w:eastAsia="Batang" w:hAnsi="Arial" w:cs="Arial"/>
          <w:sz w:val="24"/>
          <w:szCs w:val="24"/>
          <w:lang w:eastAsia="ko-KR"/>
        </w:rPr>
        <w:t>dlog najpovoljnijeg ponuditelja.</w:t>
      </w:r>
    </w:p>
    <w:p w:rsidR="00BC42FC" w:rsidRDefault="00BC42FC" w:rsidP="00BC42FC">
      <w:pPr>
        <w:spacing w:after="0" w:line="240" w:lineRule="auto"/>
        <w:jc w:val="both"/>
        <w:rPr>
          <w:rFonts w:ascii="Arial" w:hAnsi="Arial" w:cs="Arial"/>
          <w:sz w:val="24"/>
          <w:szCs w:val="24"/>
        </w:rPr>
      </w:pPr>
      <w:r>
        <w:rPr>
          <w:rFonts w:ascii="Arial" w:hAnsi="Arial" w:cs="Arial"/>
          <w:sz w:val="24"/>
          <w:szCs w:val="24"/>
        </w:rPr>
        <w:t>Dana 3. studenog 2020. godine Gradsko</w:t>
      </w:r>
      <w:r w:rsidRPr="002F7170">
        <w:rPr>
          <w:rFonts w:ascii="Arial" w:hAnsi="Arial" w:cs="Arial"/>
          <w:sz w:val="24"/>
          <w:szCs w:val="24"/>
        </w:rPr>
        <w:t xml:space="preserve"> vijeć</w:t>
      </w:r>
      <w:r>
        <w:rPr>
          <w:rFonts w:ascii="Arial" w:hAnsi="Arial" w:cs="Arial"/>
          <w:sz w:val="24"/>
          <w:szCs w:val="24"/>
        </w:rPr>
        <w:t>e</w:t>
      </w:r>
      <w:r w:rsidRPr="002F7170">
        <w:rPr>
          <w:rFonts w:ascii="Arial" w:hAnsi="Arial" w:cs="Arial"/>
          <w:sz w:val="24"/>
          <w:szCs w:val="24"/>
        </w:rPr>
        <w:t xml:space="preserve"> Grada Ivanić-Grada </w:t>
      </w:r>
      <w:r w:rsidRPr="00DD71D4">
        <w:rPr>
          <w:rFonts w:ascii="Arial" w:hAnsi="Arial" w:cs="Arial"/>
          <w:sz w:val="24"/>
          <w:szCs w:val="24"/>
        </w:rPr>
        <w:t xml:space="preserve">na prijedlog Povjerenstva za zakup poljoprivrednog zemljišta u vlasništvu države na području Grada Ivanić-Grada </w:t>
      </w:r>
      <w:r>
        <w:rPr>
          <w:rFonts w:ascii="Arial" w:hAnsi="Arial" w:cs="Arial"/>
          <w:sz w:val="24"/>
          <w:szCs w:val="24"/>
        </w:rPr>
        <w:t xml:space="preserve">na svojoj 32. sjednici donijelo je </w:t>
      </w:r>
      <w:r w:rsidRPr="00DD71D4">
        <w:rPr>
          <w:rFonts w:ascii="Arial" w:hAnsi="Arial" w:cs="Arial"/>
          <w:sz w:val="24"/>
          <w:szCs w:val="24"/>
        </w:rPr>
        <w:t>O</w:t>
      </w:r>
      <w:r>
        <w:rPr>
          <w:rFonts w:ascii="Arial" w:hAnsi="Arial" w:cs="Arial"/>
          <w:sz w:val="24"/>
          <w:szCs w:val="24"/>
        </w:rPr>
        <w:t>dluku o</w:t>
      </w:r>
      <w:r w:rsidRPr="00DD71D4">
        <w:rPr>
          <w:rFonts w:ascii="Arial" w:hAnsi="Arial" w:cs="Arial"/>
          <w:sz w:val="24"/>
          <w:szCs w:val="24"/>
        </w:rPr>
        <w:t xml:space="preserve"> izboru najpovoljnije  ponude za zakup poljoprivrednog zemljišta u vlasništvu Republike Hrvatske na području Grada Ivanić-Grada</w:t>
      </w:r>
      <w:r>
        <w:rPr>
          <w:rFonts w:ascii="Arial" w:hAnsi="Arial" w:cs="Arial"/>
          <w:sz w:val="24"/>
          <w:szCs w:val="24"/>
        </w:rPr>
        <w:t xml:space="preserve">. </w:t>
      </w:r>
      <w:r w:rsidRPr="00FA68E6">
        <w:rPr>
          <w:rFonts w:ascii="Arial" w:hAnsi="Arial" w:cs="Arial"/>
          <w:sz w:val="24"/>
          <w:szCs w:val="24"/>
        </w:rPr>
        <w:t>Ukupna površina poljoprivrednog zemljišta u vlasništvu Republike Hrvatske na području Grada Ivanić-Grada koja se temeljem ove Odluke daje u zakup na rok od 25 godina iznosi 555,9154 ha s ukupno postignutom cijenom od  364.675,87 kuna</w:t>
      </w:r>
      <w:r>
        <w:rPr>
          <w:rFonts w:ascii="Arial" w:hAnsi="Arial" w:cs="Arial"/>
          <w:sz w:val="24"/>
          <w:szCs w:val="24"/>
        </w:rPr>
        <w:t>. Dana 04. prosinca 2020. godine s</w:t>
      </w:r>
      <w:r w:rsidRPr="00680102">
        <w:rPr>
          <w:rFonts w:ascii="Arial" w:hAnsi="Arial" w:cs="Arial"/>
          <w:sz w:val="24"/>
          <w:szCs w:val="24"/>
        </w:rPr>
        <w:t>ukladno čl. 31. st. 12. Zakona o poljoprivrednom zemljištu („Narodne novine“, br. 20/18, 115/18 i 98/19)</w:t>
      </w:r>
      <w:r>
        <w:rPr>
          <w:rFonts w:ascii="Arial" w:hAnsi="Arial" w:cs="Arial"/>
          <w:sz w:val="24"/>
          <w:szCs w:val="24"/>
        </w:rPr>
        <w:t xml:space="preserve"> zatražena je smo suglasnost Ministarstva poljoprivrede na Odluku.</w:t>
      </w:r>
    </w:p>
    <w:p w:rsidR="00BC42FC" w:rsidRDefault="00BC42FC" w:rsidP="00BC42FC">
      <w:pPr>
        <w:spacing w:after="0" w:line="240" w:lineRule="auto"/>
        <w:jc w:val="both"/>
        <w:rPr>
          <w:rFonts w:ascii="Arial" w:hAnsi="Arial" w:cs="Arial"/>
          <w:sz w:val="24"/>
          <w:szCs w:val="24"/>
        </w:rPr>
      </w:pPr>
      <w:r w:rsidRPr="009A67F9">
        <w:rPr>
          <w:rFonts w:ascii="Arial" w:hAnsi="Arial" w:cs="Arial"/>
          <w:sz w:val="24"/>
          <w:szCs w:val="24"/>
        </w:rPr>
        <w:t>Sukladno Zakonu o poljoprivrednom zemljištu (</w:t>
      </w:r>
      <w:r>
        <w:rPr>
          <w:rFonts w:ascii="Arial" w:hAnsi="Arial" w:cs="Arial"/>
          <w:sz w:val="24"/>
          <w:szCs w:val="24"/>
        </w:rPr>
        <w:t>„</w:t>
      </w:r>
      <w:r w:rsidRPr="009A67F9">
        <w:rPr>
          <w:rFonts w:ascii="Arial" w:hAnsi="Arial" w:cs="Arial"/>
          <w:sz w:val="24"/>
          <w:szCs w:val="24"/>
        </w:rPr>
        <w:t>Narodne novine</w:t>
      </w:r>
      <w:r>
        <w:rPr>
          <w:rFonts w:ascii="Arial" w:hAnsi="Arial" w:cs="Arial"/>
          <w:sz w:val="24"/>
          <w:szCs w:val="24"/>
        </w:rPr>
        <w:t>“</w:t>
      </w:r>
      <w:r w:rsidRPr="009A67F9">
        <w:rPr>
          <w:rFonts w:ascii="Arial" w:hAnsi="Arial" w:cs="Arial"/>
          <w:sz w:val="24"/>
          <w:szCs w:val="24"/>
        </w:rPr>
        <w:t xml:space="preserve">, broj 20/18, 115/18 i 98/19), u razdoblju od 1. </w:t>
      </w:r>
      <w:r>
        <w:rPr>
          <w:rFonts w:ascii="Arial" w:hAnsi="Arial" w:cs="Arial"/>
          <w:sz w:val="24"/>
          <w:szCs w:val="24"/>
        </w:rPr>
        <w:t>srpnja 2020. do 31</w:t>
      </w:r>
      <w:r w:rsidRPr="009A67F9">
        <w:rPr>
          <w:rFonts w:ascii="Arial" w:hAnsi="Arial" w:cs="Arial"/>
          <w:sz w:val="24"/>
          <w:szCs w:val="24"/>
        </w:rPr>
        <w:t xml:space="preserve">. </w:t>
      </w:r>
      <w:r>
        <w:rPr>
          <w:rFonts w:ascii="Arial" w:hAnsi="Arial" w:cs="Arial"/>
          <w:sz w:val="24"/>
          <w:szCs w:val="24"/>
        </w:rPr>
        <w:t>prosinca 2020. g</w:t>
      </w:r>
      <w:r w:rsidRPr="009A67F9">
        <w:rPr>
          <w:rFonts w:ascii="Arial" w:hAnsi="Arial" w:cs="Arial"/>
          <w:sz w:val="24"/>
          <w:szCs w:val="24"/>
        </w:rPr>
        <w:t>odine, temeljem članka 100. stavka 2. i članka 57. Zakona o poljoprivrednom zemljištu (</w:t>
      </w:r>
      <w:r>
        <w:rPr>
          <w:rFonts w:ascii="Arial" w:hAnsi="Arial" w:cs="Arial"/>
          <w:sz w:val="24"/>
          <w:szCs w:val="24"/>
        </w:rPr>
        <w:t>„</w:t>
      </w:r>
      <w:r w:rsidRPr="009A67F9">
        <w:rPr>
          <w:rFonts w:ascii="Arial" w:hAnsi="Arial" w:cs="Arial"/>
          <w:sz w:val="24"/>
          <w:szCs w:val="24"/>
        </w:rPr>
        <w:t>Narodne novine</w:t>
      </w:r>
      <w:r>
        <w:rPr>
          <w:rFonts w:ascii="Arial" w:hAnsi="Arial" w:cs="Arial"/>
          <w:sz w:val="24"/>
          <w:szCs w:val="24"/>
        </w:rPr>
        <w:t>“</w:t>
      </w:r>
      <w:r w:rsidRPr="009A67F9">
        <w:rPr>
          <w:rFonts w:ascii="Arial" w:hAnsi="Arial" w:cs="Arial"/>
          <w:sz w:val="24"/>
          <w:szCs w:val="24"/>
        </w:rPr>
        <w:t>, broj 2</w:t>
      </w:r>
      <w:r>
        <w:rPr>
          <w:rFonts w:ascii="Arial" w:hAnsi="Arial" w:cs="Arial"/>
          <w:sz w:val="24"/>
          <w:szCs w:val="24"/>
        </w:rPr>
        <w:t>0/18, 115/18 i 98/19) sklopljena</w:t>
      </w:r>
      <w:r w:rsidRPr="009A67F9">
        <w:rPr>
          <w:rFonts w:ascii="Arial" w:hAnsi="Arial" w:cs="Arial"/>
          <w:sz w:val="24"/>
          <w:szCs w:val="24"/>
        </w:rPr>
        <w:t xml:space="preserve"> </w:t>
      </w:r>
      <w:r>
        <w:rPr>
          <w:rFonts w:ascii="Arial" w:hAnsi="Arial" w:cs="Arial"/>
          <w:sz w:val="24"/>
          <w:szCs w:val="24"/>
        </w:rPr>
        <w:t>su dva</w:t>
      </w:r>
      <w:r w:rsidRPr="009A67F9">
        <w:rPr>
          <w:rFonts w:ascii="Arial" w:hAnsi="Arial" w:cs="Arial"/>
          <w:sz w:val="24"/>
          <w:szCs w:val="24"/>
        </w:rPr>
        <w:t xml:space="preserve"> ugovora o privremenom korištenju s korisnicima kojima su istekli ugovori za poljoprivredno zemljište u vlasništvu Republike Hrvatske, na njihov zahtjev, koji su u mirnom posjedu istog i koji su podmirili sve obveze po osnovi korištenja poljoprivrednog zemljišta u vlasništvu Republike Hrvatske, kako slijedi</w:t>
      </w:r>
    </w:p>
    <w:p w:rsidR="00BC42FC" w:rsidRDefault="00BC42FC" w:rsidP="00BC42FC">
      <w:pPr>
        <w:spacing w:after="0" w:line="240" w:lineRule="auto"/>
        <w:jc w:val="both"/>
        <w:rPr>
          <w:rFonts w:ascii="Arial" w:hAnsi="Arial" w:cs="Arial"/>
          <w:sz w:val="24"/>
          <w:szCs w:val="24"/>
        </w:rPr>
      </w:pPr>
    </w:p>
    <w:p w:rsidR="00BC42FC" w:rsidRDefault="00BC42FC" w:rsidP="00BC42FC">
      <w:pPr>
        <w:spacing w:after="0" w:line="240" w:lineRule="auto"/>
        <w:jc w:val="both"/>
        <w:rPr>
          <w:rFonts w:ascii="Arial" w:hAnsi="Arial" w:cs="Arial"/>
          <w:sz w:val="24"/>
          <w:szCs w:val="24"/>
        </w:rPr>
      </w:pPr>
      <w:r>
        <w:rPr>
          <w:rFonts w:ascii="Arial" w:hAnsi="Arial" w:cs="Arial"/>
          <w:sz w:val="24"/>
          <w:szCs w:val="24"/>
        </w:rPr>
        <w:t>Tablica</w:t>
      </w:r>
    </w:p>
    <w:p w:rsidR="00BC42FC" w:rsidRDefault="00BC42FC" w:rsidP="00BC42FC">
      <w:pPr>
        <w:spacing w:after="0" w:line="240" w:lineRule="auto"/>
        <w:jc w:val="both"/>
        <w:rPr>
          <w:rFonts w:ascii="Arial" w:hAnsi="Arial" w:cs="Arial"/>
          <w:sz w:val="24"/>
          <w:szCs w:val="24"/>
        </w:rPr>
      </w:pPr>
    </w:p>
    <w:tbl>
      <w:tblPr>
        <w:tblStyle w:val="Reetkatablice"/>
        <w:tblW w:w="0" w:type="auto"/>
        <w:tblLayout w:type="fixed"/>
        <w:tblLook w:val="04A0" w:firstRow="1" w:lastRow="0" w:firstColumn="1" w:lastColumn="0" w:noHBand="0" w:noVBand="1"/>
      </w:tblPr>
      <w:tblGrid>
        <w:gridCol w:w="1129"/>
        <w:gridCol w:w="2495"/>
        <w:gridCol w:w="1812"/>
        <w:gridCol w:w="1813"/>
        <w:gridCol w:w="1813"/>
      </w:tblGrid>
      <w:tr w:rsidR="00BC42FC" w:rsidRPr="009A67F9" w:rsidTr="006C09AE">
        <w:tc>
          <w:tcPr>
            <w:tcW w:w="1129" w:type="dxa"/>
          </w:tcPr>
          <w:p w:rsidR="00BC42FC" w:rsidRPr="009A67F9" w:rsidRDefault="00BC42FC" w:rsidP="006C09AE">
            <w:pPr>
              <w:spacing w:after="160"/>
              <w:jc w:val="both"/>
              <w:rPr>
                <w:rFonts w:ascii="Arial" w:hAnsi="Arial" w:cs="Arial"/>
                <w:sz w:val="24"/>
                <w:szCs w:val="24"/>
              </w:rPr>
            </w:pPr>
            <w:r w:rsidRPr="009A67F9">
              <w:rPr>
                <w:rFonts w:ascii="Arial" w:hAnsi="Arial" w:cs="Arial"/>
                <w:sz w:val="24"/>
                <w:szCs w:val="24"/>
              </w:rPr>
              <w:t>Red.br.</w:t>
            </w:r>
          </w:p>
        </w:tc>
        <w:tc>
          <w:tcPr>
            <w:tcW w:w="2495" w:type="dxa"/>
          </w:tcPr>
          <w:p w:rsidR="00BC42FC" w:rsidRPr="009A67F9" w:rsidRDefault="00BC42FC" w:rsidP="006C09AE">
            <w:pPr>
              <w:spacing w:after="160"/>
              <w:jc w:val="both"/>
              <w:rPr>
                <w:rFonts w:ascii="Arial" w:hAnsi="Arial" w:cs="Arial"/>
                <w:sz w:val="24"/>
                <w:szCs w:val="24"/>
              </w:rPr>
            </w:pPr>
            <w:r w:rsidRPr="009A67F9">
              <w:rPr>
                <w:rFonts w:ascii="Arial" w:hAnsi="Arial" w:cs="Arial"/>
                <w:sz w:val="24"/>
                <w:szCs w:val="24"/>
              </w:rPr>
              <w:t>Privremeni korisnik</w:t>
            </w:r>
          </w:p>
        </w:tc>
        <w:tc>
          <w:tcPr>
            <w:tcW w:w="1812" w:type="dxa"/>
          </w:tcPr>
          <w:p w:rsidR="00BC42FC" w:rsidRPr="009A67F9" w:rsidRDefault="00BC42FC" w:rsidP="006C09AE">
            <w:pPr>
              <w:spacing w:after="160"/>
              <w:jc w:val="both"/>
              <w:rPr>
                <w:rFonts w:ascii="Arial" w:hAnsi="Arial" w:cs="Arial"/>
                <w:sz w:val="24"/>
                <w:szCs w:val="24"/>
              </w:rPr>
            </w:pPr>
            <w:r w:rsidRPr="009A67F9">
              <w:rPr>
                <w:rFonts w:ascii="Arial" w:hAnsi="Arial" w:cs="Arial"/>
                <w:sz w:val="24"/>
                <w:szCs w:val="24"/>
              </w:rPr>
              <w:t>zk.č.br.</w:t>
            </w:r>
          </w:p>
        </w:tc>
        <w:tc>
          <w:tcPr>
            <w:tcW w:w="1813" w:type="dxa"/>
          </w:tcPr>
          <w:p w:rsidR="00BC42FC" w:rsidRPr="009A67F9" w:rsidRDefault="00BC42FC" w:rsidP="006C09AE">
            <w:pPr>
              <w:spacing w:after="160"/>
              <w:jc w:val="both"/>
              <w:rPr>
                <w:rFonts w:ascii="Arial" w:hAnsi="Arial" w:cs="Arial"/>
                <w:sz w:val="24"/>
                <w:szCs w:val="24"/>
              </w:rPr>
            </w:pPr>
            <w:r w:rsidRPr="009A67F9">
              <w:rPr>
                <w:rFonts w:ascii="Arial" w:hAnsi="Arial" w:cs="Arial"/>
                <w:sz w:val="24"/>
                <w:szCs w:val="24"/>
              </w:rPr>
              <w:t>Površina (ha)</w:t>
            </w:r>
          </w:p>
        </w:tc>
        <w:tc>
          <w:tcPr>
            <w:tcW w:w="1813" w:type="dxa"/>
          </w:tcPr>
          <w:p w:rsidR="00BC42FC" w:rsidRPr="009A67F9" w:rsidRDefault="00BC42FC" w:rsidP="006C09AE">
            <w:pPr>
              <w:spacing w:after="160"/>
              <w:jc w:val="both"/>
              <w:rPr>
                <w:rFonts w:ascii="Arial" w:hAnsi="Arial" w:cs="Arial"/>
                <w:sz w:val="24"/>
                <w:szCs w:val="24"/>
              </w:rPr>
            </w:pPr>
            <w:r w:rsidRPr="009A67F9">
              <w:rPr>
                <w:rFonts w:ascii="Arial" w:hAnsi="Arial" w:cs="Arial"/>
                <w:sz w:val="24"/>
                <w:szCs w:val="24"/>
              </w:rPr>
              <w:t>k.o.</w:t>
            </w:r>
          </w:p>
        </w:tc>
      </w:tr>
      <w:tr w:rsidR="00BC42FC" w:rsidRPr="00742443" w:rsidTr="006C09AE">
        <w:tc>
          <w:tcPr>
            <w:tcW w:w="1129" w:type="dxa"/>
          </w:tcPr>
          <w:p w:rsidR="00BC42FC" w:rsidRPr="00742443" w:rsidRDefault="00BC42FC" w:rsidP="006C09AE">
            <w:pPr>
              <w:jc w:val="both"/>
              <w:rPr>
                <w:rFonts w:ascii="Arial" w:hAnsi="Arial" w:cs="Arial"/>
                <w:sz w:val="24"/>
                <w:szCs w:val="24"/>
              </w:rPr>
            </w:pPr>
            <w:r>
              <w:rPr>
                <w:rFonts w:ascii="Arial" w:hAnsi="Arial" w:cs="Arial"/>
                <w:sz w:val="24"/>
                <w:szCs w:val="24"/>
              </w:rPr>
              <w:t>1.</w:t>
            </w:r>
          </w:p>
        </w:tc>
        <w:tc>
          <w:tcPr>
            <w:tcW w:w="2495" w:type="dxa"/>
            <w:vMerge w:val="restart"/>
          </w:tcPr>
          <w:p w:rsidR="00BC42FC" w:rsidRPr="00742443" w:rsidRDefault="00BC42FC" w:rsidP="006C09AE">
            <w:pPr>
              <w:jc w:val="both"/>
              <w:rPr>
                <w:rFonts w:ascii="Arial" w:hAnsi="Arial" w:cs="Arial"/>
                <w:sz w:val="24"/>
                <w:szCs w:val="24"/>
              </w:rPr>
            </w:pPr>
            <w:r>
              <w:rPr>
                <w:rFonts w:ascii="Arial" w:hAnsi="Arial" w:cs="Arial"/>
                <w:sz w:val="24"/>
                <w:szCs w:val="24"/>
              </w:rPr>
              <w:t>Marijo Lacković</w:t>
            </w:r>
          </w:p>
        </w:tc>
        <w:tc>
          <w:tcPr>
            <w:tcW w:w="1812" w:type="dxa"/>
          </w:tcPr>
          <w:p w:rsidR="00BC42FC" w:rsidRPr="00742443" w:rsidRDefault="00BC42FC" w:rsidP="006C09AE">
            <w:pPr>
              <w:jc w:val="both"/>
              <w:rPr>
                <w:rFonts w:ascii="Arial" w:hAnsi="Arial" w:cs="Arial"/>
                <w:sz w:val="24"/>
                <w:szCs w:val="24"/>
              </w:rPr>
            </w:pPr>
            <w:r>
              <w:rPr>
                <w:rFonts w:ascii="Arial" w:hAnsi="Arial" w:cs="Arial"/>
                <w:sz w:val="24"/>
                <w:szCs w:val="24"/>
              </w:rPr>
              <w:t xml:space="preserve">      1</w:t>
            </w:r>
          </w:p>
        </w:tc>
        <w:tc>
          <w:tcPr>
            <w:tcW w:w="1813" w:type="dxa"/>
          </w:tcPr>
          <w:p w:rsidR="00BC42FC" w:rsidRPr="00742443" w:rsidRDefault="00BC42FC" w:rsidP="006C09AE">
            <w:pPr>
              <w:jc w:val="both"/>
              <w:rPr>
                <w:rFonts w:ascii="Arial" w:hAnsi="Arial" w:cs="Arial"/>
                <w:sz w:val="24"/>
                <w:szCs w:val="24"/>
              </w:rPr>
            </w:pPr>
            <w:r>
              <w:rPr>
                <w:rFonts w:ascii="Arial" w:hAnsi="Arial" w:cs="Arial"/>
                <w:sz w:val="24"/>
                <w:szCs w:val="24"/>
              </w:rPr>
              <w:t>15,7044</w:t>
            </w:r>
          </w:p>
        </w:tc>
        <w:tc>
          <w:tcPr>
            <w:tcW w:w="1813" w:type="dxa"/>
          </w:tcPr>
          <w:p w:rsidR="00BC42FC" w:rsidRPr="00742443" w:rsidRDefault="00BC42FC" w:rsidP="006C09AE">
            <w:pPr>
              <w:jc w:val="both"/>
              <w:rPr>
                <w:rFonts w:ascii="Arial" w:hAnsi="Arial" w:cs="Arial"/>
                <w:sz w:val="24"/>
                <w:szCs w:val="24"/>
              </w:rPr>
            </w:pPr>
            <w:r>
              <w:rPr>
                <w:rFonts w:ascii="Arial" w:hAnsi="Arial" w:cs="Arial"/>
                <w:sz w:val="24"/>
                <w:szCs w:val="24"/>
              </w:rPr>
              <w:t>Topolje</w:t>
            </w:r>
          </w:p>
        </w:tc>
      </w:tr>
      <w:tr w:rsidR="00BC42FC" w:rsidRPr="00742443" w:rsidTr="006C09AE">
        <w:tc>
          <w:tcPr>
            <w:tcW w:w="1129" w:type="dxa"/>
          </w:tcPr>
          <w:p w:rsidR="00BC42FC" w:rsidRPr="00742443" w:rsidRDefault="00BC42FC" w:rsidP="006C09AE">
            <w:pPr>
              <w:jc w:val="both"/>
              <w:rPr>
                <w:rFonts w:ascii="Arial" w:hAnsi="Arial" w:cs="Arial"/>
                <w:sz w:val="24"/>
                <w:szCs w:val="24"/>
              </w:rPr>
            </w:pPr>
          </w:p>
        </w:tc>
        <w:tc>
          <w:tcPr>
            <w:tcW w:w="2495" w:type="dxa"/>
            <w:vMerge/>
          </w:tcPr>
          <w:p w:rsidR="00BC42FC" w:rsidRPr="00742443" w:rsidRDefault="00BC42FC" w:rsidP="006C09AE">
            <w:pPr>
              <w:jc w:val="both"/>
              <w:rPr>
                <w:rFonts w:ascii="Arial" w:hAnsi="Arial" w:cs="Arial"/>
                <w:sz w:val="24"/>
                <w:szCs w:val="24"/>
              </w:rPr>
            </w:pPr>
          </w:p>
        </w:tc>
        <w:tc>
          <w:tcPr>
            <w:tcW w:w="1812" w:type="dxa"/>
          </w:tcPr>
          <w:p w:rsidR="00BC42FC" w:rsidRPr="00742443" w:rsidRDefault="00BC42FC" w:rsidP="006C09AE">
            <w:pPr>
              <w:jc w:val="both"/>
              <w:rPr>
                <w:rFonts w:ascii="Arial" w:hAnsi="Arial" w:cs="Arial"/>
                <w:sz w:val="24"/>
                <w:szCs w:val="24"/>
              </w:rPr>
            </w:pPr>
            <w:r>
              <w:rPr>
                <w:rFonts w:ascii="Arial" w:hAnsi="Arial" w:cs="Arial"/>
                <w:sz w:val="24"/>
                <w:szCs w:val="24"/>
              </w:rPr>
              <w:t>dio 6</w:t>
            </w:r>
          </w:p>
        </w:tc>
        <w:tc>
          <w:tcPr>
            <w:tcW w:w="1813" w:type="dxa"/>
          </w:tcPr>
          <w:p w:rsidR="00BC42FC" w:rsidRPr="00742443" w:rsidRDefault="00BC42FC" w:rsidP="006C09AE">
            <w:pPr>
              <w:jc w:val="both"/>
              <w:rPr>
                <w:rFonts w:ascii="Arial" w:hAnsi="Arial" w:cs="Arial"/>
                <w:sz w:val="24"/>
                <w:szCs w:val="24"/>
              </w:rPr>
            </w:pPr>
            <w:r>
              <w:rPr>
                <w:rFonts w:ascii="Arial" w:hAnsi="Arial" w:cs="Arial"/>
                <w:sz w:val="24"/>
                <w:szCs w:val="24"/>
              </w:rPr>
              <w:t xml:space="preserve">  6,5600</w:t>
            </w:r>
          </w:p>
        </w:tc>
        <w:tc>
          <w:tcPr>
            <w:tcW w:w="1813" w:type="dxa"/>
          </w:tcPr>
          <w:p w:rsidR="00BC42FC" w:rsidRPr="00742443" w:rsidRDefault="00BC42FC" w:rsidP="006C09AE">
            <w:pPr>
              <w:jc w:val="both"/>
              <w:rPr>
                <w:rFonts w:ascii="Arial" w:hAnsi="Arial" w:cs="Arial"/>
                <w:sz w:val="24"/>
                <w:szCs w:val="24"/>
              </w:rPr>
            </w:pPr>
            <w:r>
              <w:rPr>
                <w:rFonts w:ascii="Arial" w:hAnsi="Arial" w:cs="Arial"/>
                <w:sz w:val="24"/>
                <w:szCs w:val="24"/>
              </w:rPr>
              <w:t>Topolje</w:t>
            </w:r>
          </w:p>
        </w:tc>
      </w:tr>
      <w:tr w:rsidR="00BC42FC" w:rsidRPr="00742443" w:rsidTr="006C09AE">
        <w:tc>
          <w:tcPr>
            <w:tcW w:w="1129" w:type="dxa"/>
          </w:tcPr>
          <w:p w:rsidR="00BC42FC" w:rsidRPr="00742443" w:rsidRDefault="00BC42FC" w:rsidP="006C09AE">
            <w:pPr>
              <w:jc w:val="both"/>
              <w:rPr>
                <w:rFonts w:ascii="Arial" w:hAnsi="Arial" w:cs="Arial"/>
                <w:sz w:val="24"/>
                <w:szCs w:val="24"/>
              </w:rPr>
            </w:pPr>
            <w:r>
              <w:rPr>
                <w:rFonts w:ascii="Arial" w:hAnsi="Arial" w:cs="Arial"/>
                <w:sz w:val="24"/>
                <w:szCs w:val="24"/>
              </w:rPr>
              <w:t>2.</w:t>
            </w:r>
          </w:p>
        </w:tc>
        <w:tc>
          <w:tcPr>
            <w:tcW w:w="2495" w:type="dxa"/>
            <w:vMerge w:val="restart"/>
          </w:tcPr>
          <w:p w:rsidR="00BC42FC" w:rsidRPr="00742443" w:rsidRDefault="00BC42FC" w:rsidP="006C09AE">
            <w:pPr>
              <w:jc w:val="both"/>
              <w:rPr>
                <w:rFonts w:ascii="Arial" w:hAnsi="Arial" w:cs="Arial"/>
                <w:sz w:val="24"/>
                <w:szCs w:val="24"/>
              </w:rPr>
            </w:pPr>
            <w:r>
              <w:rPr>
                <w:rFonts w:ascii="Arial" w:hAnsi="Arial" w:cs="Arial"/>
                <w:sz w:val="24"/>
                <w:szCs w:val="24"/>
              </w:rPr>
              <w:t xml:space="preserve">Frane </w:t>
            </w:r>
            <w:proofErr w:type="spellStart"/>
            <w:r>
              <w:rPr>
                <w:rFonts w:ascii="Arial" w:hAnsi="Arial" w:cs="Arial"/>
                <w:sz w:val="24"/>
                <w:szCs w:val="24"/>
              </w:rPr>
              <w:t>Ivković</w:t>
            </w:r>
            <w:proofErr w:type="spellEnd"/>
          </w:p>
        </w:tc>
        <w:tc>
          <w:tcPr>
            <w:tcW w:w="1812" w:type="dxa"/>
          </w:tcPr>
          <w:p w:rsidR="00BC42FC" w:rsidRPr="00742443" w:rsidRDefault="00BC42FC" w:rsidP="006C09AE">
            <w:pPr>
              <w:jc w:val="both"/>
              <w:rPr>
                <w:rFonts w:ascii="Arial" w:hAnsi="Arial" w:cs="Arial"/>
                <w:sz w:val="24"/>
                <w:szCs w:val="24"/>
              </w:rPr>
            </w:pPr>
            <w:r>
              <w:rPr>
                <w:rFonts w:ascii="Arial" w:hAnsi="Arial" w:cs="Arial"/>
                <w:sz w:val="24"/>
                <w:szCs w:val="24"/>
              </w:rPr>
              <w:t>752</w:t>
            </w:r>
          </w:p>
        </w:tc>
        <w:tc>
          <w:tcPr>
            <w:tcW w:w="1813" w:type="dxa"/>
          </w:tcPr>
          <w:p w:rsidR="00BC42FC" w:rsidRPr="00742443" w:rsidRDefault="00BC42FC" w:rsidP="006C09AE">
            <w:pPr>
              <w:jc w:val="both"/>
              <w:rPr>
                <w:rFonts w:ascii="Arial" w:hAnsi="Arial" w:cs="Arial"/>
                <w:sz w:val="24"/>
                <w:szCs w:val="24"/>
              </w:rPr>
            </w:pPr>
            <w:r>
              <w:rPr>
                <w:rFonts w:ascii="Arial" w:hAnsi="Arial" w:cs="Arial"/>
                <w:sz w:val="24"/>
                <w:szCs w:val="24"/>
              </w:rPr>
              <w:t>1,8600</w:t>
            </w:r>
          </w:p>
        </w:tc>
        <w:tc>
          <w:tcPr>
            <w:tcW w:w="1813" w:type="dxa"/>
          </w:tcPr>
          <w:p w:rsidR="00BC42FC" w:rsidRPr="00742443" w:rsidRDefault="00BC42FC" w:rsidP="006C09AE">
            <w:pPr>
              <w:jc w:val="both"/>
              <w:rPr>
                <w:rFonts w:ascii="Arial" w:hAnsi="Arial" w:cs="Arial"/>
                <w:sz w:val="24"/>
                <w:szCs w:val="24"/>
              </w:rPr>
            </w:pPr>
            <w:r>
              <w:rPr>
                <w:rFonts w:ascii="Arial" w:hAnsi="Arial" w:cs="Arial"/>
                <w:sz w:val="24"/>
                <w:szCs w:val="24"/>
              </w:rPr>
              <w:t>Topolje</w:t>
            </w:r>
          </w:p>
        </w:tc>
      </w:tr>
      <w:tr w:rsidR="00BC42FC" w:rsidRPr="00742443" w:rsidTr="006C09AE">
        <w:tc>
          <w:tcPr>
            <w:tcW w:w="1129" w:type="dxa"/>
          </w:tcPr>
          <w:p w:rsidR="00BC42FC" w:rsidRDefault="00BC42FC" w:rsidP="006C09AE">
            <w:pPr>
              <w:jc w:val="both"/>
              <w:rPr>
                <w:rFonts w:ascii="Arial" w:hAnsi="Arial" w:cs="Arial"/>
                <w:sz w:val="24"/>
                <w:szCs w:val="24"/>
              </w:rPr>
            </w:pPr>
          </w:p>
        </w:tc>
        <w:tc>
          <w:tcPr>
            <w:tcW w:w="2495" w:type="dxa"/>
            <w:vMerge/>
          </w:tcPr>
          <w:p w:rsidR="00BC42FC" w:rsidRPr="00742443" w:rsidRDefault="00BC42FC" w:rsidP="006C09AE">
            <w:pPr>
              <w:jc w:val="both"/>
              <w:rPr>
                <w:rFonts w:ascii="Arial" w:hAnsi="Arial" w:cs="Arial"/>
                <w:sz w:val="24"/>
                <w:szCs w:val="24"/>
              </w:rPr>
            </w:pPr>
          </w:p>
        </w:tc>
        <w:tc>
          <w:tcPr>
            <w:tcW w:w="1812" w:type="dxa"/>
            <w:vMerge w:val="restart"/>
          </w:tcPr>
          <w:p w:rsidR="00BC42FC" w:rsidRPr="00742443" w:rsidRDefault="00BC42FC" w:rsidP="006C09AE">
            <w:pPr>
              <w:jc w:val="both"/>
              <w:rPr>
                <w:rFonts w:ascii="Arial" w:hAnsi="Arial" w:cs="Arial"/>
                <w:sz w:val="24"/>
                <w:szCs w:val="24"/>
              </w:rPr>
            </w:pPr>
            <w:r>
              <w:rPr>
                <w:rFonts w:ascii="Arial" w:hAnsi="Arial" w:cs="Arial"/>
                <w:sz w:val="24"/>
                <w:szCs w:val="24"/>
              </w:rPr>
              <w:t>1527</w:t>
            </w:r>
          </w:p>
        </w:tc>
        <w:tc>
          <w:tcPr>
            <w:tcW w:w="1813" w:type="dxa"/>
          </w:tcPr>
          <w:p w:rsidR="00BC42FC" w:rsidRPr="00742443" w:rsidRDefault="00BC42FC" w:rsidP="006C09AE">
            <w:pPr>
              <w:jc w:val="both"/>
              <w:rPr>
                <w:rFonts w:ascii="Arial" w:hAnsi="Arial" w:cs="Arial"/>
                <w:sz w:val="24"/>
                <w:szCs w:val="24"/>
              </w:rPr>
            </w:pPr>
            <w:r>
              <w:rPr>
                <w:rFonts w:ascii="Arial" w:hAnsi="Arial" w:cs="Arial"/>
                <w:sz w:val="24"/>
                <w:szCs w:val="24"/>
              </w:rPr>
              <w:t>1,8839</w:t>
            </w:r>
          </w:p>
        </w:tc>
        <w:tc>
          <w:tcPr>
            <w:tcW w:w="1813" w:type="dxa"/>
          </w:tcPr>
          <w:p w:rsidR="00BC42FC" w:rsidRDefault="00BC42FC" w:rsidP="006C09AE">
            <w:r w:rsidRPr="00F24471">
              <w:rPr>
                <w:rFonts w:ascii="Arial" w:hAnsi="Arial" w:cs="Arial"/>
                <w:sz w:val="24"/>
                <w:szCs w:val="24"/>
              </w:rPr>
              <w:t>Topolje</w:t>
            </w:r>
          </w:p>
        </w:tc>
      </w:tr>
      <w:tr w:rsidR="00BC42FC" w:rsidRPr="00742443" w:rsidTr="006C09AE">
        <w:tc>
          <w:tcPr>
            <w:tcW w:w="1129" w:type="dxa"/>
          </w:tcPr>
          <w:p w:rsidR="00BC42FC" w:rsidRDefault="00BC42FC" w:rsidP="006C09AE">
            <w:pPr>
              <w:jc w:val="both"/>
              <w:rPr>
                <w:rFonts w:ascii="Arial" w:hAnsi="Arial" w:cs="Arial"/>
                <w:sz w:val="24"/>
                <w:szCs w:val="24"/>
              </w:rPr>
            </w:pPr>
          </w:p>
        </w:tc>
        <w:tc>
          <w:tcPr>
            <w:tcW w:w="2495" w:type="dxa"/>
            <w:vMerge/>
          </w:tcPr>
          <w:p w:rsidR="00BC42FC" w:rsidRPr="00742443" w:rsidRDefault="00BC42FC" w:rsidP="006C09AE">
            <w:pPr>
              <w:jc w:val="both"/>
              <w:rPr>
                <w:rFonts w:ascii="Arial" w:hAnsi="Arial" w:cs="Arial"/>
                <w:sz w:val="24"/>
                <w:szCs w:val="24"/>
              </w:rPr>
            </w:pPr>
          </w:p>
        </w:tc>
        <w:tc>
          <w:tcPr>
            <w:tcW w:w="1812" w:type="dxa"/>
            <w:vMerge/>
          </w:tcPr>
          <w:p w:rsidR="00BC42FC" w:rsidRPr="00742443" w:rsidRDefault="00BC42FC" w:rsidP="006C09AE">
            <w:pPr>
              <w:jc w:val="both"/>
              <w:rPr>
                <w:rFonts w:ascii="Arial" w:hAnsi="Arial" w:cs="Arial"/>
                <w:sz w:val="24"/>
                <w:szCs w:val="24"/>
              </w:rPr>
            </w:pPr>
          </w:p>
        </w:tc>
        <w:tc>
          <w:tcPr>
            <w:tcW w:w="1813" w:type="dxa"/>
          </w:tcPr>
          <w:p w:rsidR="00BC42FC" w:rsidRPr="00742443" w:rsidRDefault="00BC42FC" w:rsidP="006C09AE">
            <w:pPr>
              <w:jc w:val="both"/>
              <w:rPr>
                <w:rFonts w:ascii="Arial" w:hAnsi="Arial" w:cs="Arial"/>
                <w:sz w:val="24"/>
                <w:szCs w:val="24"/>
              </w:rPr>
            </w:pPr>
            <w:r>
              <w:rPr>
                <w:rFonts w:ascii="Arial" w:hAnsi="Arial" w:cs="Arial"/>
                <w:sz w:val="24"/>
                <w:szCs w:val="24"/>
              </w:rPr>
              <w:t>5,6517</w:t>
            </w:r>
          </w:p>
        </w:tc>
        <w:tc>
          <w:tcPr>
            <w:tcW w:w="1813" w:type="dxa"/>
          </w:tcPr>
          <w:p w:rsidR="00BC42FC" w:rsidRDefault="00BC42FC" w:rsidP="006C09AE">
            <w:r w:rsidRPr="00F24471">
              <w:rPr>
                <w:rFonts w:ascii="Arial" w:hAnsi="Arial" w:cs="Arial"/>
                <w:sz w:val="24"/>
                <w:szCs w:val="24"/>
              </w:rPr>
              <w:t>Topolje</w:t>
            </w:r>
          </w:p>
        </w:tc>
      </w:tr>
      <w:tr w:rsidR="00BC42FC" w:rsidRPr="00742443" w:rsidTr="006C09AE">
        <w:tc>
          <w:tcPr>
            <w:tcW w:w="1129" w:type="dxa"/>
          </w:tcPr>
          <w:p w:rsidR="00BC42FC" w:rsidRDefault="00BC42FC" w:rsidP="006C09AE">
            <w:pPr>
              <w:jc w:val="both"/>
              <w:rPr>
                <w:rFonts w:ascii="Arial" w:hAnsi="Arial" w:cs="Arial"/>
                <w:sz w:val="24"/>
                <w:szCs w:val="24"/>
              </w:rPr>
            </w:pPr>
          </w:p>
        </w:tc>
        <w:tc>
          <w:tcPr>
            <w:tcW w:w="2495" w:type="dxa"/>
            <w:vMerge/>
          </w:tcPr>
          <w:p w:rsidR="00BC42FC" w:rsidRPr="00742443" w:rsidRDefault="00BC42FC" w:rsidP="006C09AE">
            <w:pPr>
              <w:jc w:val="both"/>
              <w:rPr>
                <w:rFonts w:ascii="Arial" w:hAnsi="Arial" w:cs="Arial"/>
                <w:sz w:val="24"/>
                <w:szCs w:val="24"/>
              </w:rPr>
            </w:pPr>
          </w:p>
        </w:tc>
        <w:tc>
          <w:tcPr>
            <w:tcW w:w="1812" w:type="dxa"/>
          </w:tcPr>
          <w:p w:rsidR="00BC42FC" w:rsidRPr="00742443" w:rsidRDefault="00BC42FC" w:rsidP="006C09AE">
            <w:pPr>
              <w:jc w:val="both"/>
              <w:rPr>
                <w:rFonts w:ascii="Arial" w:hAnsi="Arial" w:cs="Arial"/>
                <w:sz w:val="24"/>
                <w:szCs w:val="24"/>
              </w:rPr>
            </w:pPr>
            <w:r>
              <w:rPr>
                <w:rFonts w:ascii="Arial" w:hAnsi="Arial" w:cs="Arial"/>
                <w:sz w:val="24"/>
                <w:szCs w:val="24"/>
              </w:rPr>
              <w:t>1530</w:t>
            </w:r>
          </w:p>
        </w:tc>
        <w:tc>
          <w:tcPr>
            <w:tcW w:w="1813" w:type="dxa"/>
          </w:tcPr>
          <w:p w:rsidR="00BC42FC" w:rsidRPr="00742443" w:rsidRDefault="00BC42FC" w:rsidP="006C09AE">
            <w:pPr>
              <w:jc w:val="both"/>
              <w:rPr>
                <w:rFonts w:ascii="Arial" w:hAnsi="Arial" w:cs="Arial"/>
                <w:sz w:val="24"/>
                <w:szCs w:val="24"/>
              </w:rPr>
            </w:pPr>
            <w:r>
              <w:rPr>
                <w:rFonts w:ascii="Arial" w:hAnsi="Arial" w:cs="Arial"/>
                <w:sz w:val="24"/>
                <w:szCs w:val="24"/>
              </w:rPr>
              <w:t>5,9397</w:t>
            </w:r>
          </w:p>
        </w:tc>
        <w:tc>
          <w:tcPr>
            <w:tcW w:w="1813" w:type="dxa"/>
          </w:tcPr>
          <w:p w:rsidR="00BC42FC" w:rsidRDefault="00BC42FC" w:rsidP="006C09AE">
            <w:r w:rsidRPr="00F24471">
              <w:rPr>
                <w:rFonts w:ascii="Arial" w:hAnsi="Arial" w:cs="Arial"/>
                <w:sz w:val="24"/>
                <w:szCs w:val="24"/>
              </w:rPr>
              <w:t>Topolje</w:t>
            </w:r>
          </w:p>
        </w:tc>
      </w:tr>
      <w:tr w:rsidR="00BC42FC" w:rsidRPr="00742443" w:rsidTr="006C09AE">
        <w:tc>
          <w:tcPr>
            <w:tcW w:w="1129" w:type="dxa"/>
          </w:tcPr>
          <w:p w:rsidR="00BC42FC" w:rsidRDefault="00BC42FC" w:rsidP="006C09AE">
            <w:pPr>
              <w:jc w:val="both"/>
              <w:rPr>
                <w:rFonts w:ascii="Arial" w:hAnsi="Arial" w:cs="Arial"/>
                <w:sz w:val="24"/>
                <w:szCs w:val="24"/>
              </w:rPr>
            </w:pPr>
          </w:p>
        </w:tc>
        <w:tc>
          <w:tcPr>
            <w:tcW w:w="2495" w:type="dxa"/>
            <w:vMerge/>
          </w:tcPr>
          <w:p w:rsidR="00BC42FC" w:rsidRPr="00742443" w:rsidRDefault="00BC42FC" w:rsidP="006C09AE">
            <w:pPr>
              <w:jc w:val="both"/>
              <w:rPr>
                <w:rFonts w:ascii="Arial" w:hAnsi="Arial" w:cs="Arial"/>
                <w:sz w:val="24"/>
                <w:szCs w:val="24"/>
              </w:rPr>
            </w:pPr>
          </w:p>
        </w:tc>
        <w:tc>
          <w:tcPr>
            <w:tcW w:w="1812" w:type="dxa"/>
          </w:tcPr>
          <w:p w:rsidR="00BC42FC" w:rsidRPr="00742443" w:rsidRDefault="00BC42FC" w:rsidP="006C09AE">
            <w:pPr>
              <w:jc w:val="both"/>
              <w:rPr>
                <w:rFonts w:ascii="Arial" w:hAnsi="Arial" w:cs="Arial"/>
                <w:sz w:val="24"/>
                <w:szCs w:val="24"/>
              </w:rPr>
            </w:pPr>
            <w:r>
              <w:rPr>
                <w:rFonts w:ascii="Arial" w:hAnsi="Arial" w:cs="Arial"/>
                <w:sz w:val="24"/>
                <w:szCs w:val="24"/>
              </w:rPr>
              <w:t>1532</w:t>
            </w:r>
          </w:p>
        </w:tc>
        <w:tc>
          <w:tcPr>
            <w:tcW w:w="1813" w:type="dxa"/>
          </w:tcPr>
          <w:p w:rsidR="00BC42FC" w:rsidRPr="00742443" w:rsidRDefault="00BC42FC" w:rsidP="006C09AE">
            <w:pPr>
              <w:jc w:val="both"/>
              <w:rPr>
                <w:rFonts w:ascii="Arial" w:hAnsi="Arial" w:cs="Arial"/>
                <w:sz w:val="24"/>
                <w:szCs w:val="24"/>
              </w:rPr>
            </w:pPr>
            <w:r>
              <w:rPr>
                <w:rFonts w:ascii="Arial" w:hAnsi="Arial" w:cs="Arial"/>
                <w:sz w:val="24"/>
                <w:szCs w:val="24"/>
              </w:rPr>
              <w:t>4,4390</w:t>
            </w:r>
          </w:p>
        </w:tc>
        <w:tc>
          <w:tcPr>
            <w:tcW w:w="1813" w:type="dxa"/>
          </w:tcPr>
          <w:p w:rsidR="00BC42FC" w:rsidRDefault="00BC42FC" w:rsidP="006C09AE">
            <w:r w:rsidRPr="00F24471">
              <w:rPr>
                <w:rFonts w:ascii="Arial" w:hAnsi="Arial" w:cs="Arial"/>
                <w:sz w:val="24"/>
                <w:szCs w:val="24"/>
              </w:rPr>
              <w:t>Topolje</w:t>
            </w:r>
          </w:p>
        </w:tc>
      </w:tr>
    </w:tbl>
    <w:p w:rsidR="00BC42FC" w:rsidRDefault="00BC42FC" w:rsidP="00BC42FC">
      <w:pPr>
        <w:spacing w:after="0" w:line="240" w:lineRule="auto"/>
        <w:jc w:val="both"/>
        <w:rPr>
          <w:rFonts w:ascii="Arial" w:hAnsi="Arial" w:cs="Arial"/>
          <w:sz w:val="24"/>
          <w:szCs w:val="24"/>
        </w:rPr>
      </w:pPr>
    </w:p>
    <w:p w:rsidR="00FD6151" w:rsidRPr="00893580" w:rsidRDefault="00FD6151" w:rsidP="00E17904">
      <w:pPr>
        <w:pStyle w:val="Odlomakpopisa"/>
        <w:spacing w:after="0" w:line="240" w:lineRule="auto"/>
        <w:jc w:val="both"/>
        <w:rPr>
          <w:rFonts w:ascii="Arial" w:eastAsia="Batang" w:hAnsi="Arial" w:cs="Arial"/>
          <w:sz w:val="24"/>
          <w:szCs w:val="24"/>
          <w:lang w:eastAsia="ko-KR"/>
        </w:rPr>
      </w:pPr>
    </w:p>
    <w:p w:rsidR="00E17904" w:rsidRPr="00893580" w:rsidRDefault="00E17904" w:rsidP="00E17904">
      <w:pPr>
        <w:spacing w:after="0" w:line="240" w:lineRule="auto"/>
        <w:jc w:val="both"/>
        <w:rPr>
          <w:rFonts w:ascii="Arial" w:eastAsia="Batang" w:hAnsi="Arial" w:cs="Arial"/>
          <w:sz w:val="24"/>
          <w:szCs w:val="24"/>
          <w:lang w:eastAsia="ko-KR"/>
        </w:rPr>
      </w:pPr>
    </w:p>
    <w:p w:rsidR="00E17904" w:rsidRPr="00893580" w:rsidRDefault="00E17904" w:rsidP="00E17904">
      <w:pPr>
        <w:spacing w:after="0" w:line="240" w:lineRule="auto"/>
        <w:rPr>
          <w:rFonts w:ascii="Arial" w:eastAsia="Calibri" w:hAnsi="Arial" w:cs="Arial"/>
          <w:b/>
          <w:sz w:val="24"/>
          <w:szCs w:val="24"/>
        </w:rPr>
      </w:pPr>
      <w:r w:rsidRPr="00893580">
        <w:rPr>
          <w:rFonts w:ascii="Arial" w:eastAsia="Calibri" w:hAnsi="Arial" w:cs="Arial"/>
          <w:b/>
          <w:sz w:val="24"/>
          <w:szCs w:val="24"/>
        </w:rPr>
        <w:t>2.5. P</w:t>
      </w:r>
      <w:r w:rsidR="001B7B3C">
        <w:rPr>
          <w:rFonts w:ascii="Arial" w:eastAsia="Calibri" w:hAnsi="Arial" w:cs="Arial"/>
          <w:b/>
          <w:sz w:val="24"/>
          <w:szCs w:val="24"/>
        </w:rPr>
        <w:t>ROGRAMI POTPORA U POLJOPRIVREDI</w:t>
      </w:r>
    </w:p>
    <w:p w:rsidR="00A37C77" w:rsidRDefault="00A37C77" w:rsidP="00A37C77">
      <w:pPr>
        <w:spacing w:after="0" w:line="240" w:lineRule="auto"/>
        <w:rPr>
          <w:rFonts w:ascii="Arial" w:eastAsia="Times New Roman" w:hAnsi="Arial" w:cs="Arial"/>
          <w:b/>
          <w:sz w:val="24"/>
          <w:szCs w:val="24"/>
          <w:lang w:eastAsia="hr-HR"/>
        </w:rPr>
      </w:pPr>
    </w:p>
    <w:p w:rsidR="009B4708" w:rsidRDefault="009B4708" w:rsidP="00667F0B">
      <w:pPr>
        <w:pStyle w:val="Bezproreda"/>
        <w:jc w:val="both"/>
        <w:rPr>
          <w:rFonts w:ascii="Arial" w:hAnsi="Arial" w:cs="Arial"/>
          <w:sz w:val="24"/>
          <w:szCs w:val="24"/>
          <w:lang w:eastAsia="ko-KR"/>
        </w:rPr>
      </w:pPr>
      <w:r w:rsidRPr="00893580">
        <w:rPr>
          <w:rFonts w:ascii="Arial" w:hAnsi="Arial" w:cs="Arial"/>
          <w:sz w:val="24"/>
          <w:szCs w:val="24"/>
          <w:lang w:eastAsia="ko-KR"/>
        </w:rPr>
        <w:t xml:space="preserve">Nakon provedenog postupka Javnog poziva za dodjelu </w:t>
      </w:r>
      <w:r w:rsidRPr="00AE11EB">
        <w:rPr>
          <w:rFonts w:ascii="Arial" w:hAnsi="Arial" w:cs="Arial"/>
          <w:sz w:val="24"/>
          <w:szCs w:val="24"/>
          <w:lang w:eastAsia="ko-KR"/>
        </w:rPr>
        <w:t xml:space="preserve">potpora male vrijednosti u </w:t>
      </w:r>
      <w:r w:rsidRPr="00893580">
        <w:rPr>
          <w:rFonts w:ascii="Arial" w:hAnsi="Arial" w:cs="Arial"/>
          <w:sz w:val="24"/>
          <w:szCs w:val="24"/>
          <w:lang w:eastAsia="ko-KR"/>
        </w:rPr>
        <w:t>poljoprivredi na po</w:t>
      </w:r>
      <w:r>
        <w:rPr>
          <w:rFonts w:ascii="Arial" w:hAnsi="Arial" w:cs="Arial"/>
          <w:sz w:val="24"/>
          <w:szCs w:val="24"/>
          <w:lang w:eastAsia="ko-KR"/>
        </w:rPr>
        <w:t>dručju Grada Ivanić-Grada u 2020</w:t>
      </w:r>
      <w:r w:rsidRPr="00893580">
        <w:rPr>
          <w:rFonts w:ascii="Arial" w:hAnsi="Arial" w:cs="Arial"/>
          <w:sz w:val="24"/>
          <w:szCs w:val="24"/>
          <w:lang w:eastAsia="ko-KR"/>
        </w:rPr>
        <w:t xml:space="preserve">. godini (KLASA: </w:t>
      </w:r>
      <w:r w:rsidRPr="0008334A">
        <w:rPr>
          <w:rFonts w:ascii="Arial" w:hAnsi="Arial" w:cs="Arial"/>
          <w:sz w:val="24"/>
          <w:szCs w:val="24"/>
          <w:lang w:eastAsia="ko-KR"/>
        </w:rPr>
        <w:t>320-01/20-01/5</w:t>
      </w:r>
      <w:r w:rsidRPr="00893580">
        <w:rPr>
          <w:rFonts w:ascii="Arial" w:hAnsi="Arial" w:cs="Arial"/>
          <w:sz w:val="24"/>
          <w:szCs w:val="24"/>
          <w:lang w:eastAsia="ko-KR"/>
        </w:rPr>
        <w:t xml:space="preserve">, URBROJ: </w:t>
      </w:r>
      <w:r w:rsidRPr="0008334A">
        <w:rPr>
          <w:rFonts w:ascii="Arial" w:hAnsi="Arial" w:cs="Arial"/>
          <w:sz w:val="24"/>
          <w:szCs w:val="24"/>
          <w:lang w:eastAsia="ko-KR"/>
        </w:rPr>
        <w:t>238/10-02-20-1</w:t>
      </w:r>
      <w:r>
        <w:rPr>
          <w:rFonts w:ascii="Arial" w:hAnsi="Arial" w:cs="Arial"/>
          <w:sz w:val="24"/>
          <w:szCs w:val="24"/>
          <w:lang w:eastAsia="ko-KR"/>
        </w:rPr>
        <w:t>od 16</w:t>
      </w:r>
      <w:r w:rsidRPr="00893580">
        <w:rPr>
          <w:rFonts w:ascii="Arial" w:hAnsi="Arial" w:cs="Arial"/>
          <w:sz w:val="24"/>
          <w:szCs w:val="24"/>
          <w:lang w:eastAsia="ko-KR"/>
        </w:rPr>
        <w:t xml:space="preserve">. </w:t>
      </w:r>
      <w:r>
        <w:rPr>
          <w:rFonts w:ascii="Arial" w:hAnsi="Arial" w:cs="Arial"/>
          <w:sz w:val="24"/>
          <w:szCs w:val="24"/>
          <w:lang w:eastAsia="ko-KR"/>
        </w:rPr>
        <w:t>travnja 2020</w:t>
      </w:r>
      <w:r w:rsidRPr="00893580">
        <w:rPr>
          <w:rFonts w:ascii="Arial" w:hAnsi="Arial" w:cs="Arial"/>
          <w:sz w:val="24"/>
          <w:szCs w:val="24"/>
          <w:lang w:eastAsia="ko-KR"/>
        </w:rPr>
        <w:t>.)</w:t>
      </w:r>
      <w:r>
        <w:rPr>
          <w:rFonts w:ascii="Arial" w:hAnsi="Arial" w:cs="Arial"/>
          <w:sz w:val="24"/>
          <w:szCs w:val="24"/>
          <w:lang w:eastAsia="ko-KR"/>
        </w:rPr>
        <w:t xml:space="preserve"> i </w:t>
      </w:r>
      <w:r w:rsidRPr="00893580">
        <w:rPr>
          <w:rFonts w:ascii="Arial" w:hAnsi="Arial" w:cs="Arial"/>
          <w:sz w:val="24"/>
          <w:szCs w:val="24"/>
          <w:lang w:eastAsia="ko-KR"/>
        </w:rPr>
        <w:t xml:space="preserve"> </w:t>
      </w:r>
      <w:r w:rsidRPr="004B7539">
        <w:rPr>
          <w:rFonts w:ascii="Arial" w:hAnsi="Arial" w:cs="Arial"/>
          <w:sz w:val="24"/>
          <w:szCs w:val="24"/>
          <w:lang w:eastAsia="ko-KR"/>
        </w:rPr>
        <w:t xml:space="preserve">Javnog poziva za dodjelu </w:t>
      </w:r>
      <w:r>
        <w:rPr>
          <w:rFonts w:ascii="Arial" w:hAnsi="Arial" w:cs="Arial"/>
          <w:sz w:val="24"/>
          <w:szCs w:val="24"/>
          <w:lang w:eastAsia="ko-KR"/>
        </w:rPr>
        <w:t>državnih potpora</w:t>
      </w:r>
      <w:r w:rsidRPr="004B7539">
        <w:rPr>
          <w:rFonts w:ascii="Arial" w:hAnsi="Arial" w:cs="Arial"/>
          <w:sz w:val="24"/>
          <w:szCs w:val="24"/>
          <w:lang w:eastAsia="ko-KR"/>
        </w:rPr>
        <w:t xml:space="preserve"> u poljoprivredi na području Grada Ivanić-Grada u 202</w:t>
      </w:r>
      <w:r>
        <w:rPr>
          <w:rFonts w:ascii="Arial" w:hAnsi="Arial" w:cs="Arial"/>
          <w:sz w:val="24"/>
          <w:szCs w:val="24"/>
          <w:lang w:eastAsia="ko-KR"/>
        </w:rPr>
        <w:t>0. godini (KLASA: 320-01/20-01/6</w:t>
      </w:r>
      <w:r w:rsidRPr="004B7539">
        <w:rPr>
          <w:rFonts w:ascii="Arial" w:hAnsi="Arial" w:cs="Arial"/>
          <w:sz w:val="24"/>
          <w:szCs w:val="24"/>
          <w:lang w:eastAsia="ko-KR"/>
        </w:rPr>
        <w:t>, URBROJ: 238/10-02-20-1</w:t>
      </w:r>
      <w:r>
        <w:rPr>
          <w:rFonts w:ascii="Arial" w:hAnsi="Arial" w:cs="Arial"/>
          <w:sz w:val="24"/>
          <w:szCs w:val="24"/>
          <w:lang w:eastAsia="ko-KR"/>
        </w:rPr>
        <w:t xml:space="preserve"> od 2</w:t>
      </w:r>
      <w:r w:rsidRPr="004B7539">
        <w:rPr>
          <w:rFonts w:ascii="Arial" w:hAnsi="Arial" w:cs="Arial"/>
          <w:sz w:val="24"/>
          <w:szCs w:val="24"/>
          <w:lang w:eastAsia="ko-KR"/>
        </w:rPr>
        <w:t xml:space="preserve">6. </w:t>
      </w:r>
      <w:r>
        <w:rPr>
          <w:rFonts w:ascii="Arial" w:hAnsi="Arial" w:cs="Arial"/>
          <w:sz w:val="24"/>
          <w:szCs w:val="24"/>
          <w:lang w:eastAsia="ko-KR"/>
        </w:rPr>
        <w:t>svibnja</w:t>
      </w:r>
      <w:r w:rsidRPr="004B7539">
        <w:rPr>
          <w:rFonts w:ascii="Arial" w:hAnsi="Arial" w:cs="Arial"/>
          <w:sz w:val="24"/>
          <w:szCs w:val="24"/>
          <w:lang w:eastAsia="ko-KR"/>
        </w:rPr>
        <w:t xml:space="preserve"> 2020.) </w:t>
      </w:r>
      <w:r w:rsidRPr="00893580">
        <w:rPr>
          <w:rFonts w:ascii="Arial" w:hAnsi="Arial" w:cs="Arial"/>
          <w:sz w:val="24"/>
          <w:szCs w:val="24"/>
          <w:lang w:eastAsia="ko-KR"/>
        </w:rPr>
        <w:t xml:space="preserve">Gradonačelnik je donio Odluku o </w:t>
      </w:r>
      <w:r w:rsidRPr="004B7539">
        <w:rPr>
          <w:rFonts w:ascii="Arial" w:hAnsi="Arial" w:cs="Arial"/>
          <w:sz w:val="24"/>
          <w:szCs w:val="24"/>
          <w:lang w:eastAsia="ko-KR"/>
        </w:rPr>
        <w:t xml:space="preserve"> osnivanju i imenovanju Povjerenstva za otvaranje prijava i provjeru propisanih uvjeta iz Javnog poziva za dodjelu državnih potpora i potpora male vrijednosti u poljoprivredi na području Grada Ivanić-Grada u 2020. </w:t>
      </w:r>
      <w:r>
        <w:rPr>
          <w:rFonts w:ascii="Arial" w:hAnsi="Arial" w:cs="Arial"/>
          <w:sz w:val="24"/>
          <w:szCs w:val="24"/>
          <w:lang w:eastAsia="ko-KR"/>
        </w:rPr>
        <w:t>g</w:t>
      </w:r>
      <w:r w:rsidRPr="004B7539">
        <w:rPr>
          <w:rFonts w:ascii="Arial" w:hAnsi="Arial" w:cs="Arial"/>
          <w:sz w:val="24"/>
          <w:szCs w:val="24"/>
          <w:lang w:eastAsia="ko-KR"/>
        </w:rPr>
        <w:t>odini</w:t>
      </w:r>
      <w:r>
        <w:rPr>
          <w:rFonts w:ascii="Arial" w:hAnsi="Arial" w:cs="Arial"/>
          <w:sz w:val="24"/>
          <w:szCs w:val="24"/>
          <w:lang w:eastAsia="ko-KR"/>
        </w:rPr>
        <w:t xml:space="preserve"> (KLASA: 022-05/20-01/46; URBROJ: 238/10-02-02-03/1-20-3 od 15. lipnja 2020.).</w:t>
      </w:r>
    </w:p>
    <w:p w:rsidR="009B4708" w:rsidRDefault="009B4708" w:rsidP="00667F0B">
      <w:pPr>
        <w:pStyle w:val="Bezproreda"/>
        <w:jc w:val="both"/>
        <w:rPr>
          <w:rFonts w:ascii="Arial" w:hAnsi="Arial" w:cs="Arial"/>
          <w:sz w:val="24"/>
          <w:szCs w:val="24"/>
          <w:lang w:eastAsia="ko-KR"/>
        </w:rPr>
      </w:pPr>
    </w:p>
    <w:p w:rsidR="009B4708" w:rsidRDefault="009B4708" w:rsidP="00667F0B">
      <w:pPr>
        <w:pStyle w:val="Bezproreda"/>
        <w:jc w:val="both"/>
        <w:rPr>
          <w:rFonts w:ascii="Arial" w:hAnsi="Arial" w:cs="Arial"/>
          <w:sz w:val="24"/>
          <w:szCs w:val="24"/>
          <w:lang w:eastAsia="ko-KR"/>
        </w:rPr>
      </w:pPr>
      <w:r>
        <w:rPr>
          <w:rFonts w:ascii="Arial" w:hAnsi="Arial" w:cs="Arial"/>
          <w:sz w:val="24"/>
          <w:szCs w:val="24"/>
          <w:lang w:eastAsia="ko-KR"/>
        </w:rPr>
        <w:t xml:space="preserve">Dana 22. listopada i 9. prosinca Gradonačelnik je donio Odluke o </w:t>
      </w:r>
      <w:r w:rsidRPr="001C0F20">
        <w:rPr>
          <w:rFonts w:ascii="Arial" w:hAnsi="Arial" w:cs="Arial"/>
          <w:sz w:val="24"/>
          <w:szCs w:val="24"/>
          <w:lang w:eastAsia="ko-KR"/>
        </w:rPr>
        <w:t xml:space="preserve"> odobrenju i dodjeli potpore za izradu dokumentacije za prijavu na EU fondove</w:t>
      </w:r>
      <w:r>
        <w:rPr>
          <w:rFonts w:ascii="Arial" w:hAnsi="Arial" w:cs="Arial"/>
          <w:sz w:val="24"/>
          <w:szCs w:val="24"/>
          <w:lang w:eastAsia="ko-KR"/>
        </w:rPr>
        <w:t xml:space="preserve"> (KLASA: 022-05/20-01/77; URBROJ: 238/10-02-02-03/1-20-1 i KLASA: 022-05/20-01/91; URBROJ: 238/10-02-03/1-20-1)</w:t>
      </w:r>
      <w:r w:rsidRPr="00893580">
        <w:rPr>
          <w:rFonts w:ascii="Arial" w:hAnsi="Arial" w:cs="Arial"/>
          <w:sz w:val="24"/>
          <w:szCs w:val="24"/>
          <w:lang w:eastAsia="ko-KR"/>
        </w:rPr>
        <w:t xml:space="preserve"> u ukupnom iznosu od </w:t>
      </w:r>
      <w:r>
        <w:rPr>
          <w:rFonts w:ascii="Arial" w:hAnsi="Arial" w:cs="Arial"/>
          <w:sz w:val="24"/>
          <w:szCs w:val="24"/>
          <w:lang w:eastAsia="ko-KR"/>
        </w:rPr>
        <w:t>40.625,00 kn. Pozitivno je riješeno 6 zahtjeva.</w:t>
      </w:r>
    </w:p>
    <w:p w:rsidR="009B4708" w:rsidRDefault="009B4708" w:rsidP="00667F0B">
      <w:pPr>
        <w:pStyle w:val="Bezproreda"/>
        <w:jc w:val="both"/>
        <w:rPr>
          <w:rFonts w:ascii="Arial" w:hAnsi="Arial" w:cs="Arial"/>
          <w:sz w:val="24"/>
          <w:szCs w:val="24"/>
          <w:lang w:eastAsia="ko-KR"/>
        </w:rPr>
      </w:pPr>
    </w:p>
    <w:p w:rsidR="009B4708" w:rsidRDefault="009B4708" w:rsidP="00667F0B">
      <w:pPr>
        <w:pStyle w:val="Bezproreda"/>
        <w:jc w:val="both"/>
        <w:rPr>
          <w:rFonts w:ascii="Arial" w:hAnsi="Arial" w:cs="Arial"/>
          <w:sz w:val="24"/>
          <w:szCs w:val="24"/>
          <w:lang w:eastAsia="ko-KR"/>
        </w:rPr>
      </w:pPr>
      <w:r>
        <w:rPr>
          <w:rFonts w:ascii="Arial" w:hAnsi="Arial" w:cs="Arial"/>
          <w:sz w:val="24"/>
          <w:szCs w:val="24"/>
          <w:lang w:eastAsia="ko-KR"/>
        </w:rPr>
        <w:t>Dana 29. listopada 2020. godine Gradonačelnik je donio Odluku</w:t>
      </w:r>
      <w:r w:rsidRPr="002177E0">
        <w:rPr>
          <w:rFonts w:ascii="Arial" w:hAnsi="Arial" w:cs="Arial"/>
          <w:sz w:val="24"/>
          <w:szCs w:val="24"/>
          <w:lang w:eastAsia="ko-KR"/>
        </w:rPr>
        <w:t xml:space="preserve"> o odobrenju i dodjeli potpore za edukacije i stručno osposobljavanje</w:t>
      </w:r>
      <w:r>
        <w:rPr>
          <w:rFonts w:ascii="Arial" w:hAnsi="Arial" w:cs="Arial"/>
          <w:sz w:val="24"/>
          <w:szCs w:val="24"/>
          <w:lang w:eastAsia="ko-KR"/>
        </w:rPr>
        <w:t xml:space="preserve"> (KLASA: 022-05/20-01/78; URBROJ: 238/10-02-02-03/1-20-3) </w:t>
      </w:r>
      <w:r w:rsidRPr="002177E0">
        <w:rPr>
          <w:rFonts w:ascii="Arial" w:hAnsi="Arial" w:cs="Arial"/>
          <w:sz w:val="24"/>
          <w:szCs w:val="24"/>
          <w:lang w:eastAsia="ko-KR"/>
        </w:rPr>
        <w:t xml:space="preserve">u ukupnom iznosu od </w:t>
      </w:r>
      <w:r>
        <w:rPr>
          <w:rFonts w:ascii="Arial" w:hAnsi="Arial" w:cs="Arial"/>
          <w:sz w:val="24"/>
          <w:szCs w:val="24"/>
          <w:lang w:eastAsia="ko-KR"/>
        </w:rPr>
        <w:t>1.970,00 kn, a pozitivno je riješeno 19 zahtjeva.</w:t>
      </w:r>
    </w:p>
    <w:p w:rsidR="009B4708" w:rsidRDefault="009B4708" w:rsidP="009B4708">
      <w:pPr>
        <w:pStyle w:val="Bezproreda"/>
        <w:rPr>
          <w:rFonts w:ascii="Arial" w:hAnsi="Arial" w:cs="Arial"/>
          <w:sz w:val="24"/>
          <w:szCs w:val="24"/>
          <w:lang w:eastAsia="ko-KR"/>
        </w:rPr>
      </w:pPr>
    </w:p>
    <w:p w:rsidR="009B4708" w:rsidRDefault="009B4708" w:rsidP="009B4708">
      <w:pPr>
        <w:pStyle w:val="Bezproreda"/>
        <w:rPr>
          <w:rFonts w:ascii="Arial" w:hAnsi="Arial" w:cs="Arial"/>
          <w:sz w:val="24"/>
          <w:szCs w:val="24"/>
          <w:lang w:eastAsia="ko-KR"/>
        </w:rPr>
      </w:pPr>
    </w:p>
    <w:p w:rsidR="009B4708" w:rsidRDefault="009B4708" w:rsidP="00B17696">
      <w:pPr>
        <w:pStyle w:val="Bezproreda"/>
        <w:jc w:val="both"/>
        <w:rPr>
          <w:rFonts w:ascii="Arial" w:hAnsi="Arial" w:cs="Arial"/>
          <w:sz w:val="24"/>
          <w:szCs w:val="24"/>
          <w:lang w:eastAsia="ko-KR"/>
        </w:rPr>
      </w:pPr>
      <w:r>
        <w:rPr>
          <w:rFonts w:ascii="Arial" w:hAnsi="Arial" w:cs="Arial"/>
          <w:sz w:val="24"/>
          <w:szCs w:val="24"/>
          <w:lang w:eastAsia="ko-KR"/>
        </w:rPr>
        <w:t>Temeljem Odluka o</w:t>
      </w:r>
      <w:r w:rsidRPr="00B93BE9">
        <w:rPr>
          <w:rFonts w:ascii="Arial" w:hAnsi="Arial" w:cs="Arial"/>
          <w:sz w:val="24"/>
          <w:szCs w:val="24"/>
          <w:lang w:eastAsia="ko-KR"/>
        </w:rPr>
        <w:t xml:space="preserve"> odobrenju projekta i dodjeli državne potpore za ulaganja u materijalnu imovinu ili nematerijalnu imovinu na poljoprivrednim gospodarstvima povezana s primarnom poljoprivrednom proizvodnjom</w:t>
      </w:r>
      <w:r>
        <w:rPr>
          <w:rFonts w:ascii="Arial" w:hAnsi="Arial" w:cs="Arial"/>
          <w:sz w:val="24"/>
          <w:szCs w:val="24"/>
          <w:lang w:eastAsia="ko-KR"/>
        </w:rPr>
        <w:t xml:space="preserve"> (KLASA: 022-05/20-01/51; URBROJ: 238/10-02-02-03/1 od 02.07.2020., KLASA: 022-105/20-01/54; URBROJ: 238/10-02-02-03/1-20-1 od 20.07.2020 i KLASA: 022-05/20-01/61; URBROJ: 238/10-02-02-03/1-20-4 od 02.09.2020.), a nakon dostavljenog Obrasca izvještaja o utrošenim sredstvima sa zahtjevom za isplatu potpore Grad Ivanić-Grad isplatio je potpore za sljedeće mjere:</w:t>
      </w:r>
    </w:p>
    <w:p w:rsidR="009B4708" w:rsidRDefault="009B4708" w:rsidP="009B4708">
      <w:pPr>
        <w:pStyle w:val="Bezproreda"/>
        <w:rPr>
          <w:rFonts w:ascii="Arial" w:hAnsi="Arial" w:cs="Arial"/>
          <w:sz w:val="24"/>
          <w:szCs w:val="24"/>
          <w:lang w:eastAsia="ko-KR"/>
        </w:rPr>
      </w:pPr>
    </w:p>
    <w:p w:rsidR="009B4708" w:rsidRDefault="009B4708" w:rsidP="00B17696">
      <w:pPr>
        <w:pStyle w:val="Bezproreda"/>
        <w:numPr>
          <w:ilvl w:val="0"/>
          <w:numId w:val="24"/>
        </w:numPr>
        <w:jc w:val="both"/>
        <w:rPr>
          <w:rFonts w:ascii="Arial" w:hAnsi="Arial" w:cs="Arial"/>
          <w:sz w:val="24"/>
          <w:szCs w:val="24"/>
          <w:lang w:eastAsia="ko-KR"/>
        </w:rPr>
      </w:pPr>
      <w:r>
        <w:rPr>
          <w:rFonts w:ascii="Arial" w:hAnsi="Arial" w:cs="Arial"/>
          <w:sz w:val="24"/>
          <w:szCs w:val="24"/>
          <w:lang w:eastAsia="ko-KR"/>
        </w:rPr>
        <w:t xml:space="preserve">Kupnja višegodišnjeg </w:t>
      </w:r>
      <w:r w:rsidRPr="00B93BE9">
        <w:rPr>
          <w:rFonts w:ascii="Arial" w:hAnsi="Arial" w:cs="Arial"/>
          <w:sz w:val="24"/>
          <w:szCs w:val="24"/>
          <w:lang w:eastAsia="ko-KR"/>
        </w:rPr>
        <w:t>certificiranog sadnog materijala</w:t>
      </w:r>
      <w:r>
        <w:rPr>
          <w:rFonts w:ascii="Arial" w:hAnsi="Arial" w:cs="Arial"/>
          <w:sz w:val="24"/>
          <w:szCs w:val="24"/>
          <w:lang w:eastAsia="ko-KR"/>
        </w:rPr>
        <w:t xml:space="preserve"> u ukupnom iznosu od </w:t>
      </w:r>
      <w:r w:rsidRPr="00B93BE9">
        <w:rPr>
          <w:rFonts w:ascii="Arial" w:hAnsi="Arial" w:cs="Arial"/>
          <w:sz w:val="24"/>
          <w:szCs w:val="24"/>
          <w:lang w:eastAsia="ko-KR"/>
        </w:rPr>
        <w:t>3.073,60</w:t>
      </w:r>
      <w:r>
        <w:rPr>
          <w:rFonts w:ascii="Arial" w:hAnsi="Arial" w:cs="Arial"/>
          <w:sz w:val="24"/>
          <w:szCs w:val="24"/>
          <w:lang w:eastAsia="ko-KR"/>
        </w:rPr>
        <w:t xml:space="preserve"> kn. Pozitivno je riješen 1 zahtjev.</w:t>
      </w:r>
    </w:p>
    <w:p w:rsidR="009B4708" w:rsidRDefault="009B4708" w:rsidP="00B17696">
      <w:pPr>
        <w:pStyle w:val="Bezproreda"/>
        <w:numPr>
          <w:ilvl w:val="0"/>
          <w:numId w:val="24"/>
        </w:numPr>
        <w:jc w:val="both"/>
        <w:rPr>
          <w:rFonts w:ascii="Arial" w:hAnsi="Arial" w:cs="Arial"/>
          <w:sz w:val="24"/>
          <w:szCs w:val="24"/>
          <w:lang w:eastAsia="ko-KR"/>
        </w:rPr>
      </w:pPr>
      <w:r w:rsidRPr="0084437D">
        <w:rPr>
          <w:rFonts w:ascii="Arial" w:hAnsi="Arial" w:cs="Arial"/>
          <w:sz w:val="24"/>
          <w:szCs w:val="24"/>
          <w:lang w:eastAsia="ko-KR"/>
        </w:rPr>
        <w:t>Građenje i/ili rekonstrukcija putne mreže unutar gospodarstva</w:t>
      </w:r>
      <w:r>
        <w:rPr>
          <w:rFonts w:ascii="Arial" w:hAnsi="Arial" w:cs="Arial"/>
          <w:sz w:val="24"/>
          <w:szCs w:val="24"/>
          <w:lang w:eastAsia="ko-KR"/>
        </w:rPr>
        <w:t xml:space="preserve"> u ukupnom iznosu od </w:t>
      </w:r>
      <w:r w:rsidRPr="0084437D">
        <w:rPr>
          <w:rFonts w:ascii="Arial" w:hAnsi="Arial" w:cs="Arial"/>
          <w:sz w:val="24"/>
          <w:szCs w:val="24"/>
          <w:lang w:eastAsia="ko-KR"/>
        </w:rPr>
        <w:t>13.951,82</w:t>
      </w:r>
      <w:r>
        <w:rPr>
          <w:rFonts w:ascii="Arial" w:hAnsi="Arial" w:cs="Arial"/>
          <w:sz w:val="24"/>
          <w:szCs w:val="24"/>
          <w:lang w:eastAsia="ko-KR"/>
        </w:rPr>
        <w:t xml:space="preserve"> kn. Pozitivno je riješeno 3 zahtjeva.</w:t>
      </w:r>
    </w:p>
    <w:p w:rsidR="009B4708" w:rsidRDefault="009B4708" w:rsidP="00B17696">
      <w:pPr>
        <w:pStyle w:val="Bezproreda"/>
        <w:numPr>
          <w:ilvl w:val="0"/>
          <w:numId w:val="24"/>
        </w:numPr>
        <w:jc w:val="both"/>
        <w:rPr>
          <w:rFonts w:ascii="Arial" w:hAnsi="Arial" w:cs="Arial"/>
          <w:sz w:val="24"/>
          <w:szCs w:val="24"/>
          <w:lang w:eastAsia="ko-KR"/>
        </w:rPr>
      </w:pPr>
      <w:r w:rsidRPr="00C867A6">
        <w:rPr>
          <w:rFonts w:ascii="Arial" w:hAnsi="Arial" w:cs="Arial"/>
          <w:sz w:val="24"/>
          <w:szCs w:val="24"/>
          <w:lang w:eastAsia="ko-KR"/>
        </w:rPr>
        <w:t>Kupnja mehanizacije za obavljanje poljoprivredne djelatnosti</w:t>
      </w:r>
      <w:r>
        <w:rPr>
          <w:rFonts w:ascii="Arial" w:hAnsi="Arial" w:cs="Arial"/>
          <w:sz w:val="24"/>
          <w:szCs w:val="24"/>
          <w:lang w:eastAsia="ko-KR"/>
        </w:rPr>
        <w:t xml:space="preserve"> u ukupnom iznosu od </w:t>
      </w:r>
      <w:r w:rsidRPr="00C867A6">
        <w:rPr>
          <w:rFonts w:ascii="Arial" w:hAnsi="Arial" w:cs="Arial"/>
          <w:sz w:val="24"/>
          <w:szCs w:val="24"/>
          <w:lang w:eastAsia="ko-KR"/>
        </w:rPr>
        <w:t>206.509,92</w:t>
      </w:r>
      <w:r>
        <w:rPr>
          <w:rFonts w:ascii="Arial" w:hAnsi="Arial" w:cs="Arial"/>
          <w:sz w:val="24"/>
          <w:szCs w:val="24"/>
          <w:lang w:eastAsia="ko-KR"/>
        </w:rPr>
        <w:t xml:space="preserve"> kn. Pozitivno je riješeno 27 zahtjeva.</w:t>
      </w:r>
    </w:p>
    <w:p w:rsidR="009B4708" w:rsidRDefault="009B4708" w:rsidP="00B17696">
      <w:pPr>
        <w:pStyle w:val="Bezproreda"/>
        <w:numPr>
          <w:ilvl w:val="0"/>
          <w:numId w:val="24"/>
        </w:numPr>
        <w:jc w:val="both"/>
        <w:rPr>
          <w:rFonts w:ascii="Arial" w:hAnsi="Arial" w:cs="Arial"/>
          <w:sz w:val="24"/>
          <w:szCs w:val="24"/>
          <w:lang w:eastAsia="ko-KR"/>
        </w:rPr>
      </w:pPr>
      <w:r w:rsidRPr="00C867A6">
        <w:rPr>
          <w:rFonts w:ascii="Arial" w:hAnsi="Arial" w:cs="Arial"/>
          <w:sz w:val="24"/>
          <w:szCs w:val="24"/>
          <w:lang w:eastAsia="ko-KR"/>
        </w:rPr>
        <w:t>Kupnja ograde za životinje</w:t>
      </w:r>
      <w:r>
        <w:rPr>
          <w:rFonts w:ascii="Arial" w:hAnsi="Arial" w:cs="Arial"/>
          <w:sz w:val="24"/>
          <w:szCs w:val="24"/>
          <w:lang w:eastAsia="ko-KR"/>
        </w:rPr>
        <w:t xml:space="preserve"> </w:t>
      </w:r>
      <w:r w:rsidRPr="00C867A6">
        <w:rPr>
          <w:rFonts w:ascii="Arial" w:hAnsi="Arial" w:cs="Arial"/>
          <w:sz w:val="24"/>
          <w:szCs w:val="24"/>
          <w:lang w:eastAsia="ko-KR"/>
        </w:rPr>
        <w:t>u ukupnom iznosu od</w:t>
      </w:r>
      <w:r>
        <w:rPr>
          <w:rFonts w:ascii="Arial" w:hAnsi="Arial" w:cs="Arial"/>
          <w:sz w:val="24"/>
          <w:szCs w:val="24"/>
          <w:lang w:eastAsia="ko-KR"/>
        </w:rPr>
        <w:t xml:space="preserve"> </w:t>
      </w:r>
      <w:r w:rsidRPr="00C867A6">
        <w:rPr>
          <w:rFonts w:ascii="Arial" w:hAnsi="Arial" w:cs="Arial"/>
          <w:sz w:val="24"/>
          <w:szCs w:val="24"/>
          <w:lang w:eastAsia="ko-KR"/>
        </w:rPr>
        <w:t>24.422,98</w:t>
      </w:r>
      <w:r>
        <w:rPr>
          <w:rFonts w:ascii="Arial" w:hAnsi="Arial" w:cs="Arial"/>
          <w:sz w:val="24"/>
          <w:szCs w:val="24"/>
          <w:lang w:eastAsia="ko-KR"/>
        </w:rPr>
        <w:t xml:space="preserve"> kn. Pozitivno je riješeno 6 zahtjeva.</w:t>
      </w:r>
    </w:p>
    <w:p w:rsidR="009B4708" w:rsidRPr="00893580" w:rsidRDefault="009B4708" w:rsidP="00B17696">
      <w:pPr>
        <w:spacing w:after="0" w:line="240" w:lineRule="auto"/>
        <w:jc w:val="both"/>
        <w:rPr>
          <w:rFonts w:ascii="Arial" w:eastAsia="Calibri" w:hAnsi="Arial" w:cs="Arial"/>
          <w:b/>
          <w:sz w:val="24"/>
          <w:szCs w:val="24"/>
        </w:rPr>
      </w:pPr>
    </w:p>
    <w:p w:rsidR="009B4708" w:rsidRPr="00893580" w:rsidRDefault="009B4708" w:rsidP="00B17696">
      <w:pPr>
        <w:spacing w:after="0" w:line="240" w:lineRule="auto"/>
        <w:jc w:val="both"/>
        <w:rPr>
          <w:rFonts w:ascii="Arial" w:eastAsia="Calibri" w:hAnsi="Arial" w:cs="Arial"/>
          <w:sz w:val="24"/>
          <w:szCs w:val="24"/>
        </w:rPr>
      </w:pPr>
      <w:r>
        <w:rPr>
          <w:rFonts w:ascii="Arial" w:eastAsia="Calibri" w:hAnsi="Arial" w:cs="Arial"/>
          <w:sz w:val="24"/>
          <w:szCs w:val="24"/>
        </w:rPr>
        <w:t>Gradonačelnik je donio 64</w:t>
      </w:r>
      <w:r w:rsidRPr="00893580">
        <w:rPr>
          <w:rFonts w:ascii="Arial" w:eastAsia="Calibri" w:hAnsi="Arial" w:cs="Arial"/>
          <w:sz w:val="24"/>
          <w:szCs w:val="24"/>
        </w:rPr>
        <w:t xml:space="preserve"> </w:t>
      </w:r>
      <w:r>
        <w:rPr>
          <w:rFonts w:ascii="Arial" w:eastAsia="Calibri" w:hAnsi="Arial" w:cs="Arial"/>
          <w:sz w:val="24"/>
          <w:szCs w:val="24"/>
        </w:rPr>
        <w:t xml:space="preserve">Odluke </w:t>
      </w:r>
      <w:r w:rsidRPr="005826D6">
        <w:rPr>
          <w:rFonts w:ascii="Arial" w:eastAsia="Calibri" w:hAnsi="Arial" w:cs="Arial"/>
          <w:sz w:val="24"/>
          <w:szCs w:val="24"/>
        </w:rPr>
        <w:t>o odobrenju projekta i dodjeli državne potpore za plaćanje premije osiguranja</w:t>
      </w:r>
      <w:r>
        <w:rPr>
          <w:rFonts w:ascii="Arial" w:eastAsia="Calibri" w:hAnsi="Arial" w:cs="Arial"/>
          <w:sz w:val="24"/>
          <w:szCs w:val="24"/>
        </w:rPr>
        <w:t xml:space="preserve">. </w:t>
      </w:r>
      <w:r w:rsidRPr="00893580">
        <w:rPr>
          <w:rFonts w:ascii="Arial" w:eastAsia="Calibri" w:hAnsi="Arial" w:cs="Arial"/>
          <w:sz w:val="24"/>
          <w:szCs w:val="24"/>
        </w:rPr>
        <w:t xml:space="preserve"> </w:t>
      </w:r>
      <w:r>
        <w:rPr>
          <w:rFonts w:ascii="Arial" w:eastAsia="Calibri" w:hAnsi="Arial" w:cs="Arial"/>
          <w:sz w:val="24"/>
          <w:szCs w:val="24"/>
        </w:rPr>
        <w:t>Iz</w:t>
      </w:r>
      <w:r w:rsidR="006C09AE">
        <w:rPr>
          <w:rFonts w:ascii="Arial" w:eastAsia="Calibri" w:hAnsi="Arial" w:cs="Arial"/>
          <w:sz w:val="24"/>
          <w:szCs w:val="24"/>
        </w:rPr>
        <w:t xml:space="preserve">nos potpore po korisniku je do </w:t>
      </w:r>
      <w:r>
        <w:rPr>
          <w:rFonts w:ascii="Arial" w:eastAsia="Calibri" w:hAnsi="Arial" w:cs="Arial"/>
          <w:sz w:val="24"/>
          <w:szCs w:val="24"/>
        </w:rPr>
        <w:t>4</w:t>
      </w:r>
      <w:r w:rsidRPr="00893580">
        <w:rPr>
          <w:rFonts w:ascii="Arial" w:eastAsia="Calibri" w:hAnsi="Arial" w:cs="Arial"/>
          <w:sz w:val="24"/>
          <w:szCs w:val="24"/>
        </w:rPr>
        <w:t>0% od ugov</w:t>
      </w:r>
      <w:r>
        <w:rPr>
          <w:rFonts w:ascii="Arial" w:eastAsia="Calibri" w:hAnsi="Arial" w:cs="Arial"/>
          <w:sz w:val="24"/>
          <w:szCs w:val="24"/>
        </w:rPr>
        <w:t>orene premije osiguranja za 2020</w:t>
      </w:r>
      <w:r w:rsidRPr="00893580">
        <w:rPr>
          <w:rFonts w:ascii="Arial" w:eastAsia="Calibri" w:hAnsi="Arial" w:cs="Arial"/>
          <w:sz w:val="24"/>
          <w:szCs w:val="24"/>
        </w:rPr>
        <w:t>. godin</w:t>
      </w:r>
      <w:r>
        <w:rPr>
          <w:rFonts w:ascii="Arial" w:eastAsia="Calibri" w:hAnsi="Arial" w:cs="Arial"/>
          <w:sz w:val="24"/>
          <w:szCs w:val="24"/>
        </w:rPr>
        <w:t>u, a najviše do 7</w:t>
      </w:r>
      <w:r w:rsidRPr="00893580">
        <w:rPr>
          <w:rFonts w:ascii="Arial" w:eastAsia="Calibri" w:hAnsi="Arial" w:cs="Arial"/>
          <w:sz w:val="24"/>
          <w:szCs w:val="24"/>
        </w:rPr>
        <w:t>.000,00 kuna po osiguranom poljoprivrednom gospodarstvu.</w:t>
      </w:r>
      <w:r>
        <w:rPr>
          <w:rFonts w:ascii="Arial" w:eastAsia="Calibri" w:hAnsi="Arial" w:cs="Arial"/>
          <w:sz w:val="24"/>
          <w:szCs w:val="24"/>
        </w:rPr>
        <w:t xml:space="preserve"> Pozitivno je riješeno 64 zahtjeva u ukupnom iznosu od </w:t>
      </w:r>
      <w:r w:rsidRPr="005826D6">
        <w:rPr>
          <w:rFonts w:ascii="Arial" w:eastAsia="Calibri" w:hAnsi="Arial" w:cs="Arial"/>
          <w:sz w:val="24"/>
          <w:szCs w:val="24"/>
        </w:rPr>
        <w:t>84.868,57</w:t>
      </w:r>
      <w:r>
        <w:rPr>
          <w:rFonts w:ascii="Arial" w:eastAsia="Calibri" w:hAnsi="Arial" w:cs="Arial"/>
          <w:sz w:val="24"/>
          <w:szCs w:val="24"/>
        </w:rPr>
        <w:t xml:space="preserve"> kn.</w:t>
      </w:r>
    </w:p>
    <w:p w:rsidR="009B4708" w:rsidRPr="00893580" w:rsidRDefault="009B4708" w:rsidP="00B17696">
      <w:pPr>
        <w:tabs>
          <w:tab w:val="left" w:pos="816"/>
        </w:tabs>
        <w:spacing w:after="0" w:line="240" w:lineRule="auto"/>
        <w:jc w:val="both"/>
        <w:rPr>
          <w:rFonts w:ascii="Arial" w:eastAsia="Calibri" w:hAnsi="Arial" w:cs="Arial"/>
          <w:sz w:val="24"/>
          <w:szCs w:val="24"/>
        </w:rPr>
      </w:pPr>
      <w:r w:rsidRPr="00893580">
        <w:rPr>
          <w:rFonts w:ascii="Arial" w:eastAsia="Calibri" w:hAnsi="Arial" w:cs="Arial"/>
          <w:sz w:val="24"/>
          <w:szCs w:val="24"/>
        </w:rPr>
        <w:t xml:space="preserve">    </w:t>
      </w:r>
    </w:p>
    <w:p w:rsidR="009B4708" w:rsidRPr="00893580" w:rsidRDefault="009B4708" w:rsidP="00B17696">
      <w:pPr>
        <w:jc w:val="both"/>
        <w:rPr>
          <w:rFonts w:ascii="Arial" w:hAnsi="Arial" w:cs="Arial"/>
          <w:sz w:val="24"/>
          <w:szCs w:val="24"/>
        </w:rPr>
      </w:pPr>
      <w:r w:rsidRPr="00893580">
        <w:rPr>
          <w:rFonts w:ascii="Arial" w:hAnsi="Arial" w:cs="Arial"/>
          <w:sz w:val="24"/>
          <w:szCs w:val="24"/>
        </w:rPr>
        <w:t>Nakon provedenog postupka Javnog natječaja za financiranje programa udruga u području poljoprivrede iz pror</w:t>
      </w:r>
      <w:r>
        <w:rPr>
          <w:rFonts w:ascii="Arial" w:hAnsi="Arial" w:cs="Arial"/>
          <w:sz w:val="24"/>
          <w:szCs w:val="24"/>
        </w:rPr>
        <w:t>ačuna Grada Ivanić-Grada za 2020</w:t>
      </w:r>
      <w:r w:rsidRPr="00893580">
        <w:rPr>
          <w:rFonts w:ascii="Arial" w:hAnsi="Arial" w:cs="Arial"/>
          <w:sz w:val="24"/>
          <w:szCs w:val="24"/>
        </w:rPr>
        <w:t xml:space="preserve">. godinu (KLASA: </w:t>
      </w:r>
      <w:r>
        <w:rPr>
          <w:rFonts w:ascii="Arial" w:hAnsi="Arial" w:cs="Arial"/>
          <w:sz w:val="24"/>
          <w:szCs w:val="24"/>
        </w:rPr>
        <w:t>320-01/20-01/8</w:t>
      </w:r>
      <w:r w:rsidRPr="00893580">
        <w:rPr>
          <w:rFonts w:ascii="Arial" w:hAnsi="Arial" w:cs="Arial"/>
          <w:sz w:val="24"/>
          <w:szCs w:val="24"/>
        </w:rPr>
        <w:t>, URBROJ: 238/10-02-</w:t>
      </w:r>
      <w:r>
        <w:rPr>
          <w:rFonts w:ascii="Arial" w:hAnsi="Arial" w:cs="Arial"/>
          <w:sz w:val="24"/>
          <w:szCs w:val="24"/>
        </w:rPr>
        <w:t xml:space="preserve">02-03/1-20-1 od </w:t>
      </w:r>
      <w:r w:rsidRPr="00893580">
        <w:rPr>
          <w:rFonts w:ascii="Arial" w:hAnsi="Arial" w:cs="Arial"/>
          <w:sz w:val="24"/>
          <w:szCs w:val="24"/>
        </w:rPr>
        <w:t xml:space="preserve">7. </w:t>
      </w:r>
      <w:r>
        <w:rPr>
          <w:rFonts w:ascii="Arial" w:hAnsi="Arial" w:cs="Arial"/>
          <w:sz w:val="24"/>
          <w:szCs w:val="24"/>
        </w:rPr>
        <w:t>rujna 2020</w:t>
      </w:r>
      <w:r w:rsidRPr="00893580">
        <w:rPr>
          <w:rFonts w:ascii="Arial" w:hAnsi="Arial" w:cs="Arial"/>
          <w:sz w:val="24"/>
          <w:szCs w:val="24"/>
        </w:rPr>
        <w:t>.) Gradonačelnik je donio Zaključak o raspodjeli sredstava iz Pror</w:t>
      </w:r>
      <w:r>
        <w:rPr>
          <w:rFonts w:ascii="Arial" w:hAnsi="Arial" w:cs="Arial"/>
          <w:sz w:val="24"/>
          <w:szCs w:val="24"/>
        </w:rPr>
        <w:t>ačuna Grada Ivanić-Grada za 2020</w:t>
      </w:r>
      <w:r w:rsidRPr="00893580">
        <w:rPr>
          <w:rFonts w:ascii="Arial" w:hAnsi="Arial" w:cs="Arial"/>
          <w:sz w:val="24"/>
          <w:szCs w:val="24"/>
        </w:rPr>
        <w:t>. godinu za sufinanciranje programa udruga iz područja</w:t>
      </w:r>
      <w:r>
        <w:rPr>
          <w:rFonts w:ascii="Arial" w:hAnsi="Arial" w:cs="Arial"/>
          <w:sz w:val="24"/>
          <w:szCs w:val="24"/>
        </w:rPr>
        <w:t xml:space="preserve"> poljoprivrede (KLASA: 022-05/20-01/90; URBROJ: 238/10-02-02-01/5-20-1 od 07</w:t>
      </w:r>
      <w:r w:rsidRPr="00893580">
        <w:rPr>
          <w:rFonts w:ascii="Arial" w:hAnsi="Arial" w:cs="Arial"/>
          <w:sz w:val="24"/>
          <w:szCs w:val="24"/>
        </w:rPr>
        <w:t xml:space="preserve">. </w:t>
      </w:r>
      <w:r>
        <w:rPr>
          <w:rFonts w:ascii="Arial" w:hAnsi="Arial" w:cs="Arial"/>
          <w:sz w:val="24"/>
          <w:szCs w:val="24"/>
        </w:rPr>
        <w:t>prosinca  2020</w:t>
      </w:r>
      <w:r w:rsidRPr="00893580">
        <w:rPr>
          <w:rFonts w:ascii="Arial" w:hAnsi="Arial" w:cs="Arial"/>
          <w:sz w:val="24"/>
          <w:szCs w:val="24"/>
        </w:rPr>
        <w:t>. godine) kojim je odobrena isplata sredstava potpore poljoprivredi na po</w:t>
      </w:r>
      <w:r>
        <w:rPr>
          <w:rFonts w:ascii="Arial" w:hAnsi="Arial" w:cs="Arial"/>
          <w:sz w:val="24"/>
          <w:szCs w:val="24"/>
        </w:rPr>
        <w:t>dručju Grada Ivanić-Grada u 2020</w:t>
      </w:r>
      <w:r w:rsidR="006C09AE">
        <w:rPr>
          <w:rFonts w:ascii="Arial" w:hAnsi="Arial" w:cs="Arial"/>
          <w:sz w:val="24"/>
          <w:szCs w:val="24"/>
        </w:rPr>
        <w:t xml:space="preserve">. godini </w:t>
      </w:r>
      <w:r w:rsidRPr="00893580">
        <w:rPr>
          <w:rFonts w:ascii="Arial" w:hAnsi="Arial" w:cs="Arial"/>
          <w:sz w:val="24"/>
          <w:szCs w:val="24"/>
        </w:rPr>
        <w:t xml:space="preserve">u ukupnom iznosu od </w:t>
      </w:r>
      <w:r w:rsidRPr="00272005">
        <w:rPr>
          <w:rFonts w:ascii="Arial" w:hAnsi="Arial" w:cs="Arial"/>
          <w:sz w:val="24"/>
          <w:szCs w:val="24"/>
        </w:rPr>
        <w:t>49.195,44</w:t>
      </w:r>
      <w:r>
        <w:rPr>
          <w:rFonts w:ascii="Arial" w:hAnsi="Arial" w:cs="Arial"/>
          <w:sz w:val="24"/>
          <w:szCs w:val="24"/>
        </w:rPr>
        <w:t xml:space="preserve"> </w:t>
      </w:r>
      <w:r w:rsidRPr="00893580">
        <w:rPr>
          <w:rFonts w:ascii="Arial" w:hAnsi="Arial" w:cs="Arial"/>
          <w:sz w:val="24"/>
          <w:szCs w:val="24"/>
        </w:rPr>
        <w:t>kn slijedećim udrugama iz područja poljoprivrede</w:t>
      </w:r>
    </w:p>
    <w:p w:rsidR="009B4708" w:rsidRPr="00893580" w:rsidRDefault="009B4708" w:rsidP="00B17696">
      <w:pPr>
        <w:jc w:val="both"/>
        <w:rPr>
          <w:rFonts w:ascii="Arial" w:hAnsi="Arial" w:cs="Arial"/>
          <w:sz w:val="24"/>
          <w:szCs w:val="24"/>
        </w:rPr>
      </w:pPr>
      <w:r w:rsidRPr="00893580">
        <w:rPr>
          <w:rFonts w:ascii="Arial" w:hAnsi="Arial" w:cs="Arial"/>
          <w:sz w:val="24"/>
          <w:szCs w:val="24"/>
        </w:rPr>
        <w:t>1.</w:t>
      </w:r>
      <w:r w:rsidRPr="00893580">
        <w:rPr>
          <w:rFonts w:ascii="Arial" w:hAnsi="Arial" w:cs="Arial"/>
          <w:sz w:val="24"/>
          <w:szCs w:val="24"/>
        </w:rPr>
        <w:tab/>
        <w:t xml:space="preserve">Udruga proizvođača </w:t>
      </w:r>
      <w:proofErr w:type="spellStart"/>
      <w:r w:rsidRPr="00893580">
        <w:rPr>
          <w:rFonts w:ascii="Arial" w:hAnsi="Arial" w:cs="Arial"/>
          <w:sz w:val="24"/>
          <w:szCs w:val="24"/>
        </w:rPr>
        <w:t>bučinog</w:t>
      </w:r>
      <w:proofErr w:type="spellEnd"/>
      <w:r w:rsidRPr="00893580">
        <w:rPr>
          <w:rFonts w:ascii="Arial" w:hAnsi="Arial" w:cs="Arial"/>
          <w:sz w:val="24"/>
          <w:szCs w:val="24"/>
        </w:rPr>
        <w:t xml:space="preserve"> ulja Hrvatske, u iznosu </w:t>
      </w:r>
      <w:r>
        <w:rPr>
          <w:rFonts w:ascii="Arial" w:hAnsi="Arial" w:cs="Arial"/>
          <w:sz w:val="24"/>
          <w:szCs w:val="24"/>
        </w:rPr>
        <w:t>9.195,44</w:t>
      </w:r>
      <w:r w:rsidRPr="00893580">
        <w:rPr>
          <w:rFonts w:ascii="Arial" w:hAnsi="Arial" w:cs="Arial"/>
          <w:sz w:val="24"/>
          <w:szCs w:val="24"/>
        </w:rPr>
        <w:t xml:space="preserve"> kn</w:t>
      </w:r>
    </w:p>
    <w:p w:rsidR="009B4708" w:rsidRPr="00893580" w:rsidRDefault="009B4708" w:rsidP="00B17696">
      <w:pPr>
        <w:jc w:val="both"/>
        <w:rPr>
          <w:rFonts w:ascii="Arial" w:hAnsi="Arial" w:cs="Arial"/>
          <w:sz w:val="24"/>
          <w:szCs w:val="24"/>
        </w:rPr>
      </w:pPr>
      <w:r w:rsidRPr="00893580">
        <w:rPr>
          <w:rFonts w:ascii="Arial" w:hAnsi="Arial" w:cs="Arial"/>
          <w:sz w:val="24"/>
          <w:szCs w:val="24"/>
        </w:rPr>
        <w:t>2.</w:t>
      </w:r>
      <w:r w:rsidRPr="00893580">
        <w:rPr>
          <w:rFonts w:ascii="Arial" w:hAnsi="Arial" w:cs="Arial"/>
          <w:sz w:val="24"/>
          <w:szCs w:val="24"/>
        </w:rPr>
        <w:tab/>
        <w:t>Udruga vinogradara i vinara „Brenta“, u iznosu</w:t>
      </w:r>
      <w:r>
        <w:rPr>
          <w:rFonts w:ascii="Arial" w:hAnsi="Arial" w:cs="Arial"/>
          <w:sz w:val="24"/>
          <w:szCs w:val="24"/>
        </w:rPr>
        <w:t xml:space="preserve"> 1</w:t>
      </w:r>
      <w:r w:rsidRPr="00893580">
        <w:rPr>
          <w:rFonts w:ascii="Arial" w:hAnsi="Arial" w:cs="Arial"/>
          <w:sz w:val="24"/>
          <w:szCs w:val="24"/>
        </w:rPr>
        <w:t>0.000,00 kn</w:t>
      </w:r>
    </w:p>
    <w:p w:rsidR="009B4708" w:rsidRPr="00893580" w:rsidRDefault="009B4708" w:rsidP="00B17696">
      <w:pPr>
        <w:jc w:val="both"/>
        <w:rPr>
          <w:rFonts w:ascii="Arial" w:hAnsi="Arial" w:cs="Arial"/>
          <w:sz w:val="24"/>
          <w:szCs w:val="24"/>
        </w:rPr>
      </w:pPr>
      <w:r w:rsidRPr="00893580">
        <w:rPr>
          <w:rFonts w:ascii="Arial" w:hAnsi="Arial" w:cs="Arial"/>
          <w:sz w:val="24"/>
          <w:szCs w:val="24"/>
        </w:rPr>
        <w:t>3.</w:t>
      </w:r>
      <w:r w:rsidRPr="00893580">
        <w:rPr>
          <w:rFonts w:ascii="Arial" w:hAnsi="Arial" w:cs="Arial"/>
          <w:sz w:val="24"/>
          <w:szCs w:val="24"/>
        </w:rPr>
        <w:tab/>
        <w:t>Udruga za uzgoj i zaštitu malih životinja</w:t>
      </w:r>
    </w:p>
    <w:p w:rsidR="009B4708" w:rsidRPr="00893580" w:rsidRDefault="009B4708" w:rsidP="00B17696">
      <w:pPr>
        <w:jc w:val="both"/>
        <w:rPr>
          <w:rFonts w:ascii="Arial" w:hAnsi="Arial" w:cs="Arial"/>
          <w:sz w:val="24"/>
          <w:szCs w:val="24"/>
        </w:rPr>
      </w:pPr>
      <w:r w:rsidRPr="00893580">
        <w:rPr>
          <w:rFonts w:ascii="Arial" w:hAnsi="Arial" w:cs="Arial"/>
          <w:sz w:val="24"/>
          <w:szCs w:val="24"/>
        </w:rPr>
        <w:t xml:space="preserve">         </w:t>
      </w:r>
      <w:r>
        <w:rPr>
          <w:rFonts w:ascii="Arial" w:hAnsi="Arial" w:cs="Arial"/>
          <w:sz w:val="24"/>
          <w:szCs w:val="24"/>
        </w:rPr>
        <w:t xml:space="preserve"> </w:t>
      </w:r>
      <w:r w:rsidRPr="00893580">
        <w:rPr>
          <w:rFonts w:ascii="Arial" w:hAnsi="Arial" w:cs="Arial"/>
          <w:sz w:val="24"/>
          <w:szCs w:val="24"/>
        </w:rPr>
        <w:t>„Mali uzgajivač“ Ivanić-Grad, u iznosu 10.000,00 kn</w:t>
      </w:r>
    </w:p>
    <w:p w:rsidR="009B4708" w:rsidRDefault="009B4708" w:rsidP="00B17696">
      <w:pPr>
        <w:jc w:val="both"/>
        <w:rPr>
          <w:rFonts w:ascii="Arial" w:hAnsi="Arial" w:cs="Arial"/>
          <w:sz w:val="24"/>
          <w:szCs w:val="24"/>
        </w:rPr>
      </w:pPr>
      <w:r w:rsidRPr="00983384">
        <w:rPr>
          <w:rFonts w:ascii="Arial" w:hAnsi="Arial" w:cs="Arial"/>
          <w:sz w:val="24"/>
          <w:szCs w:val="24"/>
        </w:rPr>
        <w:t>4.</w:t>
      </w:r>
      <w:r>
        <w:rPr>
          <w:rFonts w:ascii="Arial" w:hAnsi="Arial" w:cs="Arial"/>
          <w:sz w:val="24"/>
          <w:szCs w:val="24"/>
        </w:rPr>
        <w:t xml:space="preserve">       </w:t>
      </w:r>
      <w:r w:rsidRPr="00893580">
        <w:rPr>
          <w:rFonts w:ascii="Arial" w:hAnsi="Arial" w:cs="Arial"/>
          <w:sz w:val="24"/>
          <w:szCs w:val="24"/>
        </w:rPr>
        <w:t>Pčelarsko društvo „Moslavina Otok Ivanić“, u iznosu 10.000,00 kn</w:t>
      </w:r>
    </w:p>
    <w:p w:rsidR="009B4708" w:rsidRPr="00893580" w:rsidRDefault="009B4708" w:rsidP="00B17696">
      <w:pPr>
        <w:jc w:val="both"/>
        <w:rPr>
          <w:rFonts w:ascii="Arial" w:hAnsi="Arial" w:cs="Arial"/>
          <w:sz w:val="24"/>
          <w:szCs w:val="24"/>
        </w:rPr>
      </w:pPr>
      <w:r>
        <w:rPr>
          <w:rFonts w:ascii="Arial" w:hAnsi="Arial" w:cs="Arial"/>
          <w:sz w:val="24"/>
          <w:szCs w:val="24"/>
        </w:rPr>
        <w:t>5.       Udruga uzgajivača Posavskog konja „Ivanić-Grad“, u iznosu 10.000,00 kn</w:t>
      </w:r>
    </w:p>
    <w:p w:rsidR="009B4708" w:rsidRDefault="009B4708" w:rsidP="00A37C77">
      <w:pPr>
        <w:spacing w:after="0" w:line="240" w:lineRule="auto"/>
        <w:rPr>
          <w:rFonts w:ascii="Arial" w:eastAsia="Times New Roman" w:hAnsi="Arial" w:cs="Arial"/>
          <w:b/>
          <w:sz w:val="24"/>
          <w:szCs w:val="24"/>
          <w:lang w:eastAsia="hr-HR"/>
        </w:rPr>
      </w:pPr>
    </w:p>
    <w:p w:rsidR="00D54BAE" w:rsidRDefault="00D54BAE" w:rsidP="00A37C77">
      <w:pPr>
        <w:spacing w:after="0" w:line="240" w:lineRule="auto"/>
        <w:rPr>
          <w:rFonts w:ascii="Arial" w:eastAsia="Times New Roman" w:hAnsi="Arial" w:cs="Arial"/>
          <w:b/>
          <w:sz w:val="24"/>
          <w:szCs w:val="24"/>
          <w:lang w:eastAsia="hr-HR"/>
        </w:rPr>
      </w:pPr>
    </w:p>
    <w:p w:rsidR="00D54BAE" w:rsidRDefault="00D54BAE" w:rsidP="00A37C77">
      <w:pPr>
        <w:spacing w:after="0" w:line="240" w:lineRule="auto"/>
        <w:rPr>
          <w:rFonts w:ascii="Arial" w:eastAsia="Times New Roman" w:hAnsi="Arial" w:cs="Arial"/>
          <w:b/>
          <w:sz w:val="24"/>
          <w:szCs w:val="24"/>
          <w:lang w:eastAsia="hr-HR"/>
        </w:rPr>
      </w:pPr>
    </w:p>
    <w:p w:rsidR="00D54BAE" w:rsidRDefault="00D54BAE" w:rsidP="00A37C77">
      <w:pPr>
        <w:spacing w:after="0" w:line="240" w:lineRule="auto"/>
        <w:rPr>
          <w:rFonts w:ascii="Arial" w:eastAsia="Times New Roman" w:hAnsi="Arial" w:cs="Arial"/>
          <w:b/>
          <w:sz w:val="24"/>
          <w:szCs w:val="24"/>
          <w:lang w:eastAsia="hr-HR"/>
        </w:rPr>
      </w:pPr>
    </w:p>
    <w:p w:rsidR="00D54BAE" w:rsidRPr="00D718C0" w:rsidRDefault="00D54BAE" w:rsidP="00A37C77">
      <w:pPr>
        <w:spacing w:after="0" w:line="240" w:lineRule="auto"/>
        <w:rPr>
          <w:rFonts w:ascii="Arial" w:eastAsia="Times New Roman" w:hAnsi="Arial" w:cs="Arial"/>
          <w:b/>
          <w:sz w:val="24"/>
          <w:szCs w:val="24"/>
          <w:lang w:eastAsia="hr-HR"/>
        </w:rPr>
      </w:pPr>
    </w:p>
    <w:p w:rsidR="00C73030" w:rsidRDefault="00A37C77" w:rsidP="001E05C9">
      <w:pPr>
        <w:pStyle w:val="Odlomakpopisa"/>
        <w:numPr>
          <w:ilvl w:val="1"/>
          <w:numId w:val="5"/>
        </w:numPr>
        <w:spacing w:after="0" w:line="240" w:lineRule="auto"/>
        <w:jc w:val="both"/>
        <w:rPr>
          <w:rFonts w:ascii="Arial" w:eastAsia="Times New Roman" w:hAnsi="Arial" w:cs="Arial"/>
          <w:b/>
          <w:sz w:val="24"/>
          <w:szCs w:val="24"/>
          <w:lang w:eastAsia="hr-HR"/>
        </w:rPr>
      </w:pPr>
      <w:r w:rsidRPr="00936E27">
        <w:rPr>
          <w:rFonts w:ascii="Arial" w:eastAsia="Times New Roman" w:hAnsi="Arial" w:cs="Arial"/>
          <w:b/>
          <w:sz w:val="24"/>
          <w:szCs w:val="24"/>
          <w:lang w:eastAsia="hr-HR"/>
        </w:rPr>
        <w:t>POSTUPCI PRISILNE NAPLATE POTRAŽIVANJA GRAD</w:t>
      </w:r>
      <w:r w:rsidR="00F65EF6" w:rsidRPr="00936E27">
        <w:rPr>
          <w:rFonts w:ascii="Arial" w:eastAsia="Times New Roman" w:hAnsi="Arial" w:cs="Arial"/>
          <w:b/>
          <w:sz w:val="24"/>
          <w:szCs w:val="24"/>
          <w:lang w:eastAsia="hr-HR"/>
        </w:rPr>
        <w:t>A IVANIĆ-GRADA</w:t>
      </w:r>
    </w:p>
    <w:p w:rsidR="001E05C9" w:rsidRPr="001E05C9" w:rsidRDefault="001E05C9" w:rsidP="001E05C9">
      <w:pPr>
        <w:pStyle w:val="Odlomakpopisa"/>
        <w:spacing w:after="0" w:line="240" w:lineRule="auto"/>
        <w:jc w:val="both"/>
        <w:rPr>
          <w:rFonts w:ascii="Arial" w:eastAsia="Times New Roman" w:hAnsi="Arial" w:cs="Arial"/>
          <w:b/>
          <w:sz w:val="24"/>
          <w:szCs w:val="24"/>
          <w:lang w:eastAsia="hr-HR"/>
        </w:rPr>
      </w:pPr>
    </w:p>
    <w:p w:rsidR="001E05C9" w:rsidRPr="001E05C9" w:rsidRDefault="001E05C9" w:rsidP="001E05C9">
      <w:pPr>
        <w:spacing w:after="200" w:line="276" w:lineRule="auto"/>
        <w:jc w:val="both"/>
        <w:rPr>
          <w:rFonts w:ascii="Arial" w:eastAsia="Times New Roman" w:hAnsi="Arial" w:cs="Arial"/>
          <w:sz w:val="24"/>
          <w:szCs w:val="24"/>
          <w:lang w:eastAsia="hr-HR"/>
        </w:rPr>
      </w:pPr>
      <w:r w:rsidRPr="001E05C9">
        <w:rPr>
          <w:rFonts w:ascii="Arial" w:eastAsia="Times New Roman" w:hAnsi="Arial" w:cs="Arial"/>
          <w:sz w:val="24"/>
          <w:szCs w:val="24"/>
          <w:lang w:eastAsia="hr-HR"/>
        </w:rPr>
        <w:t xml:space="preserve">Svi aktivni postupci pokrenuti c/a pravnih i fizičkih osoba nastavljeni, te je pripremljen veći dio ovrha radi naplate komunalne naknade protiv pravnih osoba. </w:t>
      </w:r>
    </w:p>
    <w:p w:rsidR="001D600D" w:rsidRDefault="001E05C9" w:rsidP="0030257F">
      <w:pPr>
        <w:spacing w:after="200" w:line="276" w:lineRule="auto"/>
        <w:jc w:val="both"/>
        <w:rPr>
          <w:rFonts w:ascii="Arial" w:eastAsia="Times New Roman" w:hAnsi="Arial" w:cs="Arial"/>
          <w:sz w:val="24"/>
          <w:szCs w:val="24"/>
          <w:lang w:eastAsia="hr-HR"/>
        </w:rPr>
      </w:pPr>
      <w:r w:rsidRPr="001E05C9">
        <w:rPr>
          <w:rFonts w:ascii="Arial" w:eastAsia="Times New Roman" w:hAnsi="Arial" w:cs="Arial"/>
          <w:sz w:val="24"/>
          <w:szCs w:val="24"/>
          <w:lang w:eastAsia="hr-HR"/>
        </w:rPr>
        <w:t xml:space="preserve">U navedenom razdoblju </w:t>
      </w:r>
      <w:r>
        <w:rPr>
          <w:rFonts w:ascii="Arial" w:eastAsia="Times New Roman" w:hAnsi="Arial" w:cs="Arial"/>
          <w:sz w:val="24"/>
          <w:szCs w:val="24"/>
          <w:lang w:eastAsia="hr-HR"/>
        </w:rPr>
        <w:t xml:space="preserve">nisu pokrenuti </w:t>
      </w:r>
      <w:r w:rsidRPr="001E05C9">
        <w:rPr>
          <w:rFonts w:ascii="Arial" w:eastAsia="Times New Roman" w:hAnsi="Arial" w:cs="Arial"/>
          <w:sz w:val="24"/>
          <w:szCs w:val="24"/>
          <w:lang w:eastAsia="hr-HR"/>
        </w:rPr>
        <w:t>novi</w:t>
      </w:r>
      <w:r>
        <w:rPr>
          <w:rFonts w:ascii="Arial" w:eastAsia="Times New Roman" w:hAnsi="Arial" w:cs="Arial"/>
          <w:sz w:val="24"/>
          <w:szCs w:val="24"/>
          <w:lang w:eastAsia="hr-HR"/>
        </w:rPr>
        <w:t xml:space="preserve"> ovršni postupci.</w:t>
      </w:r>
    </w:p>
    <w:p w:rsidR="001E05C9" w:rsidRPr="001E05C9" w:rsidRDefault="001E05C9" w:rsidP="0030257F">
      <w:pPr>
        <w:spacing w:after="200" w:line="276" w:lineRule="auto"/>
        <w:jc w:val="both"/>
        <w:rPr>
          <w:rFonts w:ascii="Arial" w:eastAsia="Times New Roman" w:hAnsi="Arial" w:cs="Arial"/>
          <w:sz w:val="24"/>
          <w:szCs w:val="24"/>
          <w:lang w:eastAsia="hr-HR"/>
        </w:rPr>
      </w:pPr>
    </w:p>
    <w:p w:rsidR="00A37C77" w:rsidRPr="00936E27" w:rsidRDefault="00A37C77" w:rsidP="000A2F45">
      <w:pPr>
        <w:numPr>
          <w:ilvl w:val="1"/>
          <w:numId w:val="5"/>
        </w:numPr>
        <w:spacing w:after="200" w:line="276" w:lineRule="auto"/>
        <w:contextualSpacing/>
        <w:rPr>
          <w:rFonts w:ascii="Arial" w:eastAsia="Calibri" w:hAnsi="Arial" w:cs="Arial"/>
          <w:b/>
          <w:sz w:val="24"/>
          <w:szCs w:val="24"/>
        </w:rPr>
      </w:pPr>
      <w:r w:rsidRPr="00936E27">
        <w:rPr>
          <w:rFonts w:ascii="Arial" w:eastAsia="Calibri" w:hAnsi="Arial" w:cs="Arial"/>
          <w:b/>
          <w:sz w:val="24"/>
          <w:szCs w:val="24"/>
        </w:rPr>
        <w:t>SUDSKI I UPRAVNI POSTUPCI</w:t>
      </w:r>
    </w:p>
    <w:p w:rsidR="006F5A24" w:rsidRPr="00936E27" w:rsidRDefault="006F5A24" w:rsidP="006F5A24">
      <w:pPr>
        <w:spacing w:after="200" w:line="276" w:lineRule="auto"/>
        <w:ind w:left="720"/>
        <w:contextualSpacing/>
        <w:rPr>
          <w:rFonts w:ascii="Arial" w:eastAsia="Calibri" w:hAnsi="Arial" w:cs="Arial"/>
          <w:b/>
          <w:sz w:val="24"/>
          <w:szCs w:val="24"/>
        </w:rPr>
      </w:pPr>
    </w:p>
    <w:p w:rsidR="006D1F99" w:rsidRDefault="006F5A24" w:rsidP="00134911">
      <w:pPr>
        <w:spacing w:after="0" w:line="276" w:lineRule="auto"/>
        <w:jc w:val="both"/>
        <w:rPr>
          <w:rFonts w:ascii="Arial" w:eastAsia="Calibri" w:hAnsi="Arial" w:cs="Arial"/>
          <w:sz w:val="24"/>
          <w:szCs w:val="24"/>
        </w:rPr>
      </w:pPr>
      <w:r w:rsidRPr="002D3BE5">
        <w:rPr>
          <w:rFonts w:ascii="Arial" w:eastAsia="Calibri" w:hAnsi="Arial" w:cs="Arial"/>
          <w:sz w:val="24"/>
          <w:szCs w:val="24"/>
        </w:rPr>
        <w:t xml:space="preserve">U </w:t>
      </w:r>
      <w:r w:rsidR="006241E6">
        <w:rPr>
          <w:rFonts w:ascii="Arial" w:eastAsia="Calibri" w:hAnsi="Arial" w:cs="Arial"/>
          <w:sz w:val="24"/>
          <w:szCs w:val="24"/>
        </w:rPr>
        <w:t>navedenom periodu Grad vodi sljedeće sudske postupke:</w:t>
      </w:r>
    </w:p>
    <w:p w:rsidR="006241E6" w:rsidRPr="00936E27" w:rsidRDefault="006241E6" w:rsidP="00134911">
      <w:pPr>
        <w:spacing w:after="0" w:line="276" w:lineRule="auto"/>
        <w:jc w:val="both"/>
        <w:rPr>
          <w:rFonts w:ascii="Arial" w:eastAsia="Calibri" w:hAnsi="Arial" w:cs="Arial"/>
          <w:sz w:val="24"/>
          <w:szCs w:val="24"/>
        </w:rPr>
      </w:pPr>
    </w:p>
    <w:p w:rsidR="006241E6" w:rsidRPr="006241E6" w:rsidRDefault="006241E6" w:rsidP="004529C7">
      <w:pPr>
        <w:pStyle w:val="Odlomakpopisa"/>
        <w:numPr>
          <w:ilvl w:val="0"/>
          <w:numId w:val="25"/>
        </w:numPr>
        <w:autoSpaceDN w:val="0"/>
        <w:spacing w:after="200" w:line="276" w:lineRule="auto"/>
        <w:ind w:left="142" w:firstLine="142"/>
        <w:contextualSpacing w:val="0"/>
        <w:jc w:val="both"/>
        <w:rPr>
          <w:rFonts w:ascii="Arial" w:hAnsi="Arial" w:cs="Arial"/>
          <w:sz w:val="24"/>
          <w:lang w:eastAsia="zh-CN"/>
        </w:rPr>
      </w:pPr>
      <w:proofErr w:type="spellStart"/>
      <w:r w:rsidRPr="006241E6">
        <w:rPr>
          <w:rFonts w:ascii="Arial" w:hAnsi="Arial" w:cs="Arial"/>
          <w:sz w:val="24"/>
        </w:rPr>
        <w:t>Hiršl</w:t>
      </w:r>
      <w:proofErr w:type="spellEnd"/>
      <w:r w:rsidRPr="006241E6">
        <w:rPr>
          <w:rFonts w:ascii="Arial" w:hAnsi="Arial" w:cs="Arial"/>
          <w:sz w:val="24"/>
        </w:rPr>
        <w:t xml:space="preserve"> c/a Grad  i KCIG djelomično usvojen tužbeni zahtjev </w:t>
      </w:r>
      <w:r w:rsidRPr="00D928D3">
        <w:rPr>
          <w:rFonts w:ascii="Arial" w:hAnsi="Arial" w:cs="Arial"/>
          <w:sz w:val="24"/>
        </w:rPr>
        <w:t>(</w:t>
      </w:r>
      <w:r w:rsidRPr="00D928D3">
        <w:rPr>
          <w:rFonts w:ascii="Arial" w:hAnsi="Arial" w:cs="Arial"/>
          <w:iCs/>
          <w:sz w:val="24"/>
          <w:lang w:eastAsia="zh-CN"/>
        </w:rPr>
        <w:t>R</w:t>
      </w:r>
      <w:r w:rsidR="00C80406">
        <w:rPr>
          <w:rFonts w:ascii="Arial" w:hAnsi="Arial" w:cs="Arial"/>
          <w:iCs/>
          <w:sz w:val="24"/>
          <w:lang w:eastAsia="zh-CN"/>
        </w:rPr>
        <w:t xml:space="preserve">ješenjem je utvrđeno kako se </w:t>
      </w:r>
      <w:r w:rsidRPr="00D928D3">
        <w:rPr>
          <w:rFonts w:ascii="Arial" w:hAnsi="Arial" w:cs="Arial"/>
          <w:iCs/>
          <w:sz w:val="24"/>
          <w:lang w:eastAsia="zh-CN"/>
        </w:rPr>
        <w:t xml:space="preserve">tužbeni zahtjev smatra djelomično povučenim, naloženo je tužitelju Draženu </w:t>
      </w:r>
      <w:proofErr w:type="spellStart"/>
      <w:r w:rsidRPr="00D928D3">
        <w:rPr>
          <w:rFonts w:ascii="Arial" w:hAnsi="Arial" w:cs="Arial"/>
          <w:iCs/>
          <w:sz w:val="24"/>
          <w:lang w:eastAsia="zh-CN"/>
        </w:rPr>
        <w:t>Hiršlu</w:t>
      </w:r>
      <w:proofErr w:type="spellEnd"/>
      <w:r w:rsidRPr="00D928D3">
        <w:rPr>
          <w:rFonts w:ascii="Arial" w:hAnsi="Arial" w:cs="Arial"/>
          <w:iCs/>
          <w:sz w:val="24"/>
          <w:lang w:eastAsia="zh-CN"/>
        </w:rPr>
        <w:t xml:space="preserve"> da tuženiku Grad</w:t>
      </w:r>
      <w:r w:rsidR="00C80406">
        <w:rPr>
          <w:rFonts w:ascii="Arial" w:hAnsi="Arial" w:cs="Arial"/>
          <w:iCs/>
          <w:sz w:val="24"/>
          <w:lang w:eastAsia="zh-CN"/>
        </w:rPr>
        <w:t>u</w:t>
      </w:r>
      <w:r w:rsidRPr="00D928D3">
        <w:rPr>
          <w:rFonts w:ascii="Arial" w:hAnsi="Arial" w:cs="Arial"/>
          <w:iCs/>
          <w:sz w:val="24"/>
          <w:lang w:eastAsia="zh-CN"/>
        </w:rPr>
        <w:t xml:space="preserve"> Ivanić-Grad</w:t>
      </w:r>
      <w:r w:rsidR="00C80406">
        <w:rPr>
          <w:rFonts w:ascii="Arial" w:hAnsi="Arial" w:cs="Arial"/>
          <w:iCs/>
          <w:sz w:val="24"/>
          <w:lang w:eastAsia="zh-CN"/>
        </w:rPr>
        <w:t>u</w:t>
      </w:r>
      <w:r w:rsidRPr="00D928D3">
        <w:rPr>
          <w:rFonts w:ascii="Arial" w:hAnsi="Arial" w:cs="Arial"/>
          <w:iCs/>
          <w:sz w:val="24"/>
          <w:lang w:eastAsia="zh-CN"/>
        </w:rPr>
        <w:t xml:space="preserve"> naknadi parnični trošak nastao povlačenjem dijela tužbenog zahtjeva u iznosu od 8.750,00 kn te je utvrđena nedopuštenom preinaka tužbenog zahtjeva kojom je tužitelj povisio tužbeni zahtjev. Nadalje, točkom I izreke presude naloženo je Gradu Ivanić-Grad i Komunalnom centru Ivanić-Grad da tužitelju solidarno plate iznos od 21.500,00 kuna sa zakonskom zateznom kamatom, s naslova neimovinske štete, iznos od 1.305,00 kn sa zakonskom zateznom kamatom s naslova imovinske štete te trošak parničnog postupka u iznosu od 20.769,20 kuna. Točkama II i III izreke presude tužitelj je odbij</w:t>
      </w:r>
      <w:r w:rsidR="00C80406">
        <w:rPr>
          <w:rFonts w:ascii="Arial" w:hAnsi="Arial" w:cs="Arial"/>
          <w:iCs/>
          <w:sz w:val="24"/>
          <w:lang w:eastAsia="zh-CN"/>
        </w:rPr>
        <w:t>en za iznos od 6.500,00 kn te s</w:t>
      </w:r>
      <w:r w:rsidRPr="00D928D3">
        <w:rPr>
          <w:rFonts w:ascii="Arial" w:hAnsi="Arial" w:cs="Arial"/>
          <w:iCs/>
          <w:sz w:val="24"/>
          <w:lang w:eastAsia="zh-CN"/>
        </w:rPr>
        <w:t xml:space="preserve"> dijelom parničnog troška u iznosu od 7.900,80 kn, te je naloženo tužitelju da Gradu Ivanić-Grad</w:t>
      </w:r>
      <w:r w:rsidR="00C80406">
        <w:rPr>
          <w:rFonts w:ascii="Arial" w:hAnsi="Arial" w:cs="Arial"/>
          <w:iCs/>
          <w:sz w:val="24"/>
          <w:lang w:eastAsia="zh-CN"/>
        </w:rPr>
        <w:t>u</w:t>
      </w:r>
      <w:r w:rsidRPr="00D928D3">
        <w:rPr>
          <w:rFonts w:ascii="Arial" w:hAnsi="Arial" w:cs="Arial"/>
          <w:iCs/>
          <w:sz w:val="24"/>
          <w:lang w:eastAsia="zh-CN"/>
        </w:rPr>
        <w:t xml:space="preserve"> plati parnični trošak u iznosu od 3.550,00 kuna, a tuženiku Komunalni centar  Ivanić-Grad u iznosu od 3.900,00 kuna sa zakonskom zateznom kamatom</w:t>
      </w:r>
      <w:r w:rsidRPr="00D928D3">
        <w:rPr>
          <w:rFonts w:ascii="Arial" w:hAnsi="Arial" w:cs="Arial"/>
          <w:sz w:val="24"/>
          <w:lang w:eastAsia="zh-CN"/>
        </w:rPr>
        <w:t xml:space="preserve"> ),</w:t>
      </w:r>
      <w:r w:rsidRPr="006241E6">
        <w:rPr>
          <w:rFonts w:ascii="Arial" w:hAnsi="Arial" w:cs="Arial"/>
          <w:sz w:val="24"/>
          <w:lang w:eastAsia="zh-CN"/>
        </w:rPr>
        <w:t xml:space="preserve">  </w:t>
      </w:r>
      <w:r w:rsidRPr="006241E6">
        <w:rPr>
          <w:rFonts w:ascii="Arial" w:hAnsi="Arial" w:cs="Arial"/>
          <w:sz w:val="24"/>
        </w:rPr>
        <w:t>po žalbi tužitelja, te grada i KCIG kao tuženika na odlučivanju na II</w:t>
      </w:r>
      <w:r w:rsidR="001F03D5">
        <w:rPr>
          <w:rFonts w:ascii="Arial" w:hAnsi="Arial" w:cs="Arial"/>
          <w:sz w:val="24"/>
        </w:rPr>
        <w:t>.</w:t>
      </w:r>
      <w:r w:rsidRPr="006241E6">
        <w:rPr>
          <w:rFonts w:ascii="Arial" w:hAnsi="Arial" w:cs="Arial"/>
          <w:sz w:val="24"/>
        </w:rPr>
        <w:t xml:space="preserve"> stupanjskom sudu</w:t>
      </w:r>
    </w:p>
    <w:p w:rsidR="006241E6" w:rsidRPr="006241E6" w:rsidRDefault="006241E6" w:rsidP="004529C7">
      <w:pPr>
        <w:pStyle w:val="Odlomakpopisa"/>
        <w:numPr>
          <w:ilvl w:val="0"/>
          <w:numId w:val="25"/>
        </w:numPr>
        <w:spacing w:after="0" w:line="240" w:lineRule="auto"/>
        <w:ind w:left="142" w:firstLine="0"/>
        <w:contextualSpacing w:val="0"/>
        <w:jc w:val="both"/>
        <w:rPr>
          <w:rFonts w:ascii="Arial" w:hAnsi="Arial" w:cs="Arial"/>
          <w:sz w:val="24"/>
          <w:lang w:eastAsia="hr-HR"/>
        </w:rPr>
      </w:pPr>
      <w:r w:rsidRPr="006241E6">
        <w:rPr>
          <w:rFonts w:ascii="Arial" w:hAnsi="Arial" w:cs="Arial"/>
          <w:sz w:val="24"/>
        </w:rPr>
        <w:t xml:space="preserve">Majo </w:t>
      </w:r>
      <w:proofErr w:type="spellStart"/>
      <w:r w:rsidRPr="006241E6">
        <w:rPr>
          <w:rFonts w:ascii="Arial" w:hAnsi="Arial" w:cs="Arial"/>
          <w:sz w:val="24"/>
        </w:rPr>
        <w:t>Commerce</w:t>
      </w:r>
      <w:proofErr w:type="spellEnd"/>
      <w:r w:rsidRPr="006241E6">
        <w:rPr>
          <w:rFonts w:ascii="Arial" w:hAnsi="Arial" w:cs="Arial"/>
          <w:sz w:val="24"/>
        </w:rPr>
        <w:t xml:space="preserve"> c/a Grad, II stupanjska presuda u korist grada, i dalje je na VSRH po reviziji tužitelja</w:t>
      </w:r>
    </w:p>
    <w:p w:rsidR="006241E6" w:rsidRPr="006241E6" w:rsidRDefault="006241E6" w:rsidP="006241E6">
      <w:pPr>
        <w:ind w:left="142" w:hanging="142"/>
        <w:jc w:val="both"/>
        <w:rPr>
          <w:rFonts w:ascii="Arial" w:hAnsi="Arial" w:cs="Arial"/>
          <w:sz w:val="24"/>
        </w:rPr>
      </w:pPr>
    </w:p>
    <w:p w:rsidR="006241E6" w:rsidRPr="006241E6" w:rsidRDefault="006241E6" w:rsidP="004529C7">
      <w:pPr>
        <w:pStyle w:val="Odlomakpopisa"/>
        <w:numPr>
          <w:ilvl w:val="0"/>
          <w:numId w:val="25"/>
        </w:numPr>
        <w:spacing w:after="0" w:line="240" w:lineRule="auto"/>
        <w:ind w:left="142" w:firstLine="0"/>
        <w:contextualSpacing w:val="0"/>
        <w:jc w:val="both"/>
        <w:rPr>
          <w:rFonts w:ascii="Arial" w:hAnsi="Arial" w:cs="Arial"/>
          <w:sz w:val="24"/>
        </w:rPr>
      </w:pPr>
      <w:proofErr w:type="spellStart"/>
      <w:r w:rsidRPr="006241E6">
        <w:rPr>
          <w:rFonts w:ascii="Arial" w:hAnsi="Arial" w:cs="Arial"/>
          <w:sz w:val="24"/>
        </w:rPr>
        <w:t>Sježana</w:t>
      </w:r>
      <w:proofErr w:type="spellEnd"/>
      <w:r w:rsidRPr="006241E6">
        <w:rPr>
          <w:rFonts w:ascii="Arial" w:hAnsi="Arial" w:cs="Arial"/>
          <w:sz w:val="24"/>
        </w:rPr>
        <w:t xml:space="preserve"> Srebačić c/a RH, Županija i Grad – spor naknada štete, donesena prvostupanjska presuda kojom je RH, Zagrebačkoj županiji i Gradu Ivanić-Gradu naloženo solidarno platiti tužiteljici Snježani Srebačić iznos od 78.800,00 kn sa </w:t>
      </w:r>
      <w:proofErr w:type="spellStart"/>
      <w:r w:rsidRPr="006241E6">
        <w:rPr>
          <w:rFonts w:ascii="Arial" w:hAnsi="Arial" w:cs="Arial"/>
          <w:sz w:val="24"/>
        </w:rPr>
        <w:t>zzk</w:t>
      </w:r>
      <w:proofErr w:type="spellEnd"/>
      <w:r w:rsidRPr="006241E6">
        <w:rPr>
          <w:rFonts w:ascii="Arial" w:hAnsi="Arial" w:cs="Arial"/>
          <w:sz w:val="24"/>
        </w:rPr>
        <w:t xml:space="preserve"> od 01.11.2016., na što je </w:t>
      </w:r>
      <w:r w:rsidR="001F03D5">
        <w:rPr>
          <w:rFonts w:ascii="Arial" w:hAnsi="Arial" w:cs="Arial"/>
          <w:sz w:val="24"/>
        </w:rPr>
        <w:t>Grad Ivanić-Grad uložio žalbu (</w:t>
      </w:r>
      <w:r w:rsidRPr="006241E6">
        <w:rPr>
          <w:rFonts w:ascii="Arial" w:hAnsi="Arial" w:cs="Arial"/>
          <w:sz w:val="24"/>
        </w:rPr>
        <w:t xml:space="preserve">žalbu uložile i RH i Zagrebačka županija), te se predmet nalazi na rješavanju pred II. stupanjskim sudom </w:t>
      </w:r>
    </w:p>
    <w:p w:rsidR="006241E6" w:rsidRPr="006241E6" w:rsidRDefault="006241E6" w:rsidP="006241E6">
      <w:pPr>
        <w:ind w:left="142" w:hanging="142"/>
        <w:jc w:val="both"/>
        <w:rPr>
          <w:rFonts w:ascii="Arial" w:hAnsi="Arial" w:cs="Arial"/>
          <w:sz w:val="24"/>
        </w:rPr>
      </w:pPr>
    </w:p>
    <w:p w:rsidR="006241E6" w:rsidRPr="006241E6" w:rsidRDefault="006241E6" w:rsidP="004529C7">
      <w:pPr>
        <w:pStyle w:val="Odlomakpopisa"/>
        <w:numPr>
          <w:ilvl w:val="0"/>
          <w:numId w:val="25"/>
        </w:numPr>
        <w:spacing w:after="0" w:line="240" w:lineRule="auto"/>
        <w:ind w:left="142" w:firstLine="0"/>
        <w:contextualSpacing w:val="0"/>
        <w:jc w:val="both"/>
        <w:rPr>
          <w:rFonts w:ascii="Arial" w:hAnsi="Arial" w:cs="Arial"/>
          <w:sz w:val="24"/>
        </w:rPr>
      </w:pPr>
      <w:r w:rsidRPr="006241E6">
        <w:rPr>
          <w:rFonts w:ascii="Arial" w:hAnsi="Arial" w:cs="Arial"/>
          <w:sz w:val="24"/>
        </w:rPr>
        <w:t>Martina Kovač Crnčec c/a Grad – tužba radi utvrđenja vlasništva dosjelošću na nekretnini u vlasništvu grada ( zk.č.br. 1871/4 k.o. Ivanić-Grad ), podnesen odgovor na tužbu, u tijeku postupak pred prvostupanjskim sudom</w:t>
      </w:r>
    </w:p>
    <w:p w:rsidR="006241E6" w:rsidRPr="006241E6" w:rsidRDefault="006241E6" w:rsidP="006241E6">
      <w:pPr>
        <w:ind w:left="142" w:hanging="142"/>
        <w:jc w:val="both"/>
        <w:rPr>
          <w:rFonts w:ascii="Arial" w:hAnsi="Arial" w:cs="Arial"/>
          <w:sz w:val="24"/>
        </w:rPr>
      </w:pPr>
    </w:p>
    <w:p w:rsidR="006241E6" w:rsidRPr="006241E6" w:rsidRDefault="006241E6" w:rsidP="004529C7">
      <w:pPr>
        <w:pStyle w:val="Odlomakpopisa"/>
        <w:numPr>
          <w:ilvl w:val="0"/>
          <w:numId w:val="25"/>
        </w:numPr>
        <w:spacing w:after="0" w:line="240" w:lineRule="auto"/>
        <w:ind w:left="142" w:firstLine="0"/>
        <w:contextualSpacing w:val="0"/>
        <w:jc w:val="both"/>
        <w:rPr>
          <w:rFonts w:ascii="Arial" w:hAnsi="Arial" w:cs="Arial"/>
          <w:sz w:val="24"/>
        </w:rPr>
      </w:pPr>
      <w:r w:rsidRPr="006241E6">
        <w:rPr>
          <w:rFonts w:ascii="Arial" w:hAnsi="Arial" w:cs="Arial"/>
          <w:sz w:val="24"/>
        </w:rPr>
        <w:t>Martina Kovač Crnčec c/a Grad – tužba radi smetanja posjeda na zk.č.br. 1871/4 k.o. Ivanić-Grad, podnesen odgovor na tužbu, u tijeku postupak pred prvostupanjskim sudom</w:t>
      </w:r>
    </w:p>
    <w:p w:rsidR="006241E6" w:rsidRPr="006241E6" w:rsidRDefault="006241E6" w:rsidP="006241E6">
      <w:pPr>
        <w:ind w:left="142" w:hanging="142"/>
        <w:jc w:val="both"/>
        <w:rPr>
          <w:rFonts w:ascii="Arial" w:hAnsi="Arial" w:cs="Arial"/>
          <w:sz w:val="24"/>
        </w:rPr>
      </w:pPr>
    </w:p>
    <w:p w:rsidR="006241E6" w:rsidRPr="006241E6" w:rsidRDefault="006241E6" w:rsidP="004529C7">
      <w:pPr>
        <w:pStyle w:val="Odlomakpopisa"/>
        <w:numPr>
          <w:ilvl w:val="0"/>
          <w:numId w:val="25"/>
        </w:numPr>
        <w:spacing w:after="0" w:line="240" w:lineRule="auto"/>
        <w:ind w:left="142" w:firstLine="0"/>
        <w:contextualSpacing w:val="0"/>
        <w:jc w:val="both"/>
        <w:rPr>
          <w:rFonts w:ascii="Arial" w:hAnsi="Arial" w:cs="Arial"/>
          <w:sz w:val="24"/>
        </w:rPr>
      </w:pPr>
      <w:r w:rsidRPr="006241E6">
        <w:rPr>
          <w:rFonts w:ascii="Arial" w:hAnsi="Arial" w:cs="Arial"/>
          <w:sz w:val="24"/>
        </w:rPr>
        <w:t xml:space="preserve">Croatia osiguranje d.d. c/a Grad Ivanić-Grad podnijela ovrhu na novčanim sredstvima grada radi isplate iznosa od 9.600,00 kn sa </w:t>
      </w:r>
      <w:proofErr w:type="spellStart"/>
      <w:r w:rsidRPr="006241E6">
        <w:rPr>
          <w:rFonts w:ascii="Arial" w:hAnsi="Arial" w:cs="Arial"/>
          <w:sz w:val="24"/>
        </w:rPr>
        <w:t>zzk</w:t>
      </w:r>
      <w:proofErr w:type="spellEnd"/>
      <w:r w:rsidRPr="006241E6">
        <w:rPr>
          <w:rFonts w:ascii="Arial" w:hAnsi="Arial" w:cs="Arial"/>
          <w:sz w:val="24"/>
        </w:rPr>
        <w:t xml:space="preserve"> od 01.04.2008. do isplate i iznosa od 600,00 kn sa </w:t>
      </w:r>
      <w:proofErr w:type="spellStart"/>
      <w:r w:rsidRPr="006241E6">
        <w:rPr>
          <w:rFonts w:ascii="Arial" w:hAnsi="Arial" w:cs="Arial"/>
          <w:sz w:val="24"/>
        </w:rPr>
        <w:t>zzk</w:t>
      </w:r>
      <w:proofErr w:type="spellEnd"/>
      <w:r w:rsidRPr="006241E6">
        <w:rPr>
          <w:rFonts w:ascii="Arial" w:hAnsi="Arial" w:cs="Arial"/>
          <w:sz w:val="24"/>
        </w:rPr>
        <w:t xml:space="preserve"> od 21.12.2015. do isplate, na predmetno rješenja je Grad uložio žalbu obzirom predmet ovrhe po Zakonu o nasljeđivanju mogu biti samo predmeti koje je Grad naslijedio što je u ovom slučaju ½ nekretn</w:t>
      </w:r>
      <w:r w:rsidR="00BE430A">
        <w:rPr>
          <w:rFonts w:ascii="Arial" w:hAnsi="Arial" w:cs="Arial"/>
          <w:sz w:val="24"/>
        </w:rPr>
        <w:t>ine, a ne sredstva na računu. Ž</w:t>
      </w:r>
      <w:r w:rsidRPr="006241E6">
        <w:rPr>
          <w:rFonts w:ascii="Arial" w:hAnsi="Arial" w:cs="Arial"/>
          <w:sz w:val="24"/>
        </w:rPr>
        <w:t>alba je usvojena drugostupanjskim rješenjem Županijskog suda u Bjelovaru</w:t>
      </w:r>
      <w:r w:rsidR="00BE430A">
        <w:rPr>
          <w:rFonts w:ascii="Arial" w:hAnsi="Arial" w:cs="Arial"/>
          <w:sz w:val="24"/>
        </w:rPr>
        <w:t xml:space="preserve"> te će Grad</w:t>
      </w:r>
      <w:r w:rsidRPr="006241E6">
        <w:rPr>
          <w:rFonts w:ascii="Arial" w:hAnsi="Arial" w:cs="Arial"/>
          <w:sz w:val="24"/>
        </w:rPr>
        <w:t xml:space="preserve"> podnijeti prijedlog za </w:t>
      </w:r>
      <w:proofErr w:type="spellStart"/>
      <w:r w:rsidRPr="006241E6">
        <w:rPr>
          <w:rFonts w:ascii="Arial" w:hAnsi="Arial" w:cs="Arial"/>
          <w:sz w:val="24"/>
        </w:rPr>
        <w:t>protuovrhu</w:t>
      </w:r>
      <w:proofErr w:type="spellEnd"/>
      <w:r w:rsidRPr="006241E6">
        <w:rPr>
          <w:rFonts w:ascii="Arial" w:hAnsi="Arial" w:cs="Arial"/>
          <w:sz w:val="24"/>
        </w:rPr>
        <w:t xml:space="preserve"> protiv Croatia osiguranja rad</w:t>
      </w:r>
      <w:r w:rsidR="00BE430A">
        <w:rPr>
          <w:rFonts w:ascii="Arial" w:hAnsi="Arial" w:cs="Arial"/>
          <w:sz w:val="24"/>
        </w:rPr>
        <w:t>i povrata predmetnih sredstava</w:t>
      </w:r>
      <w:r w:rsidRPr="006241E6">
        <w:rPr>
          <w:rFonts w:ascii="Arial" w:hAnsi="Arial" w:cs="Arial"/>
          <w:sz w:val="24"/>
        </w:rPr>
        <w:t>.</w:t>
      </w:r>
    </w:p>
    <w:p w:rsidR="004170D8" w:rsidRPr="00936E27" w:rsidRDefault="004170D8" w:rsidP="00134911">
      <w:pPr>
        <w:spacing w:after="0" w:line="276" w:lineRule="auto"/>
        <w:jc w:val="both"/>
        <w:rPr>
          <w:rFonts w:ascii="Arial" w:eastAsia="Calibri" w:hAnsi="Arial" w:cs="Arial"/>
          <w:sz w:val="24"/>
          <w:szCs w:val="24"/>
        </w:rPr>
      </w:pPr>
    </w:p>
    <w:p w:rsidR="00134911" w:rsidRPr="00936E27" w:rsidRDefault="00134911" w:rsidP="000A2F45">
      <w:pPr>
        <w:pStyle w:val="Odlomakpopisa"/>
        <w:numPr>
          <w:ilvl w:val="1"/>
          <w:numId w:val="5"/>
        </w:numPr>
        <w:spacing w:after="0" w:line="276" w:lineRule="auto"/>
        <w:jc w:val="both"/>
        <w:rPr>
          <w:rFonts w:ascii="Arial" w:eastAsia="Calibri" w:hAnsi="Arial" w:cs="Arial"/>
          <w:b/>
          <w:sz w:val="24"/>
          <w:szCs w:val="24"/>
        </w:rPr>
      </w:pPr>
      <w:r w:rsidRPr="00936E27">
        <w:rPr>
          <w:rFonts w:ascii="Arial" w:eastAsia="Calibri" w:hAnsi="Arial" w:cs="Arial"/>
          <w:b/>
          <w:sz w:val="24"/>
          <w:szCs w:val="24"/>
        </w:rPr>
        <w:t>STATUS PROJEKATA</w:t>
      </w:r>
    </w:p>
    <w:p w:rsidR="00134911" w:rsidRPr="00936E27" w:rsidRDefault="00134911" w:rsidP="00134911">
      <w:pPr>
        <w:spacing w:after="0" w:line="276" w:lineRule="auto"/>
        <w:jc w:val="both"/>
        <w:rPr>
          <w:rFonts w:ascii="Arial" w:eastAsia="Calibri" w:hAnsi="Arial" w:cs="Arial"/>
          <w:b/>
          <w:sz w:val="24"/>
          <w:szCs w:val="24"/>
        </w:rPr>
      </w:pPr>
    </w:p>
    <w:p w:rsidR="00DF437E" w:rsidRDefault="00B775BE">
      <w:pPr>
        <w:rPr>
          <w:rFonts w:ascii="Arial" w:hAnsi="Arial" w:cs="Arial"/>
          <w:sz w:val="24"/>
        </w:rPr>
      </w:pPr>
      <w:r>
        <w:rPr>
          <w:rFonts w:ascii="Arial" w:hAnsi="Arial" w:cs="Arial"/>
          <w:sz w:val="24"/>
        </w:rPr>
        <w:t>U tablici u nastavku navedeni su projekti</w:t>
      </w:r>
      <w:r w:rsidR="007D4AFD">
        <w:rPr>
          <w:rFonts w:ascii="Arial" w:hAnsi="Arial" w:cs="Arial"/>
          <w:sz w:val="24"/>
        </w:rPr>
        <w:t xml:space="preserve"> koji su </w:t>
      </w:r>
      <w:r w:rsidR="00AE09B0">
        <w:rPr>
          <w:rFonts w:ascii="Arial" w:hAnsi="Arial" w:cs="Arial"/>
          <w:sz w:val="24"/>
        </w:rPr>
        <w:t xml:space="preserve">u tijeku </w:t>
      </w:r>
      <w:r w:rsidR="007D4AFD">
        <w:rPr>
          <w:rFonts w:ascii="Arial" w:hAnsi="Arial" w:cs="Arial"/>
          <w:sz w:val="24"/>
        </w:rPr>
        <w:t xml:space="preserve">u vrijeme od </w:t>
      </w:r>
      <w:r w:rsidR="00AE09B0">
        <w:rPr>
          <w:rFonts w:ascii="Arial" w:hAnsi="Arial" w:cs="Arial"/>
          <w:sz w:val="24"/>
        </w:rPr>
        <w:t>srpnja do prosinca</w:t>
      </w:r>
      <w:r w:rsidR="007D4AFD">
        <w:rPr>
          <w:rFonts w:ascii="Arial" w:hAnsi="Arial" w:cs="Arial"/>
          <w:sz w:val="24"/>
        </w:rPr>
        <w:t xml:space="preserve"> 2020. godine </w:t>
      </w:r>
      <w:r>
        <w:rPr>
          <w:rFonts w:ascii="Arial" w:hAnsi="Arial" w:cs="Arial"/>
          <w:sz w:val="24"/>
        </w:rPr>
        <w:t xml:space="preserve">: </w:t>
      </w:r>
      <w:r w:rsidR="00DF437E">
        <w:rPr>
          <w:rFonts w:ascii="Arial" w:hAnsi="Arial" w:cs="Arial"/>
          <w:sz w:val="24"/>
        </w:rPr>
        <w:br w:type="page"/>
      </w:r>
    </w:p>
    <w:p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
        <w:tblW w:w="5297" w:type="pct"/>
        <w:tblInd w:w="-431" w:type="dxa"/>
        <w:tblLook w:val="04A0" w:firstRow="1" w:lastRow="0" w:firstColumn="1" w:lastColumn="0" w:noHBand="0" w:noVBand="1"/>
      </w:tblPr>
      <w:tblGrid>
        <w:gridCol w:w="482"/>
        <w:gridCol w:w="2268"/>
        <w:gridCol w:w="1371"/>
        <w:gridCol w:w="1383"/>
        <w:gridCol w:w="1705"/>
        <w:gridCol w:w="1485"/>
        <w:gridCol w:w="1223"/>
        <w:gridCol w:w="1187"/>
        <w:gridCol w:w="3959"/>
      </w:tblGrid>
      <w:tr w:rsidR="00AE09B0" w:rsidRPr="00C92C1E" w:rsidTr="006C09AE">
        <w:tc>
          <w:tcPr>
            <w:tcW w:w="160"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R. br.</w:t>
            </w:r>
          </w:p>
        </w:tc>
        <w:tc>
          <w:tcPr>
            <w:tcW w:w="753"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Vrsta projekta</w:t>
            </w:r>
          </w:p>
        </w:tc>
        <w:tc>
          <w:tcPr>
            <w:tcW w:w="455"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Datum prijave</w:t>
            </w:r>
          </w:p>
        </w:tc>
        <w:tc>
          <w:tcPr>
            <w:tcW w:w="459"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Ukupna vrijednost projekta (kn)</w:t>
            </w:r>
          </w:p>
        </w:tc>
        <w:tc>
          <w:tcPr>
            <w:tcW w:w="566"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Traženi iznos sufinanciranja (kn)</w:t>
            </w:r>
          </w:p>
        </w:tc>
        <w:tc>
          <w:tcPr>
            <w:tcW w:w="493"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Pružatelj potpore</w:t>
            </w:r>
          </w:p>
        </w:tc>
        <w:tc>
          <w:tcPr>
            <w:tcW w:w="406"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Status</w:t>
            </w:r>
          </w:p>
        </w:tc>
        <w:tc>
          <w:tcPr>
            <w:tcW w:w="394"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Odobreni iznos (kn)</w:t>
            </w:r>
          </w:p>
        </w:tc>
        <w:tc>
          <w:tcPr>
            <w:tcW w:w="1314"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Opis projekta</w:t>
            </w:r>
          </w:p>
        </w:tc>
      </w:tr>
      <w:tr w:rsidR="00AE09B0" w:rsidRPr="00C92C1E" w:rsidTr="006C09AE">
        <w:tc>
          <w:tcPr>
            <w:tcW w:w="160"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1.</w:t>
            </w:r>
          </w:p>
        </w:tc>
        <w:tc>
          <w:tcPr>
            <w:tcW w:w="75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Izgradnja pomoćnog objekta uz postojeću višenamjensku građevinu u naselju Šumećani</w:t>
            </w:r>
          </w:p>
        </w:tc>
        <w:tc>
          <w:tcPr>
            <w:tcW w:w="455"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11.8.2020.</w:t>
            </w:r>
          </w:p>
        </w:tc>
        <w:tc>
          <w:tcPr>
            <w:tcW w:w="459"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289.116,25 kn</w:t>
            </w:r>
          </w:p>
        </w:tc>
        <w:tc>
          <w:tcPr>
            <w:tcW w:w="56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231.293,00 kn</w:t>
            </w:r>
          </w:p>
        </w:tc>
        <w:tc>
          <w:tcPr>
            <w:tcW w:w="49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Zagrebačka županija</w:t>
            </w:r>
          </w:p>
        </w:tc>
        <w:tc>
          <w:tcPr>
            <w:tcW w:w="40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Van roka</w:t>
            </w:r>
          </w:p>
        </w:tc>
        <w:tc>
          <w:tcPr>
            <w:tcW w:w="394" w:type="pct"/>
            <w:vAlign w:val="center"/>
          </w:tcPr>
          <w:p w:rsidR="00AE09B0" w:rsidRPr="00C92C1E" w:rsidRDefault="00AE09B0" w:rsidP="006C09AE">
            <w:pPr>
              <w:spacing w:after="160" w:line="259" w:lineRule="auto"/>
              <w:jc w:val="center"/>
              <w:rPr>
                <w:rFonts w:ascii="Arial" w:eastAsia="Calibri" w:hAnsi="Arial" w:cs="Arial"/>
              </w:rPr>
            </w:pPr>
          </w:p>
        </w:tc>
        <w:tc>
          <w:tcPr>
            <w:tcW w:w="1314"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Projektom bi se izgradio pomoćni objekt neposredno uz postojeću višenamjensku građevinu, koju između ostalog koristi i vatrogasna postrojba dobrovoljnog vatrogasnog društva. Krajnji cilj projekta je osiguranje prostora (garaže) za sklanjanje vatrogasnog vozila i ostale vatrogasne opreme.</w:t>
            </w:r>
          </w:p>
        </w:tc>
      </w:tr>
      <w:tr w:rsidR="00AE09B0" w:rsidRPr="00C92C1E" w:rsidTr="006C09AE">
        <w:tc>
          <w:tcPr>
            <w:tcW w:w="160"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2.</w:t>
            </w:r>
          </w:p>
        </w:tc>
        <w:tc>
          <w:tcPr>
            <w:tcW w:w="75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Izgradnja poučne staze Petica</w:t>
            </w:r>
          </w:p>
        </w:tc>
        <w:tc>
          <w:tcPr>
            <w:tcW w:w="455"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8.9.2020.</w:t>
            </w:r>
          </w:p>
        </w:tc>
        <w:tc>
          <w:tcPr>
            <w:tcW w:w="459"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834.400,00 kn</w:t>
            </w:r>
          </w:p>
        </w:tc>
        <w:tc>
          <w:tcPr>
            <w:tcW w:w="56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744.000,00 kn</w:t>
            </w:r>
          </w:p>
        </w:tc>
        <w:tc>
          <w:tcPr>
            <w:tcW w:w="49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Ministarstvo poljoprivrede - Program ruralnog razvoja</w:t>
            </w:r>
          </w:p>
        </w:tc>
        <w:tc>
          <w:tcPr>
            <w:tcW w:w="40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Prijavljeno</w:t>
            </w:r>
          </w:p>
        </w:tc>
        <w:tc>
          <w:tcPr>
            <w:tcW w:w="394" w:type="pct"/>
            <w:vAlign w:val="center"/>
          </w:tcPr>
          <w:p w:rsidR="00AE09B0" w:rsidRPr="00C92C1E" w:rsidRDefault="00AE09B0" w:rsidP="006C09AE">
            <w:pPr>
              <w:spacing w:after="160" w:line="259" w:lineRule="auto"/>
              <w:jc w:val="center"/>
              <w:rPr>
                <w:rFonts w:ascii="Arial" w:eastAsia="Calibri" w:hAnsi="Arial" w:cs="Arial"/>
              </w:rPr>
            </w:pPr>
          </w:p>
        </w:tc>
        <w:tc>
          <w:tcPr>
            <w:tcW w:w="1314"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Staza dužine cca 1100 m, širine</w:t>
            </w:r>
            <w:r w:rsidR="006C09AE">
              <w:rPr>
                <w:rFonts w:ascii="Arial" w:hAnsi="Arial" w:cs="Arial"/>
              </w:rPr>
              <w:t xml:space="preserve"> cca 200 cm i 9 odmorišta pojed</w:t>
            </w:r>
            <w:r w:rsidRPr="00C92C1E">
              <w:rPr>
                <w:rFonts w:ascii="Arial" w:hAnsi="Arial" w:cs="Arial"/>
              </w:rPr>
              <w:t>inačne površine cca 50m2 sa svim potrebnim slojevima staze, uspostavom signalizacijskih elemenata (edukacijskih i informativnih ploča koje sadrže podatke o bilju/grmlju, sastojini šume, životinjama, informacijama o održivom gospodarenju šumom i sl</w:t>
            </w:r>
            <w:r w:rsidR="006C09AE">
              <w:rPr>
                <w:rFonts w:ascii="Arial" w:hAnsi="Arial" w:cs="Arial"/>
              </w:rPr>
              <w:t>.</w:t>
            </w:r>
            <w:r w:rsidRPr="00C92C1E">
              <w:rPr>
                <w:rFonts w:ascii="Arial" w:hAnsi="Arial" w:cs="Arial"/>
              </w:rPr>
              <w:t>) te  postavljanje konstrukcija manje infrastrukture poput klupa, koševa, stolova i sl. (uređenje prostora za odmor/sjedenje posjetitelja/za održavanje kraćih predavanja/ za prihvat grupa školske i vrtićke djece i sl.).</w:t>
            </w:r>
          </w:p>
        </w:tc>
      </w:tr>
      <w:tr w:rsidR="00AE09B0" w:rsidRPr="00C92C1E" w:rsidTr="006C09AE">
        <w:tc>
          <w:tcPr>
            <w:tcW w:w="160"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3.</w:t>
            </w:r>
          </w:p>
        </w:tc>
        <w:tc>
          <w:tcPr>
            <w:tcW w:w="75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 xml:space="preserve">Postavljanje </w:t>
            </w:r>
            <w:proofErr w:type="spellStart"/>
            <w:r w:rsidRPr="00C92C1E">
              <w:rPr>
                <w:rFonts w:ascii="Arial" w:hAnsi="Arial" w:cs="Arial"/>
              </w:rPr>
              <w:t>fotonaponske</w:t>
            </w:r>
            <w:proofErr w:type="spellEnd"/>
            <w:r w:rsidRPr="00C92C1E">
              <w:rPr>
                <w:rFonts w:ascii="Arial" w:hAnsi="Arial" w:cs="Arial"/>
              </w:rPr>
              <w:t xml:space="preserve"> elektrane i dizalice topline na objektu Visoke škole Ivanić-Grad</w:t>
            </w:r>
          </w:p>
        </w:tc>
        <w:tc>
          <w:tcPr>
            <w:tcW w:w="455"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21.9.2020.</w:t>
            </w:r>
          </w:p>
        </w:tc>
        <w:tc>
          <w:tcPr>
            <w:tcW w:w="459"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894.246,78 kn</w:t>
            </w:r>
          </w:p>
        </w:tc>
        <w:tc>
          <w:tcPr>
            <w:tcW w:w="56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357.698,71 kn</w:t>
            </w:r>
          </w:p>
        </w:tc>
        <w:tc>
          <w:tcPr>
            <w:tcW w:w="49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Fond za zaštitu okoliša i energetsku učinkovitost</w:t>
            </w:r>
          </w:p>
        </w:tc>
        <w:tc>
          <w:tcPr>
            <w:tcW w:w="40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Odobreno</w:t>
            </w:r>
          </w:p>
        </w:tc>
        <w:tc>
          <w:tcPr>
            <w:tcW w:w="394"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92.625,00 kn</w:t>
            </w:r>
          </w:p>
        </w:tc>
        <w:tc>
          <w:tcPr>
            <w:tcW w:w="1314"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 xml:space="preserve">Na ravnom krovu objekta VŠIG planira se izgraditi sunčana elektrana izlazne snage do 17 kW za proizvodnju električne energije koja bi se zatim trošila za vlastite potrebe na lokaciji, a višak predavao u javnu elektroenergetsku mrežu. Također će se ugraditi dvije </w:t>
            </w:r>
            <w:proofErr w:type="spellStart"/>
            <w:r w:rsidRPr="00C92C1E">
              <w:rPr>
                <w:rFonts w:ascii="Arial" w:hAnsi="Arial" w:cs="Arial"/>
              </w:rPr>
              <w:t>visokotemperaturne</w:t>
            </w:r>
            <w:proofErr w:type="spellEnd"/>
            <w:r w:rsidRPr="00C92C1E">
              <w:rPr>
                <w:rFonts w:ascii="Arial" w:hAnsi="Arial" w:cs="Arial"/>
              </w:rPr>
              <w:t xml:space="preserve"> dizalice topline zrak-voda. Jedna će distribuirati toplinsku energiju radijatorskim grijanjem, a druga će se ugraditi za pripremu PTV-a.</w:t>
            </w:r>
          </w:p>
        </w:tc>
      </w:tr>
      <w:tr w:rsidR="00AE09B0" w:rsidRPr="00C92C1E" w:rsidTr="006C09AE">
        <w:tc>
          <w:tcPr>
            <w:tcW w:w="160"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4.</w:t>
            </w:r>
          </w:p>
        </w:tc>
        <w:tc>
          <w:tcPr>
            <w:tcW w:w="75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Sanacija temelja stare škole u Ivanić-Gradu</w:t>
            </w:r>
          </w:p>
        </w:tc>
        <w:tc>
          <w:tcPr>
            <w:tcW w:w="455"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29.9.2020.</w:t>
            </w:r>
          </w:p>
        </w:tc>
        <w:tc>
          <w:tcPr>
            <w:tcW w:w="459"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406.250,00 kn</w:t>
            </w:r>
          </w:p>
        </w:tc>
        <w:tc>
          <w:tcPr>
            <w:tcW w:w="56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250.000,00 kn</w:t>
            </w:r>
          </w:p>
        </w:tc>
        <w:tc>
          <w:tcPr>
            <w:tcW w:w="49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Ministarstvo kulture</w:t>
            </w:r>
          </w:p>
        </w:tc>
        <w:tc>
          <w:tcPr>
            <w:tcW w:w="40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Prijavljeno</w:t>
            </w:r>
          </w:p>
        </w:tc>
        <w:tc>
          <w:tcPr>
            <w:tcW w:w="394" w:type="pct"/>
            <w:vAlign w:val="center"/>
          </w:tcPr>
          <w:p w:rsidR="00AE09B0" w:rsidRPr="00C92C1E" w:rsidRDefault="00AE09B0" w:rsidP="006C09AE">
            <w:pPr>
              <w:spacing w:after="160" w:line="259" w:lineRule="auto"/>
              <w:jc w:val="center"/>
              <w:rPr>
                <w:rFonts w:ascii="Arial" w:eastAsia="Calibri" w:hAnsi="Arial" w:cs="Arial"/>
              </w:rPr>
            </w:pPr>
          </w:p>
        </w:tc>
        <w:tc>
          <w:tcPr>
            <w:tcW w:w="1314"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 xml:space="preserve">Cilj programa je sanacija temeljne konstrukcije kroz povezivanje temelja na spoju </w:t>
            </w:r>
            <w:proofErr w:type="spellStart"/>
            <w:r w:rsidRPr="00C92C1E">
              <w:rPr>
                <w:rFonts w:ascii="Arial" w:hAnsi="Arial" w:cs="Arial"/>
              </w:rPr>
              <w:t>podrumljenog</w:t>
            </w:r>
            <w:proofErr w:type="spellEnd"/>
            <w:r w:rsidRPr="00C92C1E">
              <w:rPr>
                <w:rFonts w:ascii="Arial" w:hAnsi="Arial" w:cs="Arial"/>
              </w:rPr>
              <w:t xml:space="preserve"> i </w:t>
            </w:r>
            <w:proofErr w:type="spellStart"/>
            <w:r w:rsidRPr="00C92C1E">
              <w:rPr>
                <w:rFonts w:ascii="Arial" w:hAnsi="Arial" w:cs="Arial"/>
              </w:rPr>
              <w:t>nepodrumljenog</w:t>
            </w:r>
            <w:proofErr w:type="spellEnd"/>
            <w:r w:rsidRPr="00C92C1E">
              <w:rPr>
                <w:rFonts w:ascii="Arial" w:hAnsi="Arial" w:cs="Arial"/>
              </w:rPr>
              <w:t xml:space="preserve"> dijela zgrade te ojačanje temeljnog tla ekspandirajućim smolama.</w:t>
            </w:r>
          </w:p>
        </w:tc>
      </w:tr>
      <w:tr w:rsidR="00AE09B0" w:rsidRPr="00C92C1E" w:rsidTr="006C09AE">
        <w:tc>
          <w:tcPr>
            <w:tcW w:w="160"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5.</w:t>
            </w:r>
          </w:p>
        </w:tc>
        <w:tc>
          <w:tcPr>
            <w:tcW w:w="75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 xml:space="preserve">Sanacija i obnova pročelja zgrade stare škole </w:t>
            </w:r>
            <w:proofErr w:type="spellStart"/>
            <w:r w:rsidRPr="00C92C1E">
              <w:rPr>
                <w:rFonts w:ascii="Arial" w:hAnsi="Arial" w:cs="Arial"/>
              </w:rPr>
              <w:t>Dubrovačak</w:t>
            </w:r>
            <w:proofErr w:type="spellEnd"/>
            <w:r w:rsidRPr="00C92C1E">
              <w:rPr>
                <w:rFonts w:ascii="Arial" w:hAnsi="Arial" w:cs="Arial"/>
              </w:rPr>
              <w:t xml:space="preserve"> Lijevi</w:t>
            </w:r>
          </w:p>
        </w:tc>
        <w:tc>
          <w:tcPr>
            <w:tcW w:w="455"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29.9.2020.</w:t>
            </w:r>
          </w:p>
        </w:tc>
        <w:tc>
          <w:tcPr>
            <w:tcW w:w="459"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830.650,75 kn</w:t>
            </w:r>
          </w:p>
        </w:tc>
        <w:tc>
          <w:tcPr>
            <w:tcW w:w="56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530.650,75 kn</w:t>
            </w:r>
          </w:p>
        </w:tc>
        <w:tc>
          <w:tcPr>
            <w:tcW w:w="49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Ministarstvo kulture</w:t>
            </w:r>
          </w:p>
        </w:tc>
        <w:tc>
          <w:tcPr>
            <w:tcW w:w="40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Prijavljeno</w:t>
            </w:r>
          </w:p>
        </w:tc>
        <w:tc>
          <w:tcPr>
            <w:tcW w:w="394" w:type="pct"/>
            <w:vAlign w:val="center"/>
          </w:tcPr>
          <w:p w:rsidR="00AE09B0" w:rsidRPr="00C92C1E" w:rsidRDefault="00AE09B0" w:rsidP="006C09AE">
            <w:pPr>
              <w:spacing w:after="160" w:line="259" w:lineRule="auto"/>
              <w:jc w:val="center"/>
              <w:rPr>
                <w:rFonts w:ascii="Arial" w:eastAsia="Calibri" w:hAnsi="Arial" w:cs="Arial"/>
              </w:rPr>
            </w:pPr>
          </w:p>
        </w:tc>
        <w:tc>
          <w:tcPr>
            <w:tcW w:w="1314"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Postavljanje skele za izvođenje radova na pročelju zgrade, rušenje i demontaža oštećenih i neadekvatnih dijelova fasadnih slojeva, zidarsko-</w:t>
            </w:r>
            <w:proofErr w:type="spellStart"/>
            <w:r w:rsidRPr="00C92C1E">
              <w:rPr>
                <w:rFonts w:ascii="Arial" w:hAnsi="Arial" w:cs="Arial"/>
              </w:rPr>
              <w:t>fasaderski</w:t>
            </w:r>
            <w:proofErr w:type="spellEnd"/>
            <w:r w:rsidRPr="00C92C1E">
              <w:rPr>
                <w:rFonts w:ascii="Arial" w:hAnsi="Arial" w:cs="Arial"/>
              </w:rPr>
              <w:t xml:space="preserve"> radovi,  limarski radovi, stolarski radovi, soboslikarsko-</w:t>
            </w:r>
            <w:proofErr w:type="spellStart"/>
            <w:r w:rsidRPr="00C92C1E">
              <w:rPr>
                <w:rFonts w:ascii="Arial" w:hAnsi="Arial" w:cs="Arial"/>
              </w:rPr>
              <w:t>ličilački</w:t>
            </w:r>
            <w:proofErr w:type="spellEnd"/>
            <w:r w:rsidRPr="00C92C1E">
              <w:rPr>
                <w:rFonts w:ascii="Arial" w:hAnsi="Arial" w:cs="Arial"/>
              </w:rPr>
              <w:t xml:space="preserve"> radovi, konzervatorski radovi (u obnovi stilskih dekorativnih elemenata pročelja).</w:t>
            </w:r>
          </w:p>
        </w:tc>
      </w:tr>
      <w:tr w:rsidR="00AE09B0" w:rsidRPr="00C92C1E" w:rsidTr="006C09AE">
        <w:tc>
          <w:tcPr>
            <w:tcW w:w="160"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6.</w:t>
            </w:r>
          </w:p>
        </w:tc>
        <w:tc>
          <w:tcPr>
            <w:tcW w:w="75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Sanacija Male komorne dvorane i atrija</w:t>
            </w:r>
          </w:p>
        </w:tc>
        <w:tc>
          <w:tcPr>
            <w:tcW w:w="455"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29.9.2020.</w:t>
            </w:r>
          </w:p>
        </w:tc>
        <w:tc>
          <w:tcPr>
            <w:tcW w:w="459"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250.000,00 kn</w:t>
            </w:r>
          </w:p>
        </w:tc>
        <w:tc>
          <w:tcPr>
            <w:tcW w:w="56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150.000,00 kn</w:t>
            </w:r>
          </w:p>
        </w:tc>
        <w:tc>
          <w:tcPr>
            <w:tcW w:w="49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Ministarstvo kulture</w:t>
            </w:r>
          </w:p>
        </w:tc>
        <w:tc>
          <w:tcPr>
            <w:tcW w:w="40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Prijavljeno</w:t>
            </w:r>
          </w:p>
        </w:tc>
        <w:tc>
          <w:tcPr>
            <w:tcW w:w="394" w:type="pct"/>
            <w:vAlign w:val="center"/>
          </w:tcPr>
          <w:p w:rsidR="00AE09B0" w:rsidRPr="00C92C1E" w:rsidRDefault="00AE09B0" w:rsidP="006C09AE">
            <w:pPr>
              <w:spacing w:after="160" w:line="259" w:lineRule="auto"/>
              <w:jc w:val="center"/>
              <w:rPr>
                <w:rFonts w:ascii="Arial" w:eastAsia="Calibri" w:hAnsi="Arial" w:cs="Arial"/>
              </w:rPr>
            </w:pPr>
          </w:p>
        </w:tc>
        <w:tc>
          <w:tcPr>
            <w:tcW w:w="1314" w:type="pct"/>
            <w:vAlign w:val="center"/>
          </w:tcPr>
          <w:p w:rsidR="00AE09B0" w:rsidRPr="00C92C1E" w:rsidRDefault="00AE09B0" w:rsidP="006C09AE">
            <w:pPr>
              <w:spacing w:after="160" w:line="259" w:lineRule="auto"/>
              <w:jc w:val="center"/>
              <w:rPr>
                <w:rFonts w:ascii="Arial" w:eastAsia="Calibri" w:hAnsi="Arial" w:cs="Arial"/>
              </w:rPr>
            </w:pPr>
          </w:p>
        </w:tc>
      </w:tr>
      <w:tr w:rsidR="00AE09B0" w:rsidRPr="00C92C1E" w:rsidTr="006C09AE">
        <w:tc>
          <w:tcPr>
            <w:tcW w:w="160"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7.</w:t>
            </w:r>
          </w:p>
        </w:tc>
        <w:tc>
          <w:tcPr>
            <w:tcW w:w="75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Pametna šetnica uz rijeku Lonju</w:t>
            </w:r>
          </w:p>
        </w:tc>
        <w:tc>
          <w:tcPr>
            <w:tcW w:w="455"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3.12.2020.</w:t>
            </w:r>
          </w:p>
        </w:tc>
        <w:tc>
          <w:tcPr>
            <w:tcW w:w="459"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246.208,75 kn</w:t>
            </w:r>
          </w:p>
        </w:tc>
        <w:tc>
          <w:tcPr>
            <w:tcW w:w="56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98.483,50 kn</w:t>
            </w:r>
          </w:p>
        </w:tc>
        <w:tc>
          <w:tcPr>
            <w:tcW w:w="49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Fond za zaštitu okoliša i energetsku učinkovitost</w:t>
            </w:r>
          </w:p>
        </w:tc>
        <w:tc>
          <w:tcPr>
            <w:tcW w:w="40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Prijavljeno</w:t>
            </w:r>
          </w:p>
        </w:tc>
        <w:tc>
          <w:tcPr>
            <w:tcW w:w="394" w:type="pct"/>
            <w:vAlign w:val="center"/>
          </w:tcPr>
          <w:p w:rsidR="00AE09B0" w:rsidRPr="00C92C1E" w:rsidRDefault="00AE09B0" w:rsidP="006C09AE">
            <w:pPr>
              <w:spacing w:after="160" w:line="259" w:lineRule="auto"/>
              <w:jc w:val="center"/>
              <w:rPr>
                <w:rFonts w:ascii="Arial" w:eastAsia="Calibri" w:hAnsi="Arial" w:cs="Arial"/>
              </w:rPr>
            </w:pPr>
          </w:p>
        </w:tc>
        <w:tc>
          <w:tcPr>
            <w:tcW w:w="1314"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 xml:space="preserve">Dobava i ugradnja pametnog spremnika za miješani otpad s prešom i pametnog spremnika za </w:t>
            </w:r>
            <w:proofErr w:type="spellStart"/>
            <w:r w:rsidRPr="00C92C1E">
              <w:rPr>
                <w:rFonts w:ascii="Arial" w:hAnsi="Arial" w:cs="Arial"/>
              </w:rPr>
              <w:t>reciklabilni</w:t>
            </w:r>
            <w:proofErr w:type="spellEnd"/>
            <w:r w:rsidRPr="00C92C1E">
              <w:rPr>
                <w:rFonts w:ascii="Arial" w:hAnsi="Arial" w:cs="Arial"/>
              </w:rPr>
              <w:t xml:space="preserve"> otpad bez preše (2 x 120 L). Postavljanje pametnog znaka prijelaza kolnika koji uključuje: 4 osvjetljena znaka, kamere za detekciju, radarsku opremu, okolišne senzore, LED svjetlosne oznake i </w:t>
            </w:r>
            <w:proofErr w:type="spellStart"/>
            <w:r w:rsidRPr="00C92C1E">
              <w:rPr>
                <w:rFonts w:ascii="Arial" w:hAnsi="Arial" w:cs="Arial"/>
              </w:rPr>
              <w:t>cloud</w:t>
            </w:r>
            <w:proofErr w:type="spellEnd"/>
            <w:r w:rsidRPr="00C92C1E">
              <w:rPr>
                <w:rFonts w:ascii="Arial" w:hAnsi="Arial" w:cs="Arial"/>
              </w:rPr>
              <w:t xml:space="preserve"> platformu analitike.</w:t>
            </w:r>
          </w:p>
        </w:tc>
      </w:tr>
      <w:tr w:rsidR="00AE09B0" w:rsidRPr="00C92C1E" w:rsidTr="006C09AE">
        <w:tc>
          <w:tcPr>
            <w:tcW w:w="160" w:type="pct"/>
            <w:vAlign w:val="center"/>
          </w:tcPr>
          <w:p w:rsidR="00AE09B0" w:rsidRPr="00C92C1E" w:rsidRDefault="00AE09B0" w:rsidP="006C09AE">
            <w:pPr>
              <w:spacing w:after="160" w:line="259" w:lineRule="auto"/>
              <w:jc w:val="center"/>
              <w:rPr>
                <w:rFonts w:ascii="Arial" w:eastAsia="Calibri" w:hAnsi="Arial" w:cs="Arial"/>
                <w:b/>
                <w:bCs/>
              </w:rPr>
            </w:pPr>
            <w:r w:rsidRPr="00C92C1E">
              <w:rPr>
                <w:rFonts w:ascii="Arial" w:eastAsia="Calibri" w:hAnsi="Arial" w:cs="Arial"/>
                <w:b/>
                <w:bCs/>
              </w:rPr>
              <w:t>8.</w:t>
            </w:r>
          </w:p>
        </w:tc>
        <w:tc>
          <w:tcPr>
            <w:tcW w:w="75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Sufinanciranje provedbe EU projekta - Energetska obnova zgrade JVP</w:t>
            </w:r>
          </w:p>
        </w:tc>
        <w:tc>
          <w:tcPr>
            <w:tcW w:w="455"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29.12.2020.</w:t>
            </w:r>
          </w:p>
        </w:tc>
        <w:tc>
          <w:tcPr>
            <w:tcW w:w="459"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477.852,61 kn</w:t>
            </w:r>
          </w:p>
        </w:tc>
        <w:tc>
          <w:tcPr>
            <w:tcW w:w="56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238.926,31 kn</w:t>
            </w:r>
          </w:p>
        </w:tc>
        <w:tc>
          <w:tcPr>
            <w:tcW w:w="493"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 xml:space="preserve">Ministarstvo </w:t>
            </w:r>
            <w:proofErr w:type="spellStart"/>
            <w:r w:rsidRPr="00C92C1E">
              <w:rPr>
                <w:rFonts w:ascii="Arial" w:hAnsi="Arial" w:cs="Arial"/>
              </w:rPr>
              <w:t>regionlanoga</w:t>
            </w:r>
            <w:proofErr w:type="spellEnd"/>
            <w:r w:rsidRPr="00C92C1E">
              <w:rPr>
                <w:rFonts w:ascii="Arial" w:hAnsi="Arial" w:cs="Arial"/>
              </w:rPr>
              <w:t xml:space="preserve"> razvoja i fondova EU</w:t>
            </w:r>
          </w:p>
        </w:tc>
        <w:tc>
          <w:tcPr>
            <w:tcW w:w="406" w:type="pct"/>
            <w:vAlign w:val="center"/>
          </w:tcPr>
          <w:p w:rsidR="00AE09B0" w:rsidRPr="00C92C1E" w:rsidRDefault="00AE09B0" w:rsidP="006C09AE">
            <w:pPr>
              <w:spacing w:after="160" w:line="259" w:lineRule="auto"/>
              <w:jc w:val="center"/>
              <w:rPr>
                <w:rFonts w:ascii="Arial" w:eastAsia="Calibri" w:hAnsi="Arial" w:cs="Arial"/>
              </w:rPr>
            </w:pPr>
            <w:r w:rsidRPr="00C92C1E">
              <w:rPr>
                <w:rFonts w:ascii="Arial" w:hAnsi="Arial" w:cs="Arial"/>
              </w:rPr>
              <w:t>Prijavljeno</w:t>
            </w:r>
          </w:p>
        </w:tc>
        <w:tc>
          <w:tcPr>
            <w:tcW w:w="394" w:type="pct"/>
            <w:vAlign w:val="center"/>
          </w:tcPr>
          <w:p w:rsidR="00AE09B0" w:rsidRPr="00C92C1E" w:rsidRDefault="00AE09B0" w:rsidP="006C09AE">
            <w:pPr>
              <w:spacing w:after="160" w:line="259" w:lineRule="auto"/>
              <w:jc w:val="center"/>
              <w:rPr>
                <w:rFonts w:ascii="Arial" w:eastAsia="Calibri" w:hAnsi="Arial" w:cs="Arial"/>
              </w:rPr>
            </w:pPr>
          </w:p>
        </w:tc>
        <w:tc>
          <w:tcPr>
            <w:tcW w:w="1314" w:type="pct"/>
            <w:vAlign w:val="center"/>
          </w:tcPr>
          <w:p w:rsidR="00AE09B0" w:rsidRPr="00C92C1E" w:rsidRDefault="00AE09B0" w:rsidP="006C09AE">
            <w:pPr>
              <w:spacing w:after="160" w:line="259" w:lineRule="auto"/>
              <w:jc w:val="center"/>
              <w:rPr>
                <w:rFonts w:ascii="Arial" w:eastAsia="Calibri" w:hAnsi="Arial" w:cs="Arial"/>
              </w:rPr>
            </w:pPr>
          </w:p>
        </w:tc>
      </w:tr>
    </w:tbl>
    <w:p w:rsidR="00DF437E" w:rsidRDefault="00DF437E">
      <w:pPr>
        <w:rPr>
          <w:rFonts w:ascii="Arial" w:hAnsi="Arial" w:cs="Arial"/>
          <w:sz w:val="24"/>
        </w:rPr>
      </w:pPr>
      <w:r>
        <w:rPr>
          <w:rFonts w:ascii="Arial" w:hAnsi="Arial" w:cs="Arial"/>
          <w:sz w:val="24"/>
        </w:rPr>
        <w:br w:type="page"/>
      </w:r>
    </w:p>
    <w:p w:rsidR="00DF437E" w:rsidRDefault="00DF437E" w:rsidP="0065534B">
      <w:pPr>
        <w:spacing w:after="0" w:line="276" w:lineRule="auto"/>
        <w:jc w:val="both"/>
        <w:rPr>
          <w:rFonts w:ascii="Arial" w:eastAsia="Times New Roman" w:hAnsi="Arial" w:cs="Arial"/>
          <w:b/>
          <w:sz w:val="24"/>
          <w:szCs w:val="24"/>
          <w:lang w:eastAsia="hr-HR"/>
        </w:rPr>
        <w:sectPr w:rsidR="00DF437E" w:rsidSect="00DF437E">
          <w:pgSz w:w="16838" w:h="11906" w:orient="landscape"/>
          <w:pgMar w:top="1418" w:right="1418" w:bottom="1418" w:left="1418" w:header="709" w:footer="709" w:gutter="0"/>
          <w:cols w:space="708"/>
          <w:docGrid w:linePitch="360"/>
        </w:sectPr>
      </w:pPr>
    </w:p>
    <w:p w:rsidR="00AE09B0" w:rsidRDefault="00AE09B0" w:rsidP="0065534B">
      <w:pPr>
        <w:spacing w:after="0" w:line="276" w:lineRule="auto"/>
        <w:jc w:val="both"/>
        <w:rPr>
          <w:rFonts w:ascii="Arial" w:eastAsia="Times New Roman" w:hAnsi="Arial" w:cs="Arial"/>
          <w:b/>
          <w:sz w:val="24"/>
          <w:szCs w:val="24"/>
          <w:lang w:eastAsia="hr-HR"/>
        </w:rPr>
      </w:pPr>
    </w:p>
    <w:p w:rsidR="00A37C77" w:rsidRPr="00936E27" w:rsidRDefault="00F144E4" w:rsidP="0065534B">
      <w:pPr>
        <w:spacing w:after="0" w:line="276" w:lineRule="auto"/>
        <w:jc w:val="both"/>
        <w:rPr>
          <w:rFonts w:ascii="Arial" w:eastAsia="Calibri" w:hAnsi="Arial" w:cs="Arial"/>
          <w:sz w:val="24"/>
          <w:szCs w:val="24"/>
        </w:rPr>
      </w:pPr>
      <w:r>
        <w:rPr>
          <w:rFonts w:ascii="Arial" w:eastAsia="Times New Roman" w:hAnsi="Arial" w:cs="Arial"/>
          <w:b/>
          <w:sz w:val="24"/>
          <w:szCs w:val="24"/>
          <w:lang w:eastAsia="hr-HR"/>
        </w:rPr>
        <w:t>2.9</w:t>
      </w:r>
      <w:r w:rsidR="00A37C77" w:rsidRPr="00936E27">
        <w:rPr>
          <w:rFonts w:ascii="Arial" w:eastAsia="Times New Roman" w:hAnsi="Arial" w:cs="Arial"/>
          <w:b/>
          <w:sz w:val="24"/>
          <w:szCs w:val="24"/>
          <w:lang w:eastAsia="hr-HR"/>
        </w:rPr>
        <w:t xml:space="preserve">. KOMUNALNI DOPRINOSI     </w:t>
      </w:r>
    </w:p>
    <w:p w:rsidR="0065534B" w:rsidRPr="00936E27" w:rsidRDefault="0065534B" w:rsidP="00A37C77">
      <w:pPr>
        <w:overflowPunct w:val="0"/>
        <w:autoSpaceDE w:val="0"/>
        <w:autoSpaceDN w:val="0"/>
        <w:adjustRightInd w:val="0"/>
        <w:spacing w:after="0" w:line="240" w:lineRule="auto"/>
        <w:jc w:val="both"/>
        <w:textAlignment w:val="baseline"/>
        <w:rPr>
          <w:rFonts w:ascii="Arial" w:eastAsia="Times New Roman" w:hAnsi="Arial" w:cs="Arial"/>
          <w:sz w:val="24"/>
          <w:szCs w:val="20"/>
          <w:lang w:eastAsia="hr-HR"/>
        </w:rPr>
      </w:pPr>
    </w:p>
    <w:p w:rsidR="00041E05" w:rsidRPr="00041E05" w:rsidRDefault="00041E05" w:rsidP="00041E05">
      <w:pPr>
        <w:ind w:firstLine="708"/>
        <w:jc w:val="both"/>
        <w:rPr>
          <w:rFonts w:ascii="Arial" w:hAnsi="Arial" w:cs="Arial"/>
          <w:sz w:val="24"/>
        </w:rPr>
      </w:pPr>
      <w:r w:rsidRPr="00041E05">
        <w:rPr>
          <w:rFonts w:ascii="Arial" w:hAnsi="Arial" w:cs="Arial"/>
          <w:sz w:val="24"/>
        </w:rPr>
        <w:t xml:space="preserve">U razdoblju od </w:t>
      </w:r>
      <w:r w:rsidRPr="00041E05">
        <w:rPr>
          <w:rFonts w:ascii="Arial" w:hAnsi="Arial" w:cs="Arial"/>
          <w:sz w:val="24"/>
          <w:szCs w:val="24"/>
        </w:rPr>
        <w:t xml:space="preserve">srpnja do prosinca 2020. godine </w:t>
      </w:r>
      <w:r w:rsidRPr="00041E05">
        <w:rPr>
          <w:rFonts w:ascii="Arial" w:hAnsi="Arial" w:cs="Arial"/>
          <w:sz w:val="24"/>
        </w:rPr>
        <w:t>od strane Upravnog odjela za prostorno uređenje, gradnju i zaštitu okoliša zaprimljen je 51 predmet, a prihod Grada Ivanić-Grada po istome iznosi 924.254,52 kuna.</w:t>
      </w:r>
    </w:p>
    <w:p w:rsidR="00A37C77" w:rsidRPr="00936E27" w:rsidRDefault="00A33312" w:rsidP="00A37C77">
      <w:pPr>
        <w:suppressAutoHyphens/>
        <w:autoSpaceDN w:val="0"/>
        <w:spacing w:after="200" w:line="276" w:lineRule="auto"/>
        <w:jc w:val="both"/>
        <w:textAlignment w:val="baseline"/>
        <w:rPr>
          <w:rFonts w:ascii="Arial" w:eastAsia="Times New Roman" w:hAnsi="Arial" w:cs="Arial"/>
          <w:sz w:val="24"/>
          <w:szCs w:val="24"/>
          <w:lang w:eastAsia="hr-HR"/>
        </w:rPr>
      </w:pPr>
      <w:r>
        <w:rPr>
          <w:rFonts w:ascii="Arial" w:eastAsia="Times New Roman" w:hAnsi="Arial" w:cs="Arial"/>
          <w:b/>
          <w:sz w:val="24"/>
          <w:szCs w:val="24"/>
          <w:lang w:eastAsia="hr-HR"/>
        </w:rPr>
        <w:t>2.10</w:t>
      </w:r>
      <w:r w:rsidR="00A37C77" w:rsidRPr="00936E27">
        <w:rPr>
          <w:rFonts w:ascii="Arial" w:eastAsia="Times New Roman" w:hAnsi="Arial" w:cs="Arial"/>
          <w:b/>
          <w:sz w:val="24"/>
          <w:szCs w:val="24"/>
          <w:lang w:eastAsia="hr-HR"/>
        </w:rPr>
        <w:t>. NAKNADA ZA NELEGALNO IZGRAĐENE OBJEKTE</w:t>
      </w:r>
    </w:p>
    <w:p w:rsidR="00041E05" w:rsidRPr="00041E05" w:rsidRDefault="00041E05" w:rsidP="00041E05">
      <w:pPr>
        <w:ind w:firstLine="708"/>
        <w:jc w:val="both"/>
        <w:rPr>
          <w:rFonts w:ascii="Arial" w:hAnsi="Arial" w:cs="Arial"/>
          <w:sz w:val="24"/>
          <w:szCs w:val="24"/>
        </w:rPr>
      </w:pPr>
      <w:r w:rsidRPr="00041E05">
        <w:rPr>
          <w:rFonts w:ascii="Arial" w:hAnsi="Arial" w:cs="Arial"/>
          <w:sz w:val="24"/>
          <w:szCs w:val="24"/>
        </w:rPr>
        <w:t xml:space="preserve">U razdoblju od </w:t>
      </w:r>
      <w:bookmarkStart w:id="1" w:name="_Hlk65666478"/>
      <w:r w:rsidRPr="00041E05">
        <w:rPr>
          <w:rFonts w:ascii="Arial" w:hAnsi="Arial" w:cs="Arial"/>
          <w:sz w:val="24"/>
          <w:szCs w:val="24"/>
        </w:rPr>
        <w:t xml:space="preserve">srpnja do prosinca </w:t>
      </w:r>
      <w:bookmarkEnd w:id="1"/>
      <w:r w:rsidRPr="00041E05">
        <w:rPr>
          <w:rFonts w:ascii="Arial" w:hAnsi="Arial" w:cs="Arial"/>
          <w:sz w:val="24"/>
          <w:szCs w:val="24"/>
        </w:rPr>
        <w:t>2020. godine</w:t>
      </w:r>
      <w:r w:rsidRPr="00041E05">
        <w:rPr>
          <w:rFonts w:ascii="Arial" w:hAnsi="Arial" w:cs="Arial"/>
          <w:sz w:val="24"/>
        </w:rPr>
        <w:t xml:space="preserve"> od strane Upravnog odjela za prostorno uređenje, gradnju i zaštitu okoliša</w:t>
      </w:r>
      <w:r w:rsidRPr="00041E05">
        <w:rPr>
          <w:rFonts w:ascii="Arial" w:hAnsi="Arial" w:cs="Arial"/>
          <w:sz w:val="24"/>
          <w:szCs w:val="24"/>
        </w:rPr>
        <w:t xml:space="preserve"> zaprimljeno je 19 predmeta, a prihod Grada Ivanić-Grada po istome iznosi 33.083,18 kuna. </w:t>
      </w:r>
    </w:p>
    <w:p w:rsidR="00041278" w:rsidRPr="00936E27" w:rsidRDefault="00041278" w:rsidP="0065534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rsidR="00041278" w:rsidRPr="00936E27" w:rsidRDefault="00041278" w:rsidP="00041278">
      <w:pPr>
        <w:suppressAutoHyphens/>
        <w:autoSpaceDN w:val="0"/>
        <w:spacing w:after="200" w:line="276" w:lineRule="auto"/>
        <w:jc w:val="both"/>
        <w:textAlignment w:val="baseline"/>
        <w:rPr>
          <w:rFonts w:ascii="Arial" w:eastAsia="Times New Roman" w:hAnsi="Arial" w:cs="Arial"/>
          <w:b/>
          <w:sz w:val="24"/>
          <w:szCs w:val="24"/>
          <w:lang w:eastAsia="hr-HR"/>
        </w:rPr>
      </w:pPr>
      <w:r w:rsidRPr="00051F36">
        <w:rPr>
          <w:rFonts w:ascii="Arial" w:eastAsia="Times New Roman" w:hAnsi="Arial" w:cs="Arial"/>
          <w:b/>
          <w:sz w:val="24"/>
          <w:szCs w:val="24"/>
          <w:lang w:eastAsia="hr-HR"/>
        </w:rPr>
        <w:t>2.1</w:t>
      </w:r>
      <w:r w:rsidR="00A33312">
        <w:rPr>
          <w:rFonts w:ascii="Arial" w:eastAsia="Times New Roman" w:hAnsi="Arial" w:cs="Arial"/>
          <w:b/>
          <w:sz w:val="24"/>
          <w:szCs w:val="24"/>
          <w:lang w:eastAsia="hr-HR"/>
        </w:rPr>
        <w:t>1</w:t>
      </w:r>
      <w:r w:rsidRPr="00051F36">
        <w:rPr>
          <w:rFonts w:ascii="Arial" w:eastAsia="Times New Roman" w:hAnsi="Arial" w:cs="Arial"/>
          <w:b/>
          <w:sz w:val="24"/>
          <w:szCs w:val="24"/>
          <w:lang w:eastAsia="hr-HR"/>
        </w:rPr>
        <w:t>. GRADILIŠTA</w:t>
      </w:r>
    </w:p>
    <w:p w:rsidR="00025764" w:rsidRPr="00DD660E" w:rsidRDefault="00025764" w:rsidP="00025764">
      <w:pPr>
        <w:suppressAutoHyphens/>
        <w:autoSpaceDN w:val="0"/>
        <w:spacing w:after="0"/>
        <w:jc w:val="both"/>
        <w:textAlignment w:val="baseline"/>
        <w:rPr>
          <w:rFonts w:ascii="Arial" w:hAnsi="Arial" w:cs="Arial"/>
          <w:b/>
          <w:sz w:val="24"/>
        </w:rPr>
      </w:pPr>
      <w:r w:rsidRPr="00DD660E">
        <w:rPr>
          <w:rFonts w:ascii="Arial" w:hAnsi="Arial" w:cs="Arial"/>
          <w:b/>
          <w:sz w:val="24"/>
        </w:rPr>
        <w:t>Cesta Josip K</w:t>
      </w:r>
      <w:r w:rsidR="00245DA5">
        <w:rPr>
          <w:rFonts w:ascii="Arial" w:hAnsi="Arial" w:cs="Arial"/>
          <w:b/>
          <w:sz w:val="24"/>
        </w:rPr>
        <w:t>r</w:t>
      </w:r>
      <w:r w:rsidRPr="00DD660E">
        <w:rPr>
          <w:rFonts w:ascii="Arial" w:hAnsi="Arial" w:cs="Arial"/>
          <w:b/>
          <w:sz w:val="24"/>
        </w:rPr>
        <w:t>aš</w:t>
      </w:r>
    </w:p>
    <w:p w:rsidR="00025764" w:rsidRPr="00DD660E" w:rsidRDefault="00025764" w:rsidP="00025764">
      <w:pPr>
        <w:suppressAutoHyphens/>
        <w:autoSpaceDN w:val="0"/>
        <w:spacing w:after="0"/>
        <w:jc w:val="both"/>
        <w:textAlignment w:val="baseline"/>
        <w:rPr>
          <w:rFonts w:ascii="Arial" w:hAnsi="Arial" w:cs="Arial"/>
          <w:sz w:val="24"/>
          <w:szCs w:val="24"/>
        </w:rPr>
      </w:pPr>
      <w:r w:rsidRPr="00DD660E">
        <w:rPr>
          <w:rFonts w:ascii="Arial" w:hAnsi="Arial" w:cs="Arial"/>
          <w:sz w:val="24"/>
        </w:rPr>
        <w:t>Izgradnja ceste Josip Kraš koja povezuje obilaznicu Ivanić-Grada i izgrađenu cestu istočnog dijela zone UPU-3, radovi su završeni, dobivena uporabna dozvola.</w:t>
      </w:r>
    </w:p>
    <w:p w:rsidR="00025764" w:rsidRPr="00DD660E" w:rsidRDefault="00025764" w:rsidP="00025764">
      <w:pPr>
        <w:suppressAutoHyphens/>
        <w:autoSpaceDN w:val="0"/>
        <w:spacing w:after="0"/>
        <w:jc w:val="both"/>
        <w:textAlignment w:val="baseline"/>
        <w:rPr>
          <w:rFonts w:ascii="Arial" w:hAnsi="Arial" w:cs="Arial"/>
          <w:sz w:val="24"/>
        </w:rPr>
      </w:pPr>
    </w:p>
    <w:p w:rsidR="00025764" w:rsidRPr="00DD660E" w:rsidRDefault="00025764" w:rsidP="00025764">
      <w:pPr>
        <w:suppressAutoHyphens/>
        <w:autoSpaceDN w:val="0"/>
        <w:spacing w:after="0"/>
        <w:jc w:val="both"/>
        <w:textAlignment w:val="baseline"/>
        <w:rPr>
          <w:rFonts w:ascii="Arial" w:hAnsi="Arial" w:cs="Arial"/>
          <w:b/>
          <w:sz w:val="24"/>
        </w:rPr>
      </w:pPr>
      <w:r w:rsidRPr="00DD660E">
        <w:rPr>
          <w:rFonts w:ascii="Arial" w:hAnsi="Arial" w:cs="Arial"/>
          <w:b/>
          <w:sz w:val="24"/>
        </w:rPr>
        <w:t>Zgrada civilne zaštite i vatrogasne postrojbe</w:t>
      </w:r>
    </w:p>
    <w:p w:rsidR="00025764" w:rsidRPr="00DD660E" w:rsidRDefault="00025764" w:rsidP="00025764">
      <w:pPr>
        <w:suppressAutoHyphens/>
        <w:autoSpaceDN w:val="0"/>
        <w:spacing w:after="0"/>
        <w:jc w:val="both"/>
        <w:textAlignment w:val="baseline"/>
        <w:rPr>
          <w:rFonts w:ascii="Arial" w:hAnsi="Arial" w:cs="Arial"/>
          <w:sz w:val="24"/>
        </w:rPr>
      </w:pPr>
      <w:r w:rsidRPr="00DD660E">
        <w:rPr>
          <w:rFonts w:ascii="Arial" w:hAnsi="Arial" w:cs="Arial"/>
          <w:sz w:val="24"/>
        </w:rPr>
        <w:t>Radovi na rekonstrukciji zgrade civilne zaštite i vatrogasne postrojbe u svrhu energetske obnove.</w:t>
      </w:r>
    </w:p>
    <w:p w:rsidR="00025764" w:rsidRPr="00DD660E" w:rsidRDefault="00025764" w:rsidP="00025764">
      <w:pPr>
        <w:suppressAutoHyphens/>
        <w:autoSpaceDN w:val="0"/>
        <w:spacing w:after="0"/>
        <w:jc w:val="both"/>
        <w:textAlignment w:val="baseline"/>
        <w:rPr>
          <w:rFonts w:ascii="Arial" w:hAnsi="Arial" w:cs="Arial"/>
          <w:sz w:val="24"/>
        </w:rPr>
      </w:pPr>
    </w:p>
    <w:p w:rsidR="00025764" w:rsidRPr="00DD660E" w:rsidRDefault="00025764" w:rsidP="00025764">
      <w:pPr>
        <w:suppressAutoHyphens/>
        <w:autoSpaceDN w:val="0"/>
        <w:spacing w:after="0"/>
        <w:jc w:val="both"/>
        <w:textAlignment w:val="baseline"/>
        <w:rPr>
          <w:rFonts w:ascii="Arial" w:hAnsi="Arial" w:cs="Arial"/>
          <w:b/>
          <w:sz w:val="24"/>
        </w:rPr>
      </w:pPr>
      <w:r w:rsidRPr="00DD660E">
        <w:rPr>
          <w:rFonts w:ascii="Arial" w:hAnsi="Arial" w:cs="Arial"/>
          <w:b/>
          <w:sz w:val="24"/>
        </w:rPr>
        <w:t>Društveni dom Šumećani</w:t>
      </w:r>
    </w:p>
    <w:p w:rsidR="00025764" w:rsidRPr="00DD660E" w:rsidRDefault="00025764" w:rsidP="00025764">
      <w:pPr>
        <w:suppressAutoHyphens/>
        <w:autoSpaceDN w:val="0"/>
        <w:spacing w:after="0"/>
        <w:jc w:val="both"/>
        <w:textAlignment w:val="baseline"/>
        <w:rPr>
          <w:rFonts w:ascii="Arial" w:hAnsi="Arial" w:cs="Arial"/>
          <w:sz w:val="24"/>
        </w:rPr>
      </w:pPr>
      <w:r w:rsidRPr="00DD660E">
        <w:rPr>
          <w:rFonts w:ascii="Arial" w:hAnsi="Arial" w:cs="Arial"/>
          <w:sz w:val="24"/>
        </w:rPr>
        <w:t>Izgradnja pomoćnog objekta – garaže za vatrogasna vozila uz društveni dom Šumećani, te izgradnja pomoćnog objekta – sanitarni čvor uz društveni dom Šumećani.</w:t>
      </w:r>
    </w:p>
    <w:p w:rsidR="00025764" w:rsidRPr="00DD660E" w:rsidRDefault="00025764" w:rsidP="00025764">
      <w:pPr>
        <w:suppressAutoHyphens/>
        <w:autoSpaceDN w:val="0"/>
        <w:spacing w:after="0"/>
        <w:jc w:val="both"/>
        <w:textAlignment w:val="baseline"/>
        <w:rPr>
          <w:rFonts w:ascii="Arial" w:hAnsi="Arial" w:cs="Arial"/>
          <w:b/>
          <w:sz w:val="24"/>
        </w:rPr>
      </w:pPr>
    </w:p>
    <w:p w:rsidR="00025764" w:rsidRPr="00DD660E" w:rsidRDefault="00025764" w:rsidP="00025764">
      <w:pPr>
        <w:suppressAutoHyphens/>
        <w:autoSpaceDN w:val="0"/>
        <w:spacing w:after="0"/>
        <w:jc w:val="both"/>
        <w:textAlignment w:val="baseline"/>
        <w:rPr>
          <w:rFonts w:ascii="Arial" w:hAnsi="Arial" w:cs="Arial"/>
          <w:b/>
          <w:sz w:val="24"/>
        </w:rPr>
      </w:pPr>
      <w:r w:rsidRPr="00DD660E">
        <w:rPr>
          <w:rFonts w:ascii="Arial" w:hAnsi="Arial" w:cs="Arial"/>
          <w:b/>
          <w:sz w:val="24"/>
        </w:rPr>
        <w:t>Dječji vrtić Posavski Bregi</w:t>
      </w:r>
    </w:p>
    <w:p w:rsidR="00025764" w:rsidRPr="00DD660E" w:rsidRDefault="00025764" w:rsidP="00025764">
      <w:pPr>
        <w:suppressAutoHyphens/>
        <w:autoSpaceDN w:val="0"/>
        <w:spacing w:after="0"/>
        <w:jc w:val="both"/>
        <w:textAlignment w:val="baseline"/>
        <w:rPr>
          <w:rFonts w:ascii="Arial" w:hAnsi="Arial" w:cs="Arial"/>
          <w:sz w:val="24"/>
        </w:rPr>
      </w:pPr>
      <w:r w:rsidRPr="00DD660E">
        <w:rPr>
          <w:rFonts w:ascii="Arial" w:hAnsi="Arial" w:cs="Arial"/>
          <w:sz w:val="24"/>
        </w:rPr>
        <w:t>Izrada i opločenje pješačkih prilaznih staza prema dječjem vrtiću, te izrada opločenja za prilaz dostavnih vozila za potrebe dječjeg vrtića.</w:t>
      </w:r>
    </w:p>
    <w:p w:rsidR="00025764" w:rsidRPr="00DD660E" w:rsidRDefault="00025764" w:rsidP="00025764">
      <w:pPr>
        <w:suppressAutoHyphens/>
        <w:autoSpaceDN w:val="0"/>
        <w:spacing w:after="0"/>
        <w:jc w:val="both"/>
        <w:textAlignment w:val="baseline"/>
        <w:rPr>
          <w:rFonts w:ascii="Arial" w:hAnsi="Arial" w:cs="Arial"/>
          <w:sz w:val="24"/>
        </w:rPr>
      </w:pPr>
    </w:p>
    <w:p w:rsidR="00025764" w:rsidRPr="00DD660E" w:rsidRDefault="00025764" w:rsidP="00025764">
      <w:pPr>
        <w:suppressAutoHyphens/>
        <w:autoSpaceDN w:val="0"/>
        <w:spacing w:after="0"/>
        <w:jc w:val="both"/>
        <w:textAlignment w:val="baseline"/>
        <w:rPr>
          <w:rFonts w:ascii="Arial" w:hAnsi="Arial" w:cs="Arial"/>
          <w:b/>
          <w:sz w:val="24"/>
        </w:rPr>
      </w:pPr>
      <w:r w:rsidRPr="00DD660E">
        <w:rPr>
          <w:rFonts w:ascii="Arial" w:hAnsi="Arial" w:cs="Arial"/>
          <w:b/>
          <w:sz w:val="24"/>
        </w:rPr>
        <w:t>Zgrada civilne zaštite i vatrogasne postrojbe</w:t>
      </w:r>
    </w:p>
    <w:p w:rsidR="00025764" w:rsidRPr="00DD660E" w:rsidRDefault="00025764" w:rsidP="00025764">
      <w:pPr>
        <w:suppressAutoHyphens/>
        <w:autoSpaceDN w:val="0"/>
        <w:spacing w:after="0"/>
        <w:jc w:val="both"/>
        <w:textAlignment w:val="baseline"/>
        <w:rPr>
          <w:rFonts w:ascii="Arial" w:hAnsi="Arial" w:cs="Arial"/>
          <w:sz w:val="24"/>
        </w:rPr>
      </w:pPr>
      <w:r w:rsidRPr="00DD660E">
        <w:rPr>
          <w:rFonts w:ascii="Arial" w:hAnsi="Arial" w:cs="Arial"/>
          <w:sz w:val="24"/>
        </w:rPr>
        <w:t>Ishođena Građevinska dozvola za rekonstrukciju građevine javne i društvene namjene, 2. b skupine nadogradnja i</w:t>
      </w:r>
      <w:r w:rsidR="00DD660E">
        <w:rPr>
          <w:rFonts w:ascii="Arial" w:hAnsi="Arial" w:cs="Arial"/>
          <w:sz w:val="24"/>
        </w:rPr>
        <w:t xml:space="preserve"> </w:t>
      </w:r>
      <w:r w:rsidRPr="00DD660E">
        <w:rPr>
          <w:rFonts w:ascii="Arial" w:hAnsi="Arial" w:cs="Arial"/>
          <w:sz w:val="24"/>
        </w:rPr>
        <w:t>dogradnja zgrade Javne vatrogasne postrojbe, te građenje građevine javne i društvene namjene, 2. b skupine garaža za vatrogasna vozila.</w:t>
      </w:r>
    </w:p>
    <w:p w:rsidR="00025764" w:rsidRPr="00DD660E" w:rsidRDefault="00025764" w:rsidP="00025764">
      <w:pPr>
        <w:suppressAutoHyphens/>
        <w:autoSpaceDN w:val="0"/>
        <w:spacing w:after="0"/>
        <w:jc w:val="both"/>
        <w:textAlignment w:val="baseline"/>
        <w:rPr>
          <w:rFonts w:ascii="Arial" w:hAnsi="Arial" w:cs="Arial"/>
          <w:sz w:val="24"/>
        </w:rPr>
      </w:pPr>
    </w:p>
    <w:p w:rsidR="00025764" w:rsidRPr="00DD660E" w:rsidRDefault="00025764" w:rsidP="00025764">
      <w:pPr>
        <w:suppressAutoHyphens/>
        <w:autoSpaceDN w:val="0"/>
        <w:spacing w:after="0"/>
        <w:jc w:val="both"/>
        <w:textAlignment w:val="baseline"/>
        <w:rPr>
          <w:rFonts w:ascii="Arial" w:hAnsi="Arial" w:cs="Arial"/>
          <w:b/>
          <w:sz w:val="24"/>
        </w:rPr>
      </w:pPr>
      <w:r w:rsidRPr="00DD660E">
        <w:rPr>
          <w:rFonts w:ascii="Arial" w:hAnsi="Arial" w:cs="Arial"/>
          <w:b/>
          <w:sz w:val="24"/>
        </w:rPr>
        <w:t>Društveni domovi legalizacija</w:t>
      </w:r>
    </w:p>
    <w:p w:rsidR="00025764" w:rsidRPr="00DD660E" w:rsidRDefault="00025764" w:rsidP="00025764">
      <w:pPr>
        <w:suppressAutoHyphens/>
        <w:autoSpaceDN w:val="0"/>
        <w:spacing w:after="0"/>
        <w:jc w:val="both"/>
        <w:textAlignment w:val="baseline"/>
        <w:rPr>
          <w:rFonts w:ascii="Arial" w:hAnsi="Arial" w:cs="Arial"/>
          <w:b/>
          <w:sz w:val="24"/>
        </w:rPr>
      </w:pPr>
      <w:r w:rsidRPr="00DD660E">
        <w:rPr>
          <w:rFonts w:ascii="Arial" w:hAnsi="Arial" w:cs="Arial"/>
          <w:sz w:val="24"/>
        </w:rPr>
        <w:t>Razni radovi na otklanjanje nedostataka kod društvenih domova za potrebe legalizacije, odnosno ishođenja Rješenja o izvedenom stanju.</w:t>
      </w:r>
    </w:p>
    <w:p w:rsidR="00025764" w:rsidRPr="00DD660E" w:rsidRDefault="00025764" w:rsidP="00025764">
      <w:pPr>
        <w:suppressAutoHyphens/>
        <w:autoSpaceDN w:val="0"/>
        <w:spacing w:after="0"/>
        <w:jc w:val="both"/>
        <w:textAlignment w:val="baseline"/>
        <w:rPr>
          <w:rFonts w:ascii="Arial" w:hAnsi="Arial" w:cs="Arial"/>
          <w:b/>
          <w:sz w:val="24"/>
        </w:rPr>
      </w:pPr>
    </w:p>
    <w:p w:rsidR="00025764" w:rsidRPr="00DD660E" w:rsidRDefault="00025764" w:rsidP="00025764">
      <w:pPr>
        <w:suppressAutoHyphens/>
        <w:autoSpaceDN w:val="0"/>
        <w:spacing w:after="0"/>
        <w:jc w:val="both"/>
        <w:textAlignment w:val="baseline"/>
        <w:rPr>
          <w:rFonts w:ascii="Arial" w:hAnsi="Arial" w:cs="Arial"/>
          <w:b/>
          <w:sz w:val="24"/>
        </w:rPr>
      </w:pPr>
      <w:r w:rsidRPr="00DD660E">
        <w:rPr>
          <w:rFonts w:ascii="Arial" w:hAnsi="Arial" w:cs="Arial"/>
          <w:b/>
          <w:sz w:val="24"/>
        </w:rPr>
        <w:t>Novo groblje u Ivanić-Gradu</w:t>
      </w:r>
    </w:p>
    <w:p w:rsidR="00025764" w:rsidRPr="00DD660E" w:rsidRDefault="00025764" w:rsidP="00025764">
      <w:pPr>
        <w:suppressAutoHyphens/>
        <w:autoSpaceDN w:val="0"/>
        <w:spacing w:after="0"/>
        <w:jc w:val="both"/>
        <w:textAlignment w:val="baseline"/>
        <w:rPr>
          <w:rFonts w:ascii="Arial" w:hAnsi="Arial" w:cs="Arial"/>
          <w:sz w:val="24"/>
        </w:rPr>
      </w:pPr>
      <w:r w:rsidRPr="00DD660E">
        <w:rPr>
          <w:rFonts w:ascii="Arial" w:hAnsi="Arial" w:cs="Arial"/>
          <w:sz w:val="24"/>
        </w:rPr>
        <w:t xml:space="preserve">Krčenje i </w:t>
      </w:r>
      <w:proofErr w:type="spellStart"/>
      <w:r w:rsidRPr="00DD660E">
        <w:rPr>
          <w:rFonts w:ascii="Arial" w:hAnsi="Arial" w:cs="Arial"/>
          <w:sz w:val="24"/>
        </w:rPr>
        <w:t>tarupiranje</w:t>
      </w:r>
      <w:proofErr w:type="spellEnd"/>
      <w:r w:rsidRPr="00DD660E">
        <w:rPr>
          <w:rFonts w:ascii="Arial" w:hAnsi="Arial" w:cs="Arial"/>
          <w:sz w:val="24"/>
        </w:rPr>
        <w:t xml:space="preserve"> raslinja s površine novoga groblja te razni drugi  radovi i aktivnosti potrebni za uređenje i osposobljavanje predviđene lokacije za novo groblje, suradnja s raznim projektantima i izrađivačima, izrada hidrotehničkih podloge za izradu urbanističkog plana uređenja, izrada koncepcije prijedloga rješenja novoga groblja i dr. </w:t>
      </w:r>
    </w:p>
    <w:p w:rsidR="00025764" w:rsidRDefault="00025764" w:rsidP="00025764">
      <w:pPr>
        <w:suppressAutoHyphens/>
        <w:autoSpaceDN w:val="0"/>
        <w:spacing w:after="0"/>
        <w:jc w:val="both"/>
        <w:textAlignment w:val="baseline"/>
        <w:rPr>
          <w:rFonts w:ascii="Arial" w:hAnsi="Arial" w:cs="Arial"/>
          <w:b/>
          <w:sz w:val="24"/>
        </w:rPr>
      </w:pPr>
    </w:p>
    <w:p w:rsidR="00025764" w:rsidRPr="00BF64B7" w:rsidRDefault="00025764" w:rsidP="00025764">
      <w:pPr>
        <w:suppressAutoHyphens/>
        <w:autoSpaceDN w:val="0"/>
        <w:spacing w:after="0"/>
        <w:jc w:val="both"/>
        <w:textAlignment w:val="baseline"/>
        <w:rPr>
          <w:rFonts w:ascii="Arial" w:hAnsi="Arial" w:cs="Arial"/>
          <w:b/>
          <w:sz w:val="24"/>
        </w:rPr>
      </w:pPr>
      <w:r w:rsidRPr="00BF64B7">
        <w:rPr>
          <w:rFonts w:ascii="Arial" w:hAnsi="Arial" w:cs="Arial"/>
          <w:b/>
          <w:sz w:val="24"/>
        </w:rPr>
        <w:t>Odvodnja Grada Ivanić-Grada</w:t>
      </w:r>
    </w:p>
    <w:p w:rsidR="00025764" w:rsidRPr="00BF64B7" w:rsidRDefault="00025764" w:rsidP="00025764">
      <w:pPr>
        <w:suppressAutoHyphens/>
        <w:autoSpaceDN w:val="0"/>
        <w:spacing w:after="0"/>
        <w:jc w:val="both"/>
        <w:textAlignment w:val="baseline"/>
        <w:rPr>
          <w:rFonts w:ascii="Arial" w:hAnsi="Arial" w:cs="Arial"/>
          <w:sz w:val="24"/>
        </w:rPr>
      </w:pPr>
      <w:r w:rsidRPr="00BF64B7">
        <w:rPr>
          <w:rFonts w:ascii="Arial" w:hAnsi="Arial" w:cs="Arial"/>
          <w:sz w:val="24"/>
        </w:rPr>
        <w:t>Rješavanje odvodnje na području Grada Ivanić-Grada.</w:t>
      </w:r>
    </w:p>
    <w:p w:rsidR="00025764" w:rsidRDefault="00025764" w:rsidP="00025764">
      <w:pPr>
        <w:suppressAutoHyphens/>
        <w:autoSpaceDN w:val="0"/>
        <w:spacing w:after="0"/>
        <w:jc w:val="both"/>
        <w:textAlignment w:val="baseline"/>
        <w:rPr>
          <w:rFonts w:ascii="Arial" w:hAnsi="Arial" w:cs="Arial"/>
          <w:b/>
          <w:sz w:val="24"/>
        </w:rPr>
      </w:pPr>
    </w:p>
    <w:p w:rsidR="00025764" w:rsidRPr="00B05C4E" w:rsidRDefault="00025764" w:rsidP="00025764">
      <w:pPr>
        <w:suppressAutoHyphens/>
        <w:autoSpaceDN w:val="0"/>
        <w:spacing w:after="0"/>
        <w:jc w:val="both"/>
        <w:textAlignment w:val="baseline"/>
        <w:rPr>
          <w:rFonts w:ascii="Arial" w:hAnsi="Arial" w:cs="Arial"/>
          <w:b/>
          <w:sz w:val="24"/>
        </w:rPr>
      </w:pPr>
      <w:r>
        <w:rPr>
          <w:rFonts w:ascii="Arial" w:hAnsi="Arial" w:cs="Arial"/>
          <w:b/>
          <w:sz w:val="24"/>
        </w:rPr>
        <w:t xml:space="preserve">Uređenje amfiteatra u Ivanić-Gradu na mjestu postojeće bazenske školjke sportski park </w:t>
      </w:r>
      <w:proofErr w:type="spellStart"/>
      <w:r>
        <w:rPr>
          <w:rFonts w:ascii="Arial" w:hAnsi="Arial" w:cs="Arial"/>
          <w:b/>
          <w:sz w:val="24"/>
        </w:rPr>
        <w:t>Zelenjak</w:t>
      </w:r>
      <w:proofErr w:type="spellEnd"/>
    </w:p>
    <w:p w:rsidR="00025764" w:rsidRPr="00B05C4E" w:rsidRDefault="00025764" w:rsidP="00025764">
      <w:pPr>
        <w:suppressAutoHyphens/>
        <w:autoSpaceDN w:val="0"/>
        <w:spacing w:after="0"/>
        <w:jc w:val="both"/>
        <w:textAlignment w:val="baseline"/>
        <w:rPr>
          <w:rFonts w:ascii="Arial" w:hAnsi="Arial" w:cs="Arial"/>
          <w:sz w:val="24"/>
        </w:rPr>
      </w:pPr>
      <w:r>
        <w:rPr>
          <w:rFonts w:ascii="Arial" w:hAnsi="Arial" w:cs="Arial"/>
          <w:sz w:val="24"/>
        </w:rPr>
        <w:t xml:space="preserve">Uređenje postojeće bazenske školjke sa novim klupama, pozornicom i pristupima sportski park </w:t>
      </w:r>
      <w:proofErr w:type="spellStart"/>
      <w:r>
        <w:rPr>
          <w:rFonts w:ascii="Arial" w:hAnsi="Arial" w:cs="Arial"/>
          <w:sz w:val="24"/>
        </w:rPr>
        <w:t>Zelenjak</w:t>
      </w:r>
      <w:proofErr w:type="spellEnd"/>
      <w:r w:rsidRPr="00B05C4E">
        <w:rPr>
          <w:rFonts w:ascii="Arial" w:hAnsi="Arial" w:cs="Arial"/>
          <w:sz w:val="24"/>
        </w:rPr>
        <w:t>.</w:t>
      </w:r>
    </w:p>
    <w:p w:rsidR="00025764" w:rsidRDefault="00025764" w:rsidP="00025764">
      <w:pPr>
        <w:suppressAutoHyphens/>
        <w:autoSpaceDN w:val="0"/>
        <w:spacing w:after="0"/>
        <w:jc w:val="both"/>
        <w:textAlignment w:val="baseline"/>
        <w:rPr>
          <w:rFonts w:ascii="Arial" w:hAnsi="Arial" w:cs="Arial"/>
          <w:sz w:val="24"/>
        </w:rPr>
      </w:pPr>
    </w:p>
    <w:p w:rsidR="00025764" w:rsidRPr="00B05C4E" w:rsidRDefault="00025764" w:rsidP="00025764">
      <w:pPr>
        <w:suppressAutoHyphens/>
        <w:autoSpaceDN w:val="0"/>
        <w:spacing w:after="0"/>
        <w:jc w:val="both"/>
        <w:textAlignment w:val="baseline"/>
        <w:rPr>
          <w:rFonts w:ascii="Arial" w:hAnsi="Arial" w:cs="Arial"/>
          <w:b/>
          <w:sz w:val="24"/>
        </w:rPr>
      </w:pPr>
      <w:r>
        <w:rPr>
          <w:rFonts w:ascii="Arial" w:hAnsi="Arial" w:cs="Arial"/>
          <w:b/>
          <w:sz w:val="24"/>
        </w:rPr>
        <w:t xml:space="preserve">Uređenje rukomet i badminton terena na </w:t>
      </w:r>
      <w:r w:rsidR="00255327">
        <w:rPr>
          <w:rFonts w:ascii="Arial" w:hAnsi="Arial" w:cs="Arial"/>
          <w:b/>
          <w:sz w:val="24"/>
        </w:rPr>
        <w:t xml:space="preserve">Sportskom parku </w:t>
      </w:r>
      <w:proofErr w:type="spellStart"/>
      <w:r>
        <w:rPr>
          <w:rFonts w:ascii="Arial" w:hAnsi="Arial" w:cs="Arial"/>
          <w:b/>
          <w:sz w:val="24"/>
        </w:rPr>
        <w:t>Zelenjaku</w:t>
      </w:r>
      <w:proofErr w:type="spellEnd"/>
    </w:p>
    <w:p w:rsidR="00025764" w:rsidRPr="00B05C4E" w:rsidRDefault="00025764" w:rsidP="00025764">
      <w:pPr>
        <w:suppressAutoHyphens/>
        <w:autoSpaceDN w:val="0"/>
        <w:spacing w:after="0"/>
        <w:jc w:val="both"/>
        <w:textAlignment w:val="baseline"/>
        <w:rPr>
          <w:rFonts w:ascii="Arial" w:hAnsi="Arial" w:cs="Arial"/>
          <w:sz w:val="24"/>
        </w:rPr>
      </w:pPr>
      <w:r>
        <w:rPr>
          <w:rFonts w:ascii="Arial" w:hAnsi="Arial" w:cs="Arial"/>
          <w:sz w:val="24"/>
        </w:rPr>
        <w:t>Uređenje</w:t>
      </w:r>
      <w:r w:rsidR="00255327">
        <w:rPr>
          <w:rFonts w:ascii="Arial" w:hAnsi="Arial" w:cs="Arial"/>
          <w:sz w:val="24"/>
        </w:rPr>
        <w:t xml:space="preserve"> postojećeg rukometnog terena s</w:t>
      </w:r>
      <w:r>
        <w:rPr>
          <w:rFonts w:ascii="Arial" w:hAnsi="Arial" w:cs="Arial"/>
          <w:sz w:val="24"/>
        </w:rPr>
        <w:t xml:space="preserve"> izradom drenaže, nove podloge, ograde i instalacije struje. Uređenj</w:t>
      </w:r>
      <w:r w:rsidR="00255327">
        <w:rPr>
          <w:rFonts w:ascii="Arial" w:hAnsi="Arial" w:cs="Arial"/>
          <w:sz w:val="24"/>
        </w:rPr>
        <w:t>e postojećeg badminton terena s</w:t>
      </w:r>
      <w:r>
        <w:rPr>
          <w:rFonts w:ascii="Arial" w:hAnsi="Arial" w:cs="Arial"/>
          <w:sz w:val="24"/>
        </w:rPr>
        <w:t xml:space="preserve"> izradom nove drenaže i podloge </w:t>
      </w:r>
      <w:r w:rsidR="00255327">
        <w:rPr>
          <w:rFonts w:ascii="Arial" w:hAnsi="Arial" w:cs="Arial"/>
          <w:sz w:val="24"/>
        </w:rPr>
        <w:t>na sportskom</w:t>
      </w:r>
      <w:r>
        <w:rPr>
          <w:rFonts w:ascii="Arial" w:hAnsi="Arial" w:cs="Arial"/>
          <w:sz w:val="24"/>
        </w:rPr>
        <w:t xml:space="preserve"> park</w:t>
      </w:r>
      <w:r w:rsidR="00255327">
        <w:rPr>
          <w:rFonts w:ascii="Arial" w:hAnsi="Arial" w:cs="Arial"/>
          <w:sz w:val="24"/>
        </w:rPr>
        <w:t>u</w:t>
      </w:r>
      <w:r>
        <w:rPr>
          <w:rFonts w:ascii="Arial" w:hAnsi="Arial" w:cs="Arial"/>
          <w:sz w:val="24"/>
        </w:rPr>
        <w:t xml:space="preserve"> </w:t>
      </w:r>
      <w:proofErr w:type="spellStart"/>
      <w:r>
        <w:rPr>
          <w:rFonts w:ascii="Arial" w:hAnsi="Arial" w:cs="Arial"/>
          <w:sz w:val="24"/>
        </w:rPr>
        <w:t>Zelenjak</w:t>
      </w:r>
      <w:proofErr w:type="spellEnd"/>
      <w:r w:rsidRPr="00B05C4E">
        <w:rPr>
          <w:rFonts w:ascii="Arial" w:hAnsi="Arial" w:cs="Arial"/>
          <w:sz w:val="24"/>
        </w:rPr>
        <w:t>.</w:t>
      </w:r>
    </w:p>
    <w:p w:rsidR="00025764" w:rsidRDefault="00025764" w:rsidP="00025764">
      <w:pPr>
        <w:suppressAutoHyphens/>
        <w:autoSpaceDN w:val="0"/>
        <w:spacing w:after="0"/>
        <w:jc w:val="both"/>
        <w:textAlignment w:val="baseline"/>
        <w:rPr>
          <w:rFonts w:ascii="Arial" w:hAnsi="Arial" w:cs="Arial"/>
          <w:b/>
          <w:sz w:val="24"/>
        </w:rPr>
      </w:pPr>
    </w:p>
    <w:p w:rsidR="00025764" w:rsidRPr="00B05C4E" w:rsidRDefault="00255327" w:rsidP="00025764">
      <w:pPr>
        <w:suppressAutoHyphens/>
        <w:autoSpaceDN w:val="0"/>
        <w:spacing w:after="0"/>
        <w:jc w:val="both"/>
        <w:textAlignment w:val="baseline"/>
        <w:rPr>
          <w:rFonts w:ascii="Arial" w:hAnsi="Arial" w:cs="Arial"/>
          <w:b/>
          <w:sz w:val="24"/>
        </w:rPr>
      </w:pPr>
      <w:r>
        <w:rPr>
          <w:rFonts w:ascii="Arial" w:hAnsi="Arial" w:cs="Arial"/>
          <w:b/>
          <w:sz w:val="24"/>
        </w:rPr>
        <w:t>Izgradnja nove trafostanice na Sportskom</w:t>
      </w:r>
      <w:r w:rsidR="00025764">
        <w:rPr>
          <w:rFonts w:ascii="Arial" w:hAnsi="Arial" w:cs="Arial"/>
          <w:b/>
          <w:sz w:val="24"/>
        </w:rPr>
        <w:t xml:space="preserve"> park</w:t>
      </w:r>
      <w:r>
        <w:rPr>
          <w:rFonts w:ascii="Arial" w:hAnsi="Arial" w:cs="Arial"/>
          <w:b/>
          <w:sz w:val="24"/>
        </w:rPr>
        <w:t>u</w:t>
      </w:r>
      <w:r w:rsidR="00025764">
        <w:rPr>
          <w:rFonts w:ascii="Arial" w:hAnsi="Arial" w:cs="Arial"/>
          <w:b/>
          <w:sz w:val="24"/>
        </w:rPr>
        <w:t xml:space="preserve"> </w:t>
      </w:r>
      <w:proofErr w:type="spellStart"/>
      <w:r w:rsidR="00025764">
        <w:rPr>
          <w:rFonts w:ascii="Arial" w:hAnsi="Arial" w:cs="Arial"/>
          <w:b/>
          <w:sz w:val="24"/>
        </w:rPr>
        <w:t>Zelenjak</w:t>
      </w:r>
      <w:proofErr w:type="spellEnd"/>
    </w:p>
    <w:p w:rsidR="00025764" w:rsidRDefault="00867E2D" w:rsidP="00025764">
      <w:pPr>
        <w:suppressAutoHyphens/>
        <w:autoSpaceDN w:val="0"/>
        <w:spacing w:after="0"/>
        <w:jc w:val="both"/>
        <w:textAlignment w:val="baseline"/>
        <w:rPr>
          <w:rFonts w:ascii="Arial" w:hAnsi="Arial" w:cs="Arial"/>
          <w:sz w:val="24"/>
        </w:rPr>
      </w:pPr>
      <w:r>
        <w:rPr>
          <w:rFonts w:ascii="Arial" w:hAnsi="Arial" w:cs="Arial"/>
          <w:sz w:val="24"/>
        </w:rPr>
        <w:t xml:space="preserve">U suradnji s </w:t>
      </w:r>
      <w:proofErr w:type="spellStart"/>
      <w:r>
        <w:rPr>
          <w:rFonts w:ascii="Arial" w:hAnsi="Arial" w:cs="Arial"/>
          <w:sz w:val="24"/>
        </w:rPr>
        <w:t>t.d</w:t>
      </w:r>
      <w:proofErr w:type="spellEnd"/>
      <w:r>
        <w:rPr>
          <w:rFonts w:ascii="Arial" w:hAnsi="Arial" w:cs="Arial"/>
          <w:sz w:val="24"/>
        </w:rPr>
        <w:t>. HEP d.o.o.</w:t>
      </w:r>
      <w:r w:rsidR="00025764">
        <w:rPr>
          <w:rFonts w:ascii="Arial" w:hAnsi="Arial" w:cs="Arial"/>
          <w:sz w:val="24"/>
        </w:rPr>
        <w:t xml:space="preserve"> Grad Ivanić-Grad je ugovorio izradu nove trafostanice kako bi povećao kapacitet angažirane snage struje na </w:t>
      </w:r>
      <w:proofErr w:type="spellStart"/>
      <w:r w:rsidR="00025764">
        <w:rPr>
          <w:rFonts w:ascii="Arial" w:hAnsi="Arial" w:cs="Arial"/>
          <w:sz w:val="24"/>
        </w:rPr>
        <w:t>Zelenjaku</w:t>
      </w:r>
      <w:proofErr w:type="spellEnd"/>
      <w:r w:rsidR="00025764">
        <w:rPr>
          <w:rFonts w:ascii="Arial" w:hAnsi="Arial" w:cs="Arial"/>
          <w:sz w:val="24"/>
        </w:rPr>
        <w:t>.</w:t>
      </w:r>
    </w:p>
    <w:p w:rsidR="00025764" w:rsidRDefault="00025764" w:rsidP="00025764">
      <w:pPr>
        <w:suppressAutoHyphens/>
        <w:autoSpaceDN w:val="0"/>
        <w:spacing w:after="0"/>
        <w:jc w:val="both"/>
        <w:textAlignment w:val="baseline"/>
        <w:rPr>
          <w:rFonts w:ascii="Arial" w:hAnsi="Arial" w:cs="Arial"/>
          <w:b/>
          <w:sz w:val="24"/>
        </w:rPr>
      </w:pPr>
    </w:p>
    <w:p w:rsidR="00025764" w:rsidRPr="00B05C4E" w:rsidRDefault="00025764" w:rsidP="00025764">
      <w:pPr>
        <w:suppressAutoHyphens/>
        <w:autoSpaceDN w:val="0"/>
        <w:spacing w:after="0"/>
        <w:jc w:val="both"/>
        <w:textAlignment w:val="baseline"/>
        <w:rPr>
          <w:rFonts w:ascii="Arial" w:hAnsi="Arial" w:cs="Arial"/>
          <w:b/>
          <w:sz w:val="24"/>
        </w:rPr>
      </w:pPr>
      <w:r>
        <w:rPr>
          <w:rFonts w:ascii="Arial" w:hAnsi="Arial" w:cs="Arial"/>
          <w:b/>
          <w:sz w:val="24"/>
        </w:rPr>
        <w:t>Sanacija dijela postojećeg krova tržnica Ivanić-Grad</w:t>
      </w:r>
    </w:p>
    <w:p w:rsidR="00025764" w:rsidRPr="00B05C4E" w:rsidRDefault="00025764" w:rsidP="00025764">
      <w:pPr>
        <w:suppressAutoHyphens/>
        <w:autoSpaceDN w:val="0"/>
        <w:spacing w:after="0"/>
        <w:jc w:val="both"/>
        <w:textAlignment w:val="baseline"/>
        <w:rPr>
          <w:rFonts w:ascii="Arial" w:hAnsi="Arial" w:cs="Arial"/>
          <w:sz w:val="24"/>
        </w:rPr>
      </w:pPr>
      <w:r>
        <w:rPr>
          <w:rFonts w:ascii="Arial" w:hAnsi="Arial" w:cs="Arial"/>
          <w:sz w:val="24"/>
        </w:rPr>
        <w:t>Izrada probnog polja sanacije dijela krova tržnice u Ivanić-Gradu</w:t>
      </w:r>
      <w:r w:rsidRPr="00B05C4E">
        <w:rPr>
          <w:rFonts w:ascii="Arial" w:hAnsi="Arial" w:cs="Arial"/>
          <w:sz w:val="24"/>
        </w:rPr>
        <w:t>.</w:t>
      </w:r>
    </w:p>
    <w:p w:rsidR="00025764" w:rsidRDefault="00025764" w:rsidP="00025764">
      <w:pPr>
        <w:suppressAutoHyphens/>
        <w:autoSpaceDN w:val="0"/>
        <w:spacing w:after="0"/>
        <w:jc w:val="both"/>
        <w:textAlignment w:val="baseline"/>
        <w:rPr>
          <w:rFonts w:ascii="Arial" w:hAnsi="Arial" w:cs="Arial"/>
          <w:sz w:val="24"/>
        </w:rPr>
      </w:pPr>
    </w:p>
    <w:p w:rsidR="00025764" w:rsidRDefault="00025764" w:rsidP="00025764">
      <w:pPr>
        <w:suppressAutoHyphens/>
        <w:autoSpaceDN w:val="0"/>
        <w:spacing w:after="0"/>
        <w:jc w:val="both"/>
        <w:textAlignment w:val="baseline"/>
        <w:rPr>
          <w:rFonts w:ascii="Arial" w:hAnsi="Arial" w:cs="Arial"/>
          <w:b/>
          <w:sz w:val="24"/>
        </w:rPr>
      </w:pPr>
      <w:r>
        <w:rPr>
          <w:rFonts w:ascii="Arial" w:hAnsi="Arial" w:cs="Arial"/>
          <w:b/>
          <w:sz w:val="24"/>
        </w:rPr>
        <w:t xml:space="preserve">Obnova krovišta stara škola u </w:t>
      </w:r>
      <w:proofErr w:type="spellStart"/>
      <w:r>
        <w:rPr>
          <w:rFonts w:ascii="Arial" w:hAnsi="Arial" w:cs="Arial"/>
          <w:b/>
          <w:sz w:val="24"/>
        </w:rPr>
        <w:t>Dubrovčaku</w:t>
      </w:r>
      <w:proofErr w:type="spellEnd"/>
    </w:p>
    <w:p w:rsidR="00025764" w:rsidRPr="00B05C4E" w:rsidRDefault="00025764" w:rsidP="00025764">
      <w:pPr>
        <w:suppressAutoHyphens/>
        <w:autoSpaceDN w:val="0"/>
        <w:spacing w:after="0"/>
        <w:jc w:val="both"/>
        <w:textAlignment w:val="baseline"/>
        <w:rPr>
          <w:rFonts w:ascii="Arial" w:hAnsi="Arial" w:cs="Arial"/>
          <w:sz w:val="24"/>
        </w:rPr>
      </w:pPr>
      <w:r>
        <w:rPr>
          <w:rFonts w:ascii="Arial" w:hAnsi="Arial" w:cs="Arial"/>
          <w:sz w:val="24"/>
        </w:rPr>
        <w:t>Obnova kompletnog postojećeg krov</w:t>
      </w:r>
      <w:r w:rsidR="00867E2D">
        <w:rPr>
          <w:rFonts w:ascii="Arial" w:hAnsi="Arial" w:cs="Arial"/>
          <w:sz w:val="24"/>
        </w:rPr>
        <w:t xml:space="preserve">išta stare škole u </w:t>
      </w:r>
      <w:proofErr w:type="spellStart"/>
      <w:r w:rsidR="00867E2D">
        <w:rPr>
          <w:rFonts w:ascii="Arial" w:hAnsi="Arial" w:cs="Arial"/>
          <w:sz w:val="24"/>
        </w:rPr>
        <w:t>Dubrovčaku</w:t>
      </w:r>
      <w:proofErr w:type="spellEnd"/>
      <w:r w:rsidR="00867E2D">
        <w:rPr>
          <w:rFonts w:ascii="Arial" w:hAnsi="Arial" w:cs="Arial"/>
          <w:sz w:val="24"/>
        </w:rPr>
        <w:t xml:space="preserve"> s</w:t>
      </w:r>
      <w:r>
        <w:rPr>
          <w:rFonts w:ascii="Arial" w:hAnsi="Arial" w:cs="Arial"/>
          <w:sz w:val="24"/>
        </w:rPr>
        <w:t xml:space="preserve"> izradom novog pokrova.</w:t>
      </w:r>
    </w:p>
    <w:p w:rsidR="00025764" w:rsidRDefault="00025764" w:rsidP="00025764">
      <w:pPr>
        <w:suppressAutoHyphens/>
        <w:autoSpaceDN w:val="0"/>
        <w:spacing w:after="0"/>
        <w:jc w:val="both"/>
        <w:textAlignment w:val="baseline"/>
        <w:rPr>
          <w:rFonts w:ascii="Arial" w:hAnsi="Arial" w:cs="Arial"/>
          <w:sz w:val="24"/>
        </w:rPr>
      </w:pPr>
    </w:p>
    <w:p w:rsidR="00025764" w:rsidRPr="00B05C4E" w:rsidRDefault="00025764" w:rsidP="00025764">
      <w:pPr>
        <w:suppressAutoHyphens/>
        <w:autoSpaceDN w:val="0"/>
        <w:spacing w:after="0"/>
        <w:jc w:val="both"/>
        <w:textAlignment w:val="baseline"/>
        <w:rPr>
          <w:rFonts w:ascii="Arial" w:hAnsi="Arial" w:cs="Arial"/>
          <w:b/>
          <w:sz w:val="24"/>
        </w:rPr>
      </w:pPr>
      <w:r>
        <w:rPr>
          <w:rFonts w:ascii="Arial" w:hAnsi="Arial" w:cs="Arial"/>
          <w:b/>
          <w:sz w:val="24"/>
        </w:rPr>
        <w:t>Asfaltiranja na području Grada Ivanić-Grada</w:t>
      </w:r>
    </w:p>
    <w:p w:rsidR="00025764" w:rsidRPr="00B05C4E" w:rsidRDefault="00025764" w:rsidP="00025764">
      <w:pPr>
        <w:suppressAutoHyphens/>
        <w:autoSpaceDN w:val="0"/>
        <w:spacing w:after="0"/>
        <w:jc w:val="both"/>
        <w:textAlignment w:val="baseline"/>
        <w:rPr>
          <w:rFonts w:ascii="Arial" w:hAnsi="Arial" w:cs="Arial"/>
          <w:sz w:val="24"/>
        </w:rPr>
      </w:pPr>
      <w:r>
        <w:rPr>
          <w:rFonts w:ascii="Arial" w:hAnsi="Arial" w:cs="Arial"/>
          <w:sz w:val="24"/>
        </w:rPr>
        <w:t>Asfaltiranja postojećih prometnica, parkirališta i nogostupa na području Grada Ivanić-Grada.</w:t>
      </w:r>
    </w:p>
    <w:p w:rsidR="00025764" w:rsidRDefault="00025764" w:rsidP="00025764">
      <w:pPr>
        <w:suppressAutoHyphens/>
        <w:autoSpaceDN w:val="0"/>
        <w:spacing w:after="0"/>
        <w:jc w:val="both"/>
        <w:textAlignment w:val="baseline"/>
        <w:rPr>
          <w:rFonts w:ascii="Arial" w:hAnsi="Arial" w:cs="Arial"/>
          <w:b/>
          <w:sz w:val="24"/>
        </w:rPr>
      </w:pPr>
    </w:p>
    <w:p w:rsidR="00025764" w:rsidRPr="00B05C4E" w:rsidRDefault="00025764" w:rsidP="00025764">
      <w:pPr>
        <w:suppressAutoHyphens/>
        <w:autoSpaceDN w:val="0"/>
        <w:spacing w:after="0"/>
        <w:jc w:val="both"/>
        <w:textAlignment w:val="baseline"/>
        <w:rPr>
          <w:rFonts w:ascii="Arial" w:hAnsi="Arial" w:cs="Arial"/>
          <w:b/>
          <w:sz w:val="24"/>
        </w:rPr>
      </w:pPr>
      <w:r>
        <w:rPr>
          <w:rFonts w:ascii="Arial" w:hAnsi="Arial" w:cs="Arial"/>
          <w:b/>
          <w:sz w:val="24"/>
        </w:rPr>
        <w:t>Izgradnja šetnice u Ivanić-Gradu od mosta rijeke Lonje u ulici Kralja Tomislava do mosta u Savskoj ulice na području Grada Ivanić-Grada</w:t>
      </w:r>
    </w:p>
    <w:p w:rsidR="00025764" w:rsidRDefault="00025764" w:rsidP="00025764">
      <w:pPr>
        <w:suppressAutoHyphens/>
        <w:autoSpaceDN w:val="0"/>
        <w:spacing w:after="0"/>
        <w:jc w:val="both"/>
        <w:textAlignment w:val="baseline"/>
        <w:rPr>
          <w:rFonts w:ascii="Arial" w:hAnsi="Arial" w:cs="Arial"/>
          <w:sz w:val="24"/>
        </w:rPr>
      </w:pPr>
      <w:r>
        <w:rPr>
          <w:rFonts w:ascii="Arial" w:hAnsi="Arial" w:cs="Arial"/>
          <w:sz w:val="24"/>
        </w:rPr>
        <w:t>Izgradnja novog dijela šetnice uz povijesnu jezgru Grada Ivanić-Grada.</w:t>
      </w:r>
    </w:p>
    <w:p w:rsidR="00025764" w:rsidRDefault="00025764" w:rsidP="00025764">
      <w:pPr>
        <w:suppressAutoHyphens/>
        <w:autoSpaceDN w:val="0"/>
        <w:spacing w:after="0"/>
        <w:jc w:val="both"/>
        <w:textAlignment w:val="baseline"/>
        <w:rPr>
          <w:rFonts w:ascii="Arial" w:hAnsi="Arial" w:cs="Arial"/>
          <w:sz w:val="24"/>
        </w:rPr>
      </w:pPr>
    </w:p>
    <w:p w:rsidR="00025764" w:rsidRPr="0072317A" w:rsidRDefault="00025764" w:rsidP="00025764">
      <w:pPr>
        <w:suppressAutoHyphens/>
        <w:autoSpaceDN w:val="0"/>
        <w:spacing w:after="0"/>
        <w:jc w:val="both"/>
        <w:textAlignment w:val="baseline"/>
        <w:rPr>
          <w:rFonts w:ascii="Arial" w:hAnsi="Arial" w:cs="Arial"/>
          <w:b/>
          <w:sz w:val="24"/>
        </w:rPr>
      </w:pPr>
      <w:r w:rsidRPr="0072317A">
        <w:rPr>
          <w:rFonts w:ascii="Arial" w:hAnsi="Arial" w:cs="Arial"/>
          <w:b/>
          <w:sz w:val="24"/>
        </w:rPr>
        <w:t>Izgradnja nogostupa u Šumećanima uz državnu cestu D43</w:t>
      </w:r>
    </w:p>
    <w:p w:rsidR="00025764" w:rsidRDefault="00025764" w:rsidP="00025764">
      <w:pPr>
        <w:suppressAutoHyphens/>
        <w:autoSpaceDN w:val="0"/>
        <w:spacing w:after="0"/>
        <w:jc w:val="both"/>
        <w:textAlignment w:val="baseline"/>
        <w:rPr>
          <w:rFonts w:ascii="Arial" w:hAnsi="Arial" w:cs="Arial"/>
          <w:sz w:val="24"/>
        </w:rPr>
      </w:pPr>
      <w:r>
        <w:rPr>
          <w:rFonts w:ascii="Arial" w:hAnsi="Arial" w:cs="Arial"/>
          <w:sz w:val="24"/>
        </w:rPr>
        <w:t>Izgradnja dijela nogostupa u Šumećanima ukupne dužine 2km sa rješavanjem oborinske odvodnje i izradom novih stupova javne rasvjete.</w:t>
      </w:r>
    </w:p>
    <w:p w:rsidR="00025764" w:rsidRDefault="00025764" w:rsidP="00025764">
      <w:pPr>
        <w:suppressAutoHyphens/>
        <w:autoSpaceDN w:val="0"/>
        <w:spacing w:after="0"/>
        <w:jc w:val="both"/>
        <w:textAlignment w:val="baseline"/>
        <w:rPr>
          <w:rFonts w:ascii="Arial" w:hAnsi="Arial" w:cs="Arial"/>
          <w:sz w:val="24"/>
        </w:rPr>
      </w:pPr>
    </w:p>
    <w:p w:rsidR="00025764" w:rsidRPr="0072317A" w:rsidRDefault="00025764" w:rsidP="00025764">
      <w:pPr>
        <w:suppressAutoHyphens/>
        <w:autoSpaceDN w:val="0"/>
        <w:spacing w:after="0"/>
        <w:jc w:val="both"/>
        <w:textAlignment w:val="baseline"/>
        <w:rPr>
          <w:rFonts w:ascii="Arial" w:hAnsi="Arial" w:cs="Arial"/>
          <w:b/>
          <w:sz w:val="24"/>
        </w:rPr>
      </w:pPr>
      <w:r w:rsidRPr="0072317A">
        <w:rPr>
          <w:rFonts w:ascii="Arial" w:hAnsi="Arial" w:cs="Arial"/>
          <w:b/>
          <w:sz w:val="24"/>
        </w:rPr>
        <w:t xml:space="preserve">Izgradnja </w:t>
      </w:r>
      <w:r>
        <w:rPr>
          <w:rFonts w:ascii="Arial" w:hAnsi="Arial" w:cs="Arial"/>
          <w:b/>
          <w:sz w:val="24"/>
        </w:rPr>
        <w:t xml:space="preserve">dječjeg igrališta u </w:t>
      </w:r>
      <w:proofErr w:type="spellStart"/>
      <w:r>
        <w:rPr>
          <w:rFonts w:ascii="Arial" w:hAnsi="Arial" w:cs="Arial"/>
          <w:b/>
          <w:sz w:val="24"/>
        </w:rPr>
        <w:t>Graberju</w:t>
      </w:r>
      <w:proofErr w:type="spellEnd"/>
      <w:r>
        <w:rPr>
          <w:rFonts w:ascii="Arial" w:hAnsi="Arial" w:cs="Arial"/>
          <w:b/>
          <w:sz w:val="24"/>
        </w:rPr>
        <w:t xml:space="preserve"> Ivanićkom </w:t>
      </w:r>
    </w:p>
    <w:p w:rsidR="00025764" w:rsidRDefault="00025764" w:rsidP="00025764">
      <w:pPr>
        <w:suppressAutoHyphens/>
        <w:autoSpaceDN w:val="0"/>
        <w:spacing w:after="0"/>
        <w:jc w:val="both"/>
        <w:textAlignment w:val="baseline"/>
        <w:rPr>
          <w:rFonts w:ascii="Arial" w:hAnsi="Arial" w:cs="Arial"/>
          <w:b/>
          <w:sz w:val="24"/>
        </w:rPr>
      </w:pPr>
      <w:r>
        <w:rPr>
          <w:rFonts w:ascii="Arial" w:hAnsi="Arial" w:cs="Arial"/>
          <w:sz w:val="24"/>
        </w:rPr>
        <w:t>Izgradnja novog dječjeg igrališta uz Osnovnu školu Graberje Ivanićko.</w:t>
      </w:r>
    </w:p>
    <w:p w:rsidR="00025764" w:rsidRDefault="00025764" w:rsidP="00025764">
      <w:pPr>
        <w:suppressAutoHyphens/>
        <w:autoSpaceDN w:val="0"/>
        <w:spacing w:after="0"/>
        <w:jc w:val="both"/>
        <w:textAlignment w:val="baseline"/>
        <w:rPr>
          <w:rFonts w:ascii="Arial" w:hAnsi="Arial" w:cs="Arial"/>
          <w:b/>
          <w:sz w:val="24"/>
        </w:rPr>
      </w:pPr>
    </w:p>
    <w:p w:rsidR="00025764" w:rsidRPr="0072317A" w:rsidRDefault="00025764" w:rsidP="00025764">
      <w:pPr>
        <w:suppressAutoHyphens/>
        <w:autoSpaceDN w:val="0"/>
        <w:spacing w:after="0"/>
        <w:jc w:val="both"/>
        <w:textAlignment w:val="baseline"/>
        <w:rPr>
          <w:rFonts w:ascii="Arial" w:hAnsi="Arial" w:cs="Arial"/>
          <w:b/>
          <w:sz w:val="24"/>
        </w:rPr>
      </w:pPr>
      <w:r>
        <w:rPr>
          <w:rFonts w:ascii="Arial" w:hAnsi="Arial" w:cs="Arial"/>
          <w:b/>
          <w:sz w:val="24"/>
        </w:rPr>
        <w:t xml:space="preserve">Sanacije objekata u vlasništvu Grad Ivanić-Grad od potresa </w:t>
      </w:r>
    </w:p>
    <w:p w:rsidR="00025764" w:rsidRDefault="00025764" w:rsidP="00025764">
      <w:pPr>
        <w:suppressAutoHyphens/>
        <w:autoSpaceDN w:val="0"/>
        <w:spacing w:after="0"/>
        <w:jc w:val="both"/>
        <w:textAlignment w:val="baseline"/>
        <w:rPr>
          <w:rFonts w:ascii="Arial" w:hAnsi="Arial" w:cs="Arial"/>
          <w:sz w:val="24"/>
        </w:rPr>
      </w:pPr>
      <w:r>
        <w:rPr>
          <w:rFonts w:ascii="Arial" w:hAnsi="Arial" w:cs="Arial"/>
          <w:sz w:val="24"/>
        </w:rPr>
        <w:t>Sanacija objekata oštećenih od potresa: Mala sa</w:t>
      </w:r>
      <w:r w:rsidR="00255327">
        <w:rPr>
          <w:rFonts w:ascii="Arial" w:hAnsi="Arial" w:cs="Arial"/>
          <w:sz w:val="24"/>
        </w:rPr>
        <w:t>la Pučko otvoreno učilište, Vis</w:t>
      </w:r>
      <w:r>
        <w:rPr>
          <w:rFonts w:ascii="Arial" w:hAnsi="Arial" w:cs="Arial"/>
          <w:sz w:val="24"/>
        </w:rPr>
        <w:t>oka škola Moslavačka 13, Zgrada Muzeja i radio stanica.</w:t>
      </w:r>
    </w:p>
    <w:p w:rsidR="00025764" w:rsidRDefault="00025764" w:rsidP="00025764">
      <w:pPr>
        <w:suppressAutoHyphens/>
        <w:autoSpaceDN w:val="0"/>
        <w:spacing w:after="0"/>
        <w:jc w:val="both"/>
        <w:textAlignment w:val="baseline"/>
        <w:rPr>
          <w:rFonts w:ascii="Arial" w:hAnsi="Arial" w:cs="Arial"/>
          <w:b/>
          <w:sz w:val="24"/>
        </w:rPr>
      </w:pPr>
    </w:p>
    <w:p w:rsidR="00255327" w:rsidRDefault="00255327" w:rsidP="00025764">
      <w:pPr>
        <w:suppressAutoHyphens/>
        <w:autoSpaceDN w:val="0"/>
        <w:spacing w:after="0"/>
        <w:jc w:val="both"/>
        <w:textAlignment w:val="baseline"/>
        <w:rPr>
          <w:rFonts w:ascii="Arial" w:hAnsi="Arial" w:cs="Arial"/>
          <w:b/>
          <w:sz w:val="24"/>
        </w:rPr>
      </w:pPr>
    </w:p>
    <w:p w:rsidR="00255327" w:rsidRDefault="00255327" w:rsidP="00025764">
      <w:pPr>
        <w:suppressAutoHyphens/>
        <w:autoSpaceDN w:val="0"/>
        <w:spacing w:after="0"/>
        <w:jc w:val="both"/>
        <w:textAlignment w:val="baseline"/>
        <w:rPr>
          <w:rFonts w:ascii="Arial" w:hAnsi="Arial" w:cs="Arial"/>
          <w:b/>
          <w:sz w:val="24"/>
        </w:rPr>
      </w:pPr>
    </w:p>
    <w:p w:rsidR="00255327" w:rsidRDefault="00255327" w:rsidP="00025764">
      <w:pPr>
        <w:suppressAutoHyphens/>
        <w:autoSpaceDN w:val="0"/>
        <w:spacing w:after="0"/>
        <w:jc w:val="both"/>
        <w:textAlignment w:val="baseline"/>
        <w:rPr>
          <w:rFonts w:ascii="Arial" w:hAnsi="Arial" w:cs="Arial"/>
          <w:b/>
          <w:sz w:val="24"/>
        </w:rPr>
      </w:pPr>
    </w:p>
    <w:p w:rsidR="00255327" w:rsidRDefault="00255327" w:rsidP="00025764">
      <w:pPr>
        <w:suppressAutoHyphens/>
        <w:autoSpaceDN w:val="0"/>
        <w:spacing w:after="0"/>
        <w:jc w:val="both"/>
        <w:textAlignment w:val="baseline"/>
        <w:rPr>
          <w:rFonts w:ascii="Arial" w:hAnsi="Arial" w:cs="Arial"/>
          <w:b/>
          <w:sz w:val="24"/>
        </w:rPr>
      </w:pPr>
    </w:p>
    <w:p w:rsidR="00025764" w:rsidRPr="00BF64B7" w:rsidRDefault="00025764" w:rsidP="00025764">
      <w:pPr>
        <w:suppressAutoHyphens/>
        <w:autoSpaceDN w:val="0"/>
        <w:spacing w:after="0"/>
        <w:jc w:val="both"/>
        <w:textAlignment w:val="baseline"/>
        <w:rPr>
          <w:rFonts w:ascii="Arial" w:hAnsi="Arial" w:cs="Arial"/>
          <w:b/>
          <w:sz w:val="24"/>
        </w:rPr>
      </w:pPr>
      <w:r w:rsidRPr="00BF64B7">
        <w:rPr>
          <w:rFonts w:ascii="Arial" w:hAnsi="Arial" w:cs="Arial"/>
          <w:b/>
          <w:sz w:val="24"/>
        </w:rPr>
        <w:t>Razno</w:t>
      </w:r>
    </w:p>
    <w:p w:rsidR="00025764" w:rsidRPr="00BF64B7" w:rsidRDefault="00025764" w:rsidP="00025764">
      <w:pPr>
        <w:suppressAutoHyphens/>
        <w:autoSpaceDN w:val="0"/>
        <w:spacing w:after="0" w:line="276" w:lineRule="auto"/>
        <w:jc w:val="both"/>
        <w:textAlignment w:val="baseline"/>
        <w:rPr>
          <w:rFonts w:ascii="Arial" w:hAnsi="Arial" w:cs="Arial"/>
          <w:sz w:val="24"/>
        </w:rPr>
      </w:pPr>
      <w:r w:rsidRPr="00BF64B7">
        <w:rPr>
          <w:rFonts w:ascii="Arial" w:hAnsi="Arial" w:cs="Arial"/>
          <w:sz w:val="24"/>
        </w:rPr>
        <w:t xml:space="preserve">U sklopu obavljanja poslova iz djelokruga odsjeka, kao javnopravno tijelo u postupku ishođenja uporabnih dozvola, obavljao se tehnički pregled objekata na području Grada Ivanić-Grada. </w:t>
      </w:r>
    </w:p>
    <w:p w:rsidR="00025764" w:rsidRPr="00BF64B7" w:rsidRDefault="00025764" w:rsidP="00025764">
      <w:pPr>
        <w:suppressAutoHyphens/>
        <w:autoSpaceDN w:val="0"/>
        <w:spacing w:after="0" w:line="276" w:lineRule="auto"/>
        <w:jc w:val="both"/>
        <w:textAlignment w:val="baseline"/>
        <w:rPr>
          <w:rFonts w:ascii="Arial" w:hAnsi="Arial" w:cs="Arial"/>
          <w:sz w:val="24"/>
        </w:rPr>
      </w:pPr>
      <w:r w:rsidRPr="00BF64B7">
        <w:rPr>
          <w:rFonts w:ascii="Arial" w:hAnsi="Arial" w:cs="Arial"/>
          <w:sz w:val="24"/>
        </w:rPr>
        <w:t>Prilikom ishođenja građevinskih dozvola, kao javnopravno tijelo obavljali su se javni uvidi na terenu.</w:t>
      </w:r>
    </w:p>
    <w:p w:rsidR="00025764" w:rsidRPr="00BF64B7" w:rsidRDefault="00025764" w:rsidP="00025764">
      <w:pPr>
        <w:suppressAutoHyphens/>
        <w:autoSpaceDN w:val="0"/>
        <w:spacing w:after="0" w:line="276" w:lineRule="auto"/>
        <w:jc w:val="both"/>
        <w:textAlignment w:val="baseline"/>
        <w:rPr>
          <w:rFonts w:ascii="Arial" w:hAnsi="Arial" w:cs="Arial"/>
          <w:sz w:val="24"/>
        </w:rPr>
      </w:pPr>
      <w:r w:rsidRPr="00BF64B7">
        <w:rPr>
          <w:rFonts w:ascii="Arial" w:hAnsi="Arial" w:cs="Arial"/>
          <w:sz w:val="24"/>
        </w:rPr>
        <w:t>Rješavanje pojedinačnih zahtjeva građana vezano uz komunalnu problematiku.</w:t>
      </w:r>
    </w:p>
    <w:p w:rsidR="00051F36" w:rsidRDefault="00051F36" w:rsidP="00E736AE">
      <w:pPr>
        <w:suppressAutoHyphens/>
        <w:autoSpaceDN w:val="0"/>
        <w:spacing w:after="200" w:line="276" w:lineRule="auto"/>
        <w:textAlignment w:val="baseline"/>
        <w:rPr>
          <w:rFonts w:ascii="Arial" w:eastAsia="Calibri" w:hAnsi="Arial" w:cs="Arial"/>
          <w:b/>
          <w:sz w:val="24"/>
        </w:rPr>
      </w:pPr>
    </w:p>
    <w:p w:rsidR="00E736AE" w:rsidRPr="00936E27" w:rsidRDefault="00E736AE" w:rsidP="00E736AE">
      <w:pPr>
        <w:suppressAutoHyphens/>
        <w:autoSpaceDN w:val="0"/>
        <w:spacing w:after="200" w:line="276" w:lineRule="auto"/>
        <w:textAlignment w:val="baseline"/>
        <w:rPr>
          <w:rFonts w:ascii="Arial" w:eastAsia="Calibri" w:hAnsi="Arial" w:cs="Arial"/>
          <w:b/>
          <w:sz w:val="24"/>
        </w:rPr>
      </w:pPr>
      <w:r w:rsidRPr="00936E27">
        <w:rPr>
          <w:rFonts w:ascii="Arial" w:eastAsia="Calibri" w:hAnsi="Arial" w:cs="Arial"/>
          <w:b/>
          <w:sz w:val="24"/>
        </w:rPr>
        <w:t>2.1</w:t>
      </w:r>
      <w:r w:rsidR="00A33312">
        <w:rPr>
          <w:rFonts w:ascii="Arial" w:eastAsia="Calibri" w:hAnsi="Arial" w:cs="Arial"/>
          <w:b/>
          <w:sz w:val="24"/>
        </w:rPr>
        <w:t>2</w:t>
      </w:r>
      <w:r w:rsidRPr="00936E27">
        <w:rPr>
          <w:rFonts w:ascii="Arial" w:eastAsia="Calibri" w:hAnsi="Arial" w:cs="Arial"/>
          <w:b/>
          <w:sz w:val="24"/>
        </w:rPr>
        <w:t>. PROJEKTNA DOKUMENTACIJA</w:t>
      </w:r>
      <w:r w:rsidRPr="00936E27">
        <w:rPr>
          <w:b/>
          <w:sz w:val="24"/>
        </w:rPr>
        <w:t xml:space="preserve"> </w:t>
      </w:r>
    </w:p>
    <w:p w:rsidR="00D77ED0" w:rsidRPr="005E11D4" w:rsidRDefault="00D77ED0" w:rsidP="00D77ED0">
      <w:pPr>
        <w:jc w:val="both"/>
        <w:rPr>
          <w:rFonts w:ascii="Arial" w:hAnsi="Arial" w:cs="Arial"/>
          <w:sz w:val="24"/>
        </w:rPr>
      </w:pPr>
      <w:r w:rsidRPr="005E11D4">
        <w:rPr>
          <w:rFonts w:ascii="Arial" w:hAnsi="Arial" w:cs="Arial"/>
          <w:sz w:val="24"/>
        </w:rPr>
        <w:t xml:space="preserve">Izrada glavnog projekta s izvedbenim detaljima za </w:t>
      </w:r>
      <w:r w:rsidRPr="005E11D4">
        <w:rPr>
          <w:rFonts w:ascii="Arial" w:hAnsi="Arial" w:cs="Arial"/>
          <w:b/>
          <w:sz w:val="24"/>
        </w:rPr>
        <w:t xml:space="preserve">REKONSTRUKCIJU OBRTNIČKE ULICE TE IZGRADNJA PJEŠAČKE STAZE S OBORINSKOM ODVODNJOM U NASELJU OPATINEC </w:t>
      </w:r>
      <w:r w:rsidRPr="005E11D4">
        <w:rPr>
          <w:rFonts w:ascii="Arial" w:hAnsi="Arial" w:cs="Arial"/>
          <w:sz w:val="24"/>
        </w:rPr>
        <w:t>povjerena trgovačkom društvu DOMITEL d.o.o. iz Ivanić-Grada. Izrada projektne dokumentacije je u tijeku.</w:t>
      </w:r>
    </w:p>
    <w:p w:rsidR="00D77ED0" w:rsidRPr="005E11D4" w:rsidRDefault="00D77ED0" w:rsidP="00D77ED0">
      <w:pPr>
        <w:jc w:val="both"/>
        <w:rPr>
          <w:rFonts w:ascii="Arial" w:hAnsi="Arial" w:cs="Arial"/>
          <w:sz w:val="24"/>
          <w:szCs w:val="24"/>
        </w:rPr>
      </w:pPr>
      <w:r w:rsidRPr="005E11D4">
        <w:rPr>
          <w:rFonts w:ascii="Arial" w:hAnsi="Arial" w:cs="Arial"/>
          <w:sz w:val="24"/>
        </w:rPr>
        <w:t xml:space="preserve">Izrada projektne dokumentacije za </w:t>
      </w:r>
      <w:r w:rsidRPr="005E11D4">
        <w:rPr>
          <w:rFonts w:ascii="Arial" w:hAnsi="Arial" w:cs="Arial"/>
          <w:b/>
          <w:sz w:val="24"/>
        </w:rPr>
        <w:t>REKONSTRUKCIJU ZGRADE DJEČJEG VRTIĆA IVANIĆ-GRAD,</w:t>
      </w:r>
      <w:r w:rsidR="00EE5FE2">
        <w:rPr>
          <w:rFonts w:ascii="Arial" w:hAnsi="Arial" w:cs="Arial"/>
          <w:b/>
          <w:sz w:val="24"/>
        </w:rPr>
        <w:t xml:space="preserve"> (objekt Sunce u </w:t>
      </w:r>
      <w:proofErr w:type="spellStart"/>
      <w:r w:rsidR="00EE5FE2">
        <w:rPr>
          <w:rFonts w:ascii="Arial" w:hAnsi="Arial" w:cs="Arial"/>
          <w:b/>
          <w:sz w:val="24"/>
        </w:rPr>
        <w:t>Graberju</w:t>
      </w:r>
      <w:proofErr w:type="spellEnd"/>
      <w:r w:rsidR="00EE5FE2">
        <w:rPr>
          <w:rFonts w:ascii="Arial" w:hAnsi="Arial" w:cs="Arial"/>
          <w:b/>
          <w:sz w:val="24"/>
        </w:rPr>
        <w:t xml:space="preserve"> Ivanić</w:t>
      </w:r>
      <w:r w:rsidRPr="005E11D4">
        <w:rPr>
          <w:rFonts w:ascii="Arial" w:hAnsi="Arial" w:cs="Arial"/>
          <w:b/>
          <w:sz w:val="24"/>
        </w:rPr>
        <w:t>kom)</w:t>
      </w:r>
      <w:r w:rsidRPr="005E11D4">
        <w:rPr>
          <w:rFonts w:ascii="Arial" w:hAnsi="Arial" w:cs="Arial"/>
          <w:sz w:val="24"/>
        </w:rPr>
        <w:t xml:space="preserve"> povjerena je trgovačkom društvu TRANSEPT STUDIO d.o.o. Ivanić-</w:t>
      </w:r>
      <w:r w:rsidRPr="005E11D4">
        <w:rPr>
          <w:rFonts w:ascii="Arial" w:hAnsi="Arial" w:cs="Arial"/>
          <w:sz w:val="24"/>
          <w:szCs w:val="24"/>
        </w:rPr>
        <w:t>Grad. Projektom je predviđena prenamjena i rekonstrukcija zgrade kuglane te spajanje iste sa postojećom zgradom dječjeg vrtića. U zgradi kuglane potrebno je u postojećem gabaritu zgrade smjestiti jednu jasličku i jednu vrtićku jedinicu, dvoranu i kuhinju sa potrebnim komunikacijama(hodnici, ulazi i slično). Projektom je potrebno dvije zgrade povezati u jednu cjelinu i formirati ograđeni vanjski (atrijski/</w:t>
      </w:r>
      <w:proofErr w:type="spellStart"/>
      <w:r w:rsidRPr="005E11D4">
        <w:rPr>
          <w:rFonts w:ascii="Arial" w:hAnsi="Arial" w:cs="Arial"/>
          <w:sz w:val="24"/>
          <w:szCs w:val="24"/>
        </w:rPr>
        <w:t>poluatrijski</w:t>
      </w:r>
      <w:proofErr w:type="spellEnd"/>
      <w:r w:rsidRPr="005E11D4">
        <w:rPr>
          <w:rFonts w:ascii="Arial" w:hAnsi="Arial" w:cs="Arial"/>
          <w:sz w:val="24"/>
          <w:szCs w:val="24"/>
        </w:rPr>
        <w:t>) prostor za igru.</w:t>
      </w:r>
    </w:p>
    <w:p w:rsidR="00D77ED0" w:rsidRPr="007A6C13" w:rsidRDefault="00D77ED0" w:rsidP="00D77ED0">
      <w:r w:rsidRPr="007A6C13">
        <w:rPr>
          <w:rFonts w:ascii="Arial" w:hAnsi="Arial" w:cs="Arial"/>
          <w:sz w:val="24"/>
        </w:rPr>
        <w:t>Izrada</w:t>
      </w:r>
      <w:r>
        <w:rPr>
          <w:rFonts w:ascii="Arial" w:hAnsi="Arial" w:cs="Arial"/>
          <w:sz w:val="24"/>
        </w:rPr>
        <w:t xml:space="preserve"> projektne dokumentacije poučne staze u šumi Petica Graberje Ivanićko za potrebe prijave za natječaj EU. Projektna dokumentacija povjerena je trgovačkom društvu Atmosfera d.o.o. iz Zagreba.</w:t>
      </w:r>
    </w:p>
    <w:p w:rsidR="00F07F70" w:rsidRDefault="00F07F70" w:rsidP="00F07F70">
      <w:pPr>
        <w:jc w:val="both"/>
        <w:rPr>
          <w:rFonts w:ascii="Arial" w:hAnsi="Arial" w:cs="Arial"/>
          <w:sz w:val="24"/>
        </w:rPr>
      </w:pPr>
      <w:r w:rsidRPr="00EA5E30">
        <w:rPr>
          <w:rFonts w:ascii="Arial" w:hAnsi="Arial" w:cs="Arial"/>
          <w:sz w:val="24"/>
        </w:rPr>
        <w:t xml:space="preserve">Izrada glavnog projekta s izvedbenim detaljima za zahvat: </w:t>
      </w:r>
      <w:r w:rsidRPr="00EA5E30">
        <w:rPr>
          <w:rFonts w:ascii="Arial" w:hAnsi="Arial" w:cs="Arial"/>
          <w:b/>
          <w:sz w:val="24"/>
        </w:rPr>
        <w:t xml:space="preserve">REKONSTRUKCIJA ULICE STJEPANA GREGORKA I HERCEGOVAČKE ULICE </w:t>
      </w:r>
      <w:r w:rsidRPr="00EA5E30">
        <w:rPr>
          <w:rFonts w:ascii="Arial" w:hAnsi="Arial" w:cs="Arial"/>
          <w:sz w:val="24"/>
        </w:rPr>
        <w:t>povjerena je</w:t>
      </w:r>
      <w:r w:rsidRPr="00EA5E30">
        <w:rPr>
          <w:rFonts w:ascii="Arial" w:hAnsi="Arial" w:cs="Arial"/>
          <w:b/>
          <w:sz w:val="24"/>
        </w:rPr>
        <w:t xml:space="preserve"> </w:t>
      </w:r>
      <w:r w:rsidRPr="00EA5E30">
        <w:rPr>
          <w:rFonts w:ascii="Arial" w:hAnsi="Arial" w:cs="Arial"/>
          <w:sz w:val="24"/>
        </w:rPr>
        <w:t>zajednici ponuditelja</w:t>
      </w:r>
      <w:r w:rsidRPr="00EA5E30">
        <w:rPr>
          <w:rFonts w:ascii="Arial" w:hAnsi="Arial" w:cs="Arial"/>
          <w:b/>
          <w:sz w:val="24"/>
        </w:rPr>
        <w:t xml:space="preserve"> </w:t>
      </w:r>
      <w:r w:rsidRPr="00EA5E30">
        <w:rPr>
          <w:rFonts w:ascii="Arial" w:hAnsi="Arial" w:cs="Arial"/>
          <w:sz w:val="24"/>
        </w:rPr>
        <w:t xml:space="preserve">- NE-POK d.o.o. Ivanić-Grad i Zajednički projektantski ured d.o.o. Požega. Projektnom dokumentacijom cilj je rekonstruirati cestu, izgraditi nogostup te riješiti oborinsku odvodnju ceste. </w:t>
      </w:r>
      <w:r>
        <w:rPr>
          <w:rFonts w:ascii="Arial" w:hAnsi="Arial" w:cs="Arial"/>
          <w:sz w:val="24"/>
        </w:rPr>
        <w:t>Za predmetni projekt je u prosincu 2020. godine ishođena građevinska dozvola.</w:t>
      </w:r>
    </w:p>
    <w:p w:rsidR="00F07F70" w:rsidRPr="00F1132A" w:rsidRDefault="00F07F70" w:rsidP="00F07F70">
      <w:pPr>
        <w:suppressAutoHyphens/>
        <w:autoSpaceDN w:val="0"/>
        <w:spacing w:after="200" w:line="276" w:lineRule="auto"/>
        <w:jc w:val="both"/>
        <w:textAlignment w:val="baseline"/>
        <w:rPr>
          <w:rFonts w:ascii="Arial" w:hAnsi="Arial" w:cs="Arial"/>
          <w:b/>
          <w:sz w:val="24"/>
        </w:rPr>
      </w:pPr>
      <w:r>
        <w:rPr>
          <w:rFonts w:ascii="Arial" w:hAnsi="Arial" w:cs="Arial"/>
          <w:sz w:val="24"/>
        </w:rPr>
        <w:t xml:space="preserve">Izrada projektne dokumentacije za </w:t>
      </w:r>
      <w:r w:rsidRPr="00F1132A">
        <w:rPr>
          <w:rFonts w:ascii="Arial" w:hAnsi="Arial" w:cs="Arial"/>
          <w:b/>
          <w:sz w:val="24"/>
        </w:rPr>
        <w:t>IZGRADNJU I UREĐENJE ŠETNICE UZ LIJEVU OBALU RIJEKE LONJE (OBUHVAT OD PLINSKOG MOSTA DO KANALA ŽERAVINEC I OD SAVSKE ULICE PREMA JUGU CCA 200 M)</w:t>
      </w:r>
      <w:r>
        <w:rPr>
          <w:rFonts w:ascii="Arial" w:hAnsi="Arial" w:cs="Arial"/>
          <w:b/>
          <w:sz w:val="24"/>
        </w:rPr>
        <w:t xml:space="preserve"> </w:t>
      </w:r>
      <w:r>
        <w:rPr>
          <w:rFonts w:ascii="Arial" w:hAnsi="Arial" w:cs="Arial"/>
          <w:sz w:val="24"/>
        </w:rPr>
        <w:t xml:space="preserve">povjerena je trgovačkom društvu TRANSEPT STUDIO j.d.o.o. Ivanić-Grad. </w:t>
      </w:r>
      <w:r w:rsidRPr="00EA5E30">
        <w:rPr>
          <w:rFonts w:ascii="Arial" w:hAnsi="Arial" w:cs="Arial"/>
          <w:sz w:val="24"/>
        </w:rPr>
        <w:t>Projektom se treba osmisliti prostor uz rijeku Lonju, i to izgradnjom nove šetnice i drugih pratećih sadržaja</w:t>
      </w:r>
      <w:r>
        <w:rPr>
          <w:rFonts w:ascii="Arial" w:hAnsi="Arial" w:cs="Arial"/>
          <w:sz w:val="24"/>
        </w:rPr>
        <w:t>. Izrada projektne dokumentacije je u tijeku te se u narednom periodu očekuje ishođenje lokacijskih dozvola za svaku dionicu pojedinačno.</w:t>
      </w:r>
    </w:p>
    <w:p w:rsidR="00F07F70" w:rsidRPr="009B6AA0" w:rsidRDefault="00F07F70" w:rsidP="00F07F70">
      <w:pPr>
        <w:jc w:val="both"/>
        <w:rPr>
          <w:rFonts w:ascii="Arial" w:hAnsi="Arial" w:cs="Arial"/>
          <w:sz w:val="24"/>
        </w:rPr>
      </w:pPr>
      <w:r>
        <w:rPr>
          <w:rFonts w:ascii="Arial" w:hAnsi="Arial" w:cs="Arial"/>
          <w:sz w:val="24"/>
        </w:rPr>
        <w:t xml:space="preserve">Izrada projektne dokumentacije za </w:t>
      </w:r>
      <w:r>
        <w:rPr>
          <w:rFonts w:ascii="Arial" w:hAnsi="Arial" w:cs="Arial"/>
          <w:b/>
          <w:sz w:val="24"/>
        </w:rPr>
        <w:t xml:space="preserve">REKONSTRUKCIJU I DOGRADNJU ZGRADE DJEČJEG VRTIĆA U IVANIĆ-GRADU (Objekt Livada na </w:t>
      </w:r>
      <w:proofErr w:type="spellStart"/>
      <w:r>
        <w:rPr>
          <w:rFonts w:ascii="Arial" w:hAnsi="Arial" w:cs="Arial"/>
          <w:b/>
          <w:sz w:val="24"/>
        </w:rPr>
        <w:t>Žeravincu</w:t>
      </w:r>
      <w:proofErr w:type="spellEnd"/>
      <w:r>
        <w:rPr>
          <w:rFonts w:ascii="Arial" w:hAnsi="Arial" w:cs="Arial"/>
          <w:b/>
          <w:sz w:val="24"/>
        </w:rPr>
        <w:t xml:space="preserve">) </w:t>
      </w:r>
      <w:r>
        <w:rPr>
          <w:rFonts w:ascii="Arial" w:hAnsi="Arial" w:cs="Arial"/>
          <w:sz w:val="24"/>
        </w:rPr>
        <w:t xml:space="preserve">povjerena je trgovačkom društvu TRANSEPT STUDIO d.o.o. Ivanić-Grad. Projektom je predviđena dogradnja na dva mjesta. </w:t>
      </w:r>
      <w:r w:rsidRPr="009B6AA0">
        <w:rPr>
          <w:rFonts w:ascii="Arial" w:hAnsi="Arial" w:cs="Arial"/>
          <w:i/>
          <w:sz w:val="24"/>
        </w:rPr>
        <w:t>Dogradnja 1</w:t>
      </w:r>
      <w:r w:rsidRPr="009B6AA0">
        <w:rPr>
          <w:rFonts w:ascii="Arial" w:hAnsi="Arial" w:cs="Arial"/>
          <w:sz w:val="24"/>
        </w:rPr>
        <w:t xml:space="preserve"> se sastoji od dvije jedinice za smještaj dvij</w:t>
      </w:r>
      <w:r>
        <w:rPr>
          <w:rFonts w:ascii="Arial" w:hAnsi="Arial" w:cs="Arial"/>
          <w:sz w:val="24"/>
        </w:rPr>
        <w:t xml:space="preserve">e vrtićke skupine jasličke dobi, a </w:t>
      </w:r>
      <w:r w:rsidRPr="009B6AA0">
        <w:rPr>
          <w:rFonts w:ascii="Arial" w:hAnsi="Arial" w:cs="Arial"/>
          <w:i/>
          <w:sz w:val="24"/>
        </w:rPr>
        <w:t xml:space="preserve">dogradnja 2 </w:t>
      </w:r>
      <w:r w:rsidRPr="009B6AA0">
        <w:rPr>
          <w:rFonts w:ascii="Arial" w:hAnsi="Arial" w:cs="Arial"/>
          <w:sz w:val="24"/>
        </w:rPr>
        <w:t xml:space="preserve">je višenamjenska dvorana za održavanje priredbi i fizičku aktivnost djece u zatvorenom prostoru. </w:t>
      </w:r>
      <w:r>
        <w:rPr>
          <w:rFonts w:ascii="Arial" w:hAnsi="Arial" w:cs="Arial"/>
          <w:sz w:val="24"/>
        </w:rPr>
        <w:t>U prosincu 2020. godine je ishođena građevinska dozvola.</w:t>
      </w:r>
    </w:p>
    <w:p w:rsidR="00F07F70" w:rsidRPr="00CF6E8B" w:rsidRDefault="00F07F70" w:rsidP="00F07F70">
      <w:pPr>
        <w:suppressAutoHyphens/>
        <w:autoSpaceDN w:val="0"/>
        <w:spacing w:after="200" w:line="276" w:lineRule="auto"/>
        <w:jc w:val="both"/>
        <w:textAlignment w:val="baseline"/>
        <w:rPr>
          <w:rFonts w:ascii="Arial" w:hAnsi="Arial" w:cs="Arial"/>
          <w:sz w:val="24"/>
          <w:szCs w:val="24"/>
        </w:rPr>
      </w:pPr>
      <w:r>
        <w:rPr>
          <w:rFonts w:ascii="Arial" w:hAnsi="Arial" w:cs="Arial"/>
          <w:sz w:val="24"/>
          <w:szCs w:val="24"/>
        </w:rPr>
        <w:t xml:space="preserve">Izrada projektne dokumentacije </w:t>
      </w:r>
      <w:r w:rsidRPr="00CF6E8B">
        <w:rPr>
          <w:rFonts w:ascii="Arial" w:hAnsi="Arial" w:cs="Arial"/>
          <w:sz w:val="24"/>
          <w:szCs w:val="24"/>
        </w:rPr>
        <w:t xml:space="preserve">za </w:t>
      </w:r>
      <w:r>
        <w:rPr>
          <w:rFonts w:ascii="Arial" w:hAnsi="Arial" w:cs="Arial"/>
          <w:b/>
          <w:sz w:val="24"/>
          <w:szCs w:val="24"/>
        </w:rPr>
        <w:t>UREĐENJE</w:t>
      </w:r>
      <w:r w:rsidRPr="00F1132A">
        <w:rPr>
          <w:rFonts w:ascii="Arial" w:hAnsi="Arial" w:cs="Arial"/>
          <w:b/>
          <w:sz w:val="24"/>
          <w:szCs w:val="24"/>
        </w:rPr>
        <w:t xml:space="preserve"> VODENOG ZABAVNOG </w:t>
      </w:r>
      <w:r>
        <w:rPr>
          <w:rFonts w:ascii="Arial" w:hAnsi="Arial" w:cs="Arial"/>
          <w:b/>
          <w:sz w:val="24"/>
          <w:szCs w:val="24"/>
        </w:rPr>
        <w:t xml:space="preserve">SPRAY </w:t>
      </w:r>
      <w:r w:rsidRPr="00F1132A">
        <w:rPr>
          <w:rFonts w:ascii="Arial" w:hAnsi="Arial" w:cs="Arial"/>
          <w:b/>
          <w:sz w:val="24"/>
          <w:szCs w:val="24"/>
        </w:rPr>
        <w:t xml:space="preserve">PARKA </w:t>
      </w:r>
      <w:r>
        <w:rPr>
          <w:rFonts w:ascii="Arial" w:hAnsi="Arial" w:cs="Arial"/>
          <w:b/>
          <w:sz w:val="24"/>
          <w:szCs w:val="24"/>
        </w:rPr>
        <w:t xml:space="preserve">ZA DJECU </w:t>
      </w:r>
      <w:r w:rsidRPr="00CD117C">
        <w:rPr>
          <w:rFonts w:ascii="Arial" w:hAnsi="Arial" w:cs="Arial"/>
          <w:sz w:val="24"/>
        </w:rPr>
        <w:t>na lokacij</w:t>
      </w:r>
      <w:r>
        <w:rPr>
          <w:rFonts w:ascii="Arial" w:hAnsi="Arial" w:cs="Arial"/>
          <w:sz w:val="24"/>
        </w:rPr>
        <w:t xml:space="preserve">i sportsko-rekreacijskog parka </w:t>
      </w:r>
      <w:proofErr w:type="spellStart"/>
      <w:r>
        <w:rPr>
          <w:rFonts w:ascii="Arial" w:hAnsi="Arial" w:cs="Arial"/>
          <w:sz w:val="24"/>
        </w:rPr>
        <w:t>Zelenjak</w:t>
      </w:r>
      <w:proofErr w:type="spellEnd"/>
      <w:r>
        <w:rPr>
          <w:rFonts w:ascii="Arial" w:hAnsi="Arial" w:cs="Arial"/>
          <w:sz w:val="24"/>
        </w:rPr>
        <w:t xml:space="preserve"> u I</w:t>
      </w:r>
      <w:r w:rsidRPr="00CD117C">
        <w:rPr>
          <w:rFonts w:ascii="Arial" w:hAnsi="Arial" w:cs="Arial"/>
          <w:sz w:val="24"/>
        </w:rPr>
        <w:t>vanić-</w:t>
      </w:r>
      <w:r>
        <w:rPr>
          <w:rFonts w:ascii="Arial" w:hAnsi="Arial" w:cs="Arial"/>
          <w:sz w:val="24"/>
        </w:rPr>
        <w:t>G</w:t>
      </w:r>
      <w:r w:rsidRPr="00CD117C">
        <w:rPr>
          <w:rFonts w:ascii="Arial" w:hAnsi="Arial" w:cs="Arial"/>
          <w:sz w:val="24"/>
        </w:rPr>
        <w:t>radu</w:t>
      </w:r>
      <w:r>
        <w:rPr>
          <w:rFonts w:ascii="Arial" w:hAnsi="Arial" w:cs="Arial"/>
          <w:b/>
          <w:sz w:val="24"/>
          <w:szCs w:val="24"/>
        </w:rPr>
        <w:t xml:space="preserve"> </w:t>
      </w:r>
      <w:r>
        <w:rPr>
          <w:rFonts w:ascii="Arial" w:hAnsi="Arial" w:cs="Arial"/>
          <w:sz w:val="24"/>
        </w:rPr>
        <w:t xml:space="preserve">povjerena je trgovačkom društvu TRANSEPT STUDIO d.o.o. Ivanić-Grad. </w:t>
      </w:r>
      <w:r w:rsidRPr="00F1132A">
        <w:rPr>
          <w:rFonts w:ascii="Arial" w:hAnsi="Arial" w:cs="Arial"/>
          <w:sz w:val="24"/>
        </w:rPr>
        <w:t xml:space="preserve">Projektom je predviđena izgradnja </w:t>
      </w:r>
      <w:proofErr w:type="spellStart"/>
      <w:r w:rsidRPr="00F1132A">
        <w:rPr>
          <w:rFonts w:ascii="Arial" w:hAnsi="Arial" w:cs="Arial"/>
          <w:sz w:val="24"/>
        </w:rPr>
        <w:t>spray</w:t>
      </w:r>
      <w:proofErr w:type="spellEnd"/>
      <w:r w:rsidRPr="00F1132A">
        <w:rPr>
          <w:rFonts w:ascii="Arial" w:hAnsi="Arial" w:cs="Arial"/>
          <w:sz w:val="24"/>
        </w:rPr>
        <w:t xml:space="preserve"> parka koji je zamišljen kao igralište za djecu danju, a noću dok nema aktivnosti, igralište postaje fontana opremljena svjetlosnim efektima.</w:t>
      </w:r>
      <w:r>
        <w:rPr>
          <w:rFonts w:ascii="Arial" w:hAnsi="Arial" w:cs="Arial"/>
          <w:sz w:val="24"/>
        </w:rPr>
        <w:t xml:space="preserve"> U listopadu 2020. godine je ishođena građevinska dozvola. </w:t>
      </w:r>
    </w:p>
    <w:p w:rsidR="00F07F70" w:rsidRDefault="00F07F70" w:rsidP="00F07F70">
      <w:pPr>
        <w:suppressAutoHyphens/>
        <w:autoSpaceDN w:val="0"/>
        <w:spacing w:after="0" w:line="240" w:lineRule="auto"/>
        <w:jc w:val="both"/>
        <w:textAlignment w:val="baseline"/>
        <w:rPr>
          <w:rFonts w:ascii="Arial" w:hAnsi="Arial" w:cs="Arial"/>
          <w:sz w:val="24"/>
        </w:rPr>
      </w:pPr>
      <w:r>
        <w:rPr>
          <w:rFonts w:ascii="Arial" w:hAnsi="Arial" w:cs="Arial"/>
          <w:sz w:val="24"/>
        </w:rPr>
        <w:t xml:space="preserve">Izrada projektne dokumentacije za </w:t>
      </w:r>
      <w:r w:rsidRPr="00F1132A">
        <w:rPr>
          <w:rFonts w:ascii="Arial" w:hAnsi="Arial" w:cs="Arial"/>
          <w:b/>
          <w:sz w:val="24"/>
        </w:rPr>
        <w:t xml:space="preserve">UREĐENJE </w:t>
      </w:r>
      <w:r>
        <w:rPr>
          <w:rFonts w:ascii="Arial" w:hAnsi="Arial" w:cs="Arial"/>
          <w:b/>
          <w:sz w:val="24"/>
        </w:rPr>
        <w:t xml:space="preserve">VODOTOKA POTOKA ŽERAVINEC </w:t>
      </w:r>
      <w:r w:rsidRPr="00E12088">
        <w:rPr>
          <w:rFonts w:ascii="Arial" w:hAnsi="Arial" w:cs="Arial"/>
          <w:noProof/>
          <w:sz w:val="24"/>
          <w:szCs w:val="24"/>
        </w:rPr>
        <w:t xml:space="preserve">povjerena je po provedenom postupku javne nabave zajednici ponuditelja </w:t>
      </w:r>
      <w:r w:rsidRPr="003845E3">
        <w:rPr>
          <w:rFonts w:ascii="Arial" w:hAnsi="Arial" w:cs="Arial"/>
          <w:noProof/>
          <w:sz w:val="24"/>
          <w:szCs w:val="24"/>
        </w:rPr>
        <w:t>VODOPRIVREDNO-PROJEKTNI BIRO d.d. Zagreb</w:t>
      </w:r>
      <w:r>
        <w:rPr>
          <w:rFonts w:ascii="Arial" w:hAnsi="Arial" w:cs="Arial"/>
          <w:noProof/>
          <w:sz w:val="24"/>
          <w:szCs w:val="24"/>
        </w:rPr>
        <w:t xml:space="preserve"> i TRANSEPT STUDIO d.o.o. </w:t>
      </w:r>
      <w:r w:rsidRPr="00E12088">
        <w:rPr>
          <w:rFonts w:ascii="Arial" w:hAnsi="Arial" w:cs="Arial"/>
          <w:noProof/>
          <w:sz w:val="24"/>
          <w:szCs w:val="24"/>
        </w:rPr>
        <w:t>Ivanić-Grad.</w:t>
      </w:r>
      <w:r>
        <w:rPr>
          <w:rFonts w:ascii="Arial" w:hAnsi="Arial" w:cs="Arial"/>
          <w:sz w:val="24"/>
        </w:rPr>
        <w:t xml:space="preserve"> Navedenim projektom cilj je rasteretiti dio voda potoka </w:t>
      </w:r>
      <w:proofErr w:type="spellStart"/>
      <w:r>
        <w:rPr>
          <w:rFonts w:ascii="Arial" w:hAnsi="Arial" w:cs="Arial"/>
          <w:sz w:val="24"/>
        </w:rPr>
        <w:t>Žeravinec</w:t>
      </w:r>
      <w:proofErr w:type="spellEnd"/>
      <w:r>
        <w:rPr>
          <w:rFonts w:ascii="Arial" w:hAnsi="Arial" w:cs="Arial"/>
          <w:sz w:val="24"/>
        </w:rPr>
        <w:t xml:space="preserve"> u susjedni sliv, pri čemu će se voditi računa o unaprjeđenju vizualnog identiteta vodotoka samog potoka arhitektonskim oblikovanjem nužnih elemenata regulacije, kao i dodatnih elemenata u zoni uređenog vodotoka. Projektiranje je u tijeku.</w:t>
      </w:r>
    </w:p>
    <w:p w:rsidR="00F07F70" w:rsidRPr="00F1132A" w:rsidRDefault="00F07F70" w:rsidP="00F07F70">
      <w:pPr>
        <w:suppressAutoHyphens/>
        <w:autoSpaceDN w:val="0"/>
        <w:spacing w:after="0" w:line="240" w:lineRule="auto"/>
        <w:jc w:val="both"/>
        <w:textAlignment w:val="baseline"/>
        <w:rPr>
          <w:rFonts w:ascii="Arial" w:hAnsi="Arial" w:cs="Arial"/>
          <w:b/>
          <w:sz w:val="24"/>
        </w:rPr>
      </w:pPr>
    </w:p>
    <w:p w:rsidR="00F07F70" w:rsidRDefault="00F07F70" w:rsidP="00F07F70">
      <w:pPr>
        <w:spacing w:after="60" w:line="240" w:lineRule="auto"/>
        <w:jc w:val="both"/>
        <w:rPr>
          <w:rFonts w:ascii="Arial" w:eastAsia="Times New Roman" w:hAnsi="Arial" w:cs="Arial"/>
          <w:sz w:val="24"/>
          <w:szCs w:val="24"/>
          <w:lang w:val="en-US" w:eastAsia="hr-HR"/>
        </w:rPr>
      </w:pPr>
      <w:r>
        <w:rPr>
          <w:rFonts w:ascii="Arial" w:hAnsi="Arial" w:cs="Arial"/>
          <w:sz w:val="24"/>
          <w:szCs w:val="24"/>
        </w:rPr>
        <w:t xml:space="preserve">Izrada projektne dokumentacije </w:t>
      </w:r>
      <w:r w:rsidRPr="00CF6E8B">
        <w:rPr>
          <w:rFonts w:ascii="Arial" w:hAnsi="Arial" w:cs="Arial"/>
          <w:sz w:val="24"/>
          <w:szCs w:val="24"/>
        </w:rPr>
        <w:t xml:space="preserve">za </w:t>
      </w:r>
      <w:r w:rsidRPr="003845E3">
        <w:rPr>
          <w:rFonts w:ascii="Arial" w:hAnsi="Arial" w:cs="Arial"/>
          <w:b/>
          <w:sz w:val="24"/>
          <w:szCs w:val="24"/>
        </w:rPr>
        <w:t>UREĐENJE VODOTOKA LONJE NA PODRUČJU GRADA IVANIĆ GRADA</w:t>
      </w:r>
      <w:r>
        <w:rPr>
          <w:rFonts w:ascii="Arial" w:hAnsi="Arial" w:cs="Arial"/>
          <w:b/>
          <w:sz w:val="24"/>
          <w:szCs w:val="24"/>
        </w:rPr>
        <w:t xml:space="preserve"> </w:t>
      </w:r>
      <w:r>
        <w:rPr>
          <w:rFonts w:ascii="Arial" w:hAnsi="Arial" w:cs="Arial"/>
          <w:sz w:val="24"/>
          <w:szCs w:val="24"/>
        </w:rPr>
        <w:t xml:space="preserve">ugovorena je </w:t>
      </w:r>
      <w:r w:rsidRPr="003845E3">
        <w:rPr>
          <w:rFonts w:ascii="Arial" w:hAnsi="Arial" w:cs="Arial"/>
          <w:sz w:val="24"/>
          <w:szCs w:val="24"/>
        </w:rPr>
        <w:t>s</w:t>
      </w:r>
      <w:r>
        <w:rPr>
          <w:rFonts w:ascii="Arial" w:hAnsi="Arial" w:cs="Arial"/>
          <w:sz w:val="24"/>
          <w:szCs w:val="24"/>
        </w:rPr>
        <w:t>a</w:t>
      </w:r>
      <w:r w:rsidRPr="003845E3">
        <w:rPr>
          <w:rFonts w:ascii="Arial" w:hAnsi="Arial" w:cs="Arial"/>
          <w:sz w:val="24"/>
          <w:szCs w:val="24"/>
        </w:rPr>
        <w:t xml:space="preserve"> zajednicom ponuditelja VODOPRIVREDNO-PROJEKTNI BIRO d.d. Zagreb</w:t>
      </w:r>
      <w:r>
        <w:rPr>
          <w:rFonts w:ascii="Arial" w:hAnsi="Arial" w:cs="Arial"/>
          <w:sz w:val="24"/>
          <w:szCs w:val="24"/>
        </w:rPr>
        <w:t xml:space="preserve"> i TRANSEPT STUDIO d.o.o. </w:t>
      </w:r>
      <w:r>
        <w:rPr>
          <w:rFonts w:ascii="Arial" w:hAnsi="Arial" w:cs="Arial"/>
          <w:sz w:val="24"/>
        </w:rPr>
        <w:t xml:space="preserve">Ivanić-Grad, na temelju provedenog postupka javne nabave. Navedenim projektom omogućit će se realizacija </w:t>
      </w:r>
      <w:r w:rsidRPr="003845E3">
        <w:rPr>
          <w:rFonts w:ascii="Arial" w:hAnsi="Arial" w:cs="Arial"/>
          <w:sz w:val="24"/>
        </w:rPr>
        <w:t xml:space="preserve">mjera poboljšanja vodnog režima, a time i poboljšanja stanja okoliša kroz povećanje </w:t>
      </w:r>
      <w:proofErr w:type="spellStart"/>
      <w:r w:rsidRPr="003845E3">
        <w:rPr>
          <w:rFonts w:ascii="Arial" w:hAnsi="Arial" w:cs="Arial"/>
          <w:sz w:val="24"/>
        </w:rPr>
        <w:t>vodnosti</w:t>
      </w:r>
      <w:proofErr w:type="spellEnd"/>
      <w:r w:rsidRPr="003845E3">
        <w:rPr>
          <w:rFonts w:ascii="Arial" w:hAnsi="Arial" w:cs="Arial"/>
          <w:sz w:val="24"/>
        </w:rPr>
        <w:t>, podizanje kvalitete vode i sl.</w:t>
      </w:r>
    </w:p>
    <w:p w:rsidR="00F07F70" w:rsidRPr="003845E3" w:rsidRDefault="00F07F70" w:rsidP="00F07F70">
      <w:pPr>
        <w:spacing w:after="0" w:line="240" w:lineRule="auto"/>
        <w:jc w:val="both"/>
        <w:rPr>
          <w:rFonts w:ascii="Arial" w:eastAsia="Times New Roman" w:hAnsi="Arial" w:cs="Arial"/>
          <w:b/>
          <w:szCs w:val="20"/>
          <w:lang w:val="en-US" w:eastAsia="hr-HR"/>
        </w:rPr>
      </w:pPr>
      <w:r>
        <w:rPr>
          <w:rFonts w:ascii="Arial" w:hAnsi="Arial" w:cs="Arial"/>
          <w:sz w:val="24"/>
        </w:rPr>
        <w:t>Projektiranje je u tijeku.</w:t>
      </w:r>
    </w:p>
    <w:p w:rsidR="00F07F70" w:rsidRDefault="00F07F70" w:rsidP="00F07F70">
      <w:pPr>
        <w:suppressAutoHyphens/>
        <w:autoSpaceDN w:val="0"/>
        <w:spacing w:after="0" w:line="276" w:lineRule="auto"/>
        <w:jc w:val="both"/>
        <w:textAlignment w:val="baseline"/>
        <w:rPr>
          <w:rFonts w:ascii="Arial" w:hAnsi="Arial" w:cs="Arial"/>
          <w:sz w:val="24"/>
          <w:szCs w:val="24"/>
        </w:rPr>
      </w:pPr>
    </w:p>
    <w:p w:rsidR="00F07F70" w:rsidRDefault="00F07F70" w:rsidP="00F07F70">
      <w:pPr>
        <w:suppressAutoHyphens/>
        <w:autoSpaceDN w:val="0"/>
        <w:spacing w:after="200" w:line="276" w:lineRule="auto"/>
        <w:jc w:val="both"/>
        <w:textAlignment w:val="baseline"/>
        <w:rPr>
          <w:rFonts w:ascii="Arial" w:hAnsi="Arial" w:cs="Arial"/>
          <w:sz w:val="24"/>
          <w:szCs w:val="24"/>
        </w:rPr>
      </w:pPr>
      <w:r w:rsidRPr="00BE6E17">
        <w:rPr>
          <w:rFonts w:ascii="Arial" w:hAnsi="Arial" w:cs="Arial"/>
          <w:sz w:val="24"/>
          <w:szCs w:val="24"/>
        </w:rPr>
        <w:t xml:space="preserve">Izrada idejnog projekta </w:t>
      </w:r>
      <w:r w:rsidRPr="00BE6E17">
        <w:rPr>
          <w:rFonts w:ascii="Arial" w:hAnsi="Arial" w:cs="Arial"/>
          <w:b/>
          <w:sz w:val="24"/>
          <w:szCs w:val="24"/>
        </w:rPr>
        <w:t xml:space="preserve">OBILJEŽAVANJA IVANIĆ-TVRĐE </w:t>
      </w:r>
      <w:r w:rsidRPr="00BE6E17">
        <w:rPr>
          <w:rFonts w:ascii="Arial" w:hAnsi="Arial" w:cs="Arial"/>
          <w:sz w:val="24"/>
        </w:rPr>
        <w:t>povjerena je trgovačkom društvu TRANSEPT STUDIO d.o.o. Ivanić-Grad.  Projektom će se kroz prostornu analizu utvrditi oblikovanje elemenata obilježavanja postojanja Ivanić-Tvrđe. Izrada idejnog projekta je dovršena.</w:t>
      </w:r>
    </w:p>
    <w:p w:rsidR="00F07F70" w:rsidRPr="00BB612A" w:rsidRDefault="00F07F70" w:rsidP="00F07F70">
      <w:pPr>
        <w:suppressAutoHyphens/>
        <w:autoSpaceDN w:val="0"/>
        <w:spacing w:after="200" w:line="276" w:lineRule="auto"/>
        <w:textAlignment w:val="baseline"/>
        <w:rPr>
          <w:rFonts w:ascii="Arial" w:hAnsi="Arial" w:cs="Arial"/>
          <w:b/>
          <w:sz w:val="24"/>
          <w:szCs w:val="24"/>
        </w:rPr>
      </w:pPr>
      <w:r w:rsidRPr="00BB612A">
        <w:rPr>
          <w:rFonts w:ascii="Arial" w:hAnsi="Arial" w:cs="Arial"/>
          <w:b/>
          <w:sz w:val="24"/>
          <w:szCs w:val="24"/>
        </w:rPr>
        <w:t>PROSTORNO PLANSKA DOKUMENTACIJA</w:t>
      </w:r>
    </w:p>
    <w:p w:rsidR="00F07F70" w:rsidRPr="00BB612A" w:rsidRDefault="00F07F70" w:rsidP="00F07F70">
      <w:pPr>
        <w:jc w:val="both"/>
        <w:rPr>
          <w:rFonts w:ascii="Arial" w:hAnsi="Arial" w:cs="Arial"/>
          <w:b/>
          <w:sz w:val="24"/>
        </w:rPr>
      </w:pPr>
      <w:r w:rsidRPr="00BB612A">
        <w:rPr>
          <w:rFonts w:ascii="Arial" w:hAnsi="Arial" w:cs="Arial"/>
          <w:b/>
          <w:sz w:val="24"/>
        </w:rPr>
        <w:t>Zahtjevi za izmjenom prostorno planske dokumentacije</w:t>
      </w:r>
    </w:p>
    <w:p w:rsidR="00F07F70" w:rsidRPr="00BB612A" w:rsidRDefault="00F07F70" w:rsidP="00F07F70">
      <w:pPr>
        <w:spacing w:after="240"/>
        <w:jc w:val="both"/>
        <w:rPr>
          <w:rFonts w:ascii="Arial" w:hAnsi="Arial" w:cs="Arial"/>
          <w:sz w:val="24"/>
        </w:rPr>
      </w:pPr>
      <w:r w:rsidRPr="00BB612A">
        <w:rPr>
          <w:rFonts w:ascii="Arial" w:hAnsi="Arial" w:cs="Arial"/>
          <w:sz w:val="24"/>
        </w:rPr>
        <w:t>Grad Ivanić-Grad je zaprimao pisane zahtjeve za izmjenom prostorno-planske dokumentacije te će se isti zahtjevi razmatrati u postupcima izmjena prostorno-planske dokumentacije.</w:t>
      </w:r>
    </w:p>
    <w:p w:rsidR="00F07F70" w:rsidRPr="00BB612A" w:rsidRDefault="00F07F70" w:rsidP="00F07F70">
      <w:pPr>
        <w:jc w:val="both"/>
        <w:rPr>
          <w:rFonts w:ascii="Arial" w:hAnsi="Arial" w:cs="Arial"/>
          <w:b/>
          <w:sz w:val="24"/>
        </w:rPr>
      </w:pPr>
      <w:r>
        <w:rPr>
          <w:rFonts w:ascii="Arial" w:hAnsi="Arial" w:cs="Arial"/>
          <w:b/>
          <w:sz w:val="24"/>
        </w:rPr>
        <w:t>Izrada / i</w:t>
      </w:r>
      <w:r w:rsidRPr="00BB612A">
        <w:rPr>
          <w:rFonts w:ascii="Arial" w:hAnsi="Arial" w:cs="Arial"/>
          <w:b/>
          <w:sz w:val="24"/>
        </w:rPr>
        <w:t>zmjen</w:t>
      </w:r>
      <w:r>
        <w:rPr>
          <w:rFonts w:ascii="Arial" w:hAnsi="Arial" w:cs="Arial"/>
          <w:b/>
          <w:sz w:val="24"/>
        </w:rPr>
        <w:t>a i dopuna</w:t>
      </w:r>
      <w:r w:rsidRPr="00BB612A">
        <w:rPr>
          <w:rFonts w:ascii="Arial" w:hAnsi="Arial" w:cs="Arial"/>
          <w:b/>
          <w:sz w:val="24"/>
        </w:rPr>
        <w:t xml:space="preserve"> prostorno planske dokumentacije</w:t>
      </w:r>
    </w:p>
    <w:p w:rsidR="00F07F70" w:rsidRDefault="00F07F70" w:rsidP="00F07F70">
      <w:pPr>
        <w:spacing w:after="240"/>
        <w:jc w:val="both"/>
        <w:rPr>
          <w:rFonts w:ascii="Arial" w:hAnsi="Arial" w:cs="Arial"/>
          <w:sz w:val="24"/>
        </w:rPr>
      </w:pPr>
      <w:r w:rsidRPr="00BB612A">
        <w:rPr>
          <w:rFonts w:ascii="Arial" w:hAnsi="Arial" w:cs="Arial"/>
          <w:sz w:val="24"/>
        </w:rPr>
        <w:t xml:space="preserve">Izrada </w:t>
      </w:r>
      <w:r w:rsidRPr="00BB612A">
        <w:rPr>
          <w:rFonts w:ascii="Arial" w:hAnsi="Arial" w:cs="Arial"/>
          <w:b/>
          <w:sz w:val="24"/>
        </w:rPr>
        <w:t>URBANISTIČKOG PLANA UREĐENJA UPU-</w:t>
      </w:r>
      <w:r>
        <w:rPr>
          <w:rFonts w:ascii="Arial" w:hAnsi="Arial" w:cs="Arial"/>
          <w:b/>
          <w:sz w:val="24"/>
        </w:rPr>
        <w:t xml:space="preserve">13 NOVO GROBLJE IVANIĆ-GRAD </w:t>
      </w:r>
      <w:r>
        <w:rPr>
          <w:rFonts w:ascii="Arial" w:hAnsi="Arial" w:cs="Arial"/>
          <w:sz w:val="24"/>
        </w:rPr>
        <w:t>(</w:t>
      </w:r>
      <w:r w:rsidRPr="002C56D7">
        <w:rPr>
          <w:rFonts w:ascii="Arial" w:hAnsi="Arial" w:cs="Arial"/>
          <w:sz w:val="24"/>
        </w:rPr>
        <w:t xml:space="preserve">u daljnjem tekstu: Plan) </w:t>
      </w:r>
      <w:r w:rsidRPr="00BB612A">
        <w:rPr>
          <w:rFonts w:ascii="Arial" w:hAnsi="Arial" w:cs="Arial"/>
          <w:sz w:val="24"/>
        </w:rPr>
        <w:t xml:space="preserve">povjerena je trgovačkom društvu </w:t>
      </w:r>
      <w:r>
        <w:rPr>
          <w:rFonts w:ascii="Arial" w:hAnsi="Arial" w:cs="Arial"/>
          <w:sz w:val="24"/>
        </w:rPr>
        <w:t>Urbanistički institut Hrvatske d.o.o. Zagreb. Dana 01. listopada 2020. godine donesena je Odluka o donošenju predmetnog plana na 31. sjednici gradskog vijeća Grada Ivanić-Grada te je ista objavljena u Službenom Glasniku Grada Ivanić-Grada broj 07/20.</w:t>
      </w:r>
    </w:p>
    <w:p w:rsidR="00F07F70" w:rsidRPr="000972DB" w:rsidRDefault="00F07F70" w:rsidP="00F07F70">
      <w:pPr>
        <w:jc w:val="both"/>
        <w:rPr>
          <w:rFonts w:ascii="Arial" w:hAnsi="Arial" w:cs="Arial"/>
          <w:b/>
          <w:sz w:val="24"/>
          <w:szCs w:val="24"/>
        </w:rPr>
      </w:pPr>
      <w:r w:rsidRPr="000972DB">
        <w:rPr>
          <w:rFonts w:ascii="Arial" w:hAnsi="Arial" w:cs="Arial"/>
          <w:b/>
          <w:sz w:val="24"/>
          <w:szCs w:val="24"/>
        </w:rPr>
        <w:t>IV. IZMJEN</w:t>
      </w:r>
      <w:r>
        <w:rPr>
          <w:rFonts w:ascii="Arial" w:hAnsi="Arial" w:cs="Arial"/>
          <w:b/>
          <w:sz w:val="24"/>
          <w:szCs w:val="24"/>
        </w:rPr>
        <w:t>E</w:t>
      </w:r>
      <w:r w:rsidRPr="000972DB">
        <w:rPr>
          <w:rFonts w:ascii="Arial" w:hAnsi="Arial" w:cs="Arial"/>
          <w:b/>
          <w:sz w:val="24"/>
          <w:szCs w:val="24"/>
        </w:rPr>
        <w:t xml:space="preserve"> I DOPUN</w:t>
      </w:r>
      <w:r>
        <w:rPr>
          <w:rFonts w:ascii="Arial" w:hAnsi="Arial" w:cs="Arial"/>
          <w:b/>
          <w:sz w:val="24"/>
          <w:szCs w:val="24"/>
        </w:rPr>
        <w:t>E</w:t>
      </w:r>
      <w:r w:rsidRPr="000972DB">
        <w:rPr>
          <w:rFonts w:ascii="Arial" w:hAnsi="Arial" w:cs="Arial"/>
          <w:b/>
          <w:sz w:val="24"/>
          <w:szCs w:val="24"/>
        </w:rPr>
        <w:t xml:space="preserve"> PROSTORNOG PLANA UREĐENJA GRADA IVANIĆ-GRADA</w:t>
      </w:r>
    </w:p>
    <w:p w:rsidR="00F07F70" w:rsidRDefault="00F07F70" w:rsidP="00F07F70">
      <w:pPr>
        <w:jc w:val="both"/>
        <w:rPr>
          <w:rFonts w:ascii="Arial" w:hAnsi="Arial" w:cs="Arial"/>
          <w:sz w:val="24"/>
          <w:szCs w:val="24"/>
        </w:rPr>
      </w:pPr>
      <w:r>
        <w:rPr>
          <w:rFonts w:ascii="Arial" w:hAnsi="Arial" w:cs="Arial"/>
          <w:sz w:val="24"/>
          <w:szCs w:val="24"/>
        </w:rPr>
        <w:t xml:space="preserve">Za izrađivača predmetnih izmjena i dopuna Plana odabrano je trgovačko društvo URBING d.o.o. Zagreb. </w:t>
      </w:r>
    </w:p>
    <w:p w:rsidR="00F07F70" w:rsidRDefault="00F07F70" w:rsidP="00F07F70">
      <w:pPr>
        <w:spacing w:after="0"/>
        <w:jc w:val="both"/>
        <w:rPr>
          <w:rFonts w:ascii="Arial" w:hAnsi="Arial" w:cs="Arial"/>
          <w:sz w:val="24"/>
        </w:rPr>
      </w:pPr>
      <w:r>
        <w:rPr>
          <w:rFonts w:ascii="Arial" w:hAnsi="Arial" w:cs="Arial"/>
          <w:sz w:val="24"/>
        </w:rPr>
        <w:t>Dana 01. listopada 2020. godine donesena je Odluka o donošenju predmetnog plana na 31. sjednici gradskog vijeća Grada Ivanić-Grada te je ista objavljena u Službenom Glasniku Grada Ivanić-Grada broj 07/20. Po donošenju predmetnog Plana, izrađen je elaborat pročišćenog teksta odredbi za provođenje i grafičkog dijela Plana, koji je objavljen u Službenom glasniku broj 08/20.</w:t>
      </w:r>
    </w:p>
    <w:p w:rsidR="00F07F70" w:rsidRDefault="00F07F70" w:rsidP="00F07F70">
      <w:pPr>
        <w:spacing w:after="0"/>
        <w:jc w:val="both"/>
        <w:rPr>
          <w:rFonts w:ascii="Arial" w:hAnsi="Arial" w:cs="Arial"/>
          <w:sz w:val="24"/>
          <w:szCs w:val="24"/>
        </w:rPr>
      </w:pPr>
    </w:p>
    <w:p w:rsidR="00F07F70" w:rsidRPr="001F0937" w:rsidRDefault="00F07F70" w:rsidP="00F07F70">
      <w:pPr>
        <w:jc w:val="both"/>
        <w:rPr>
          <w:rFonts w:ascii="Arial" w:hAnsi="Arial" w:cs="Arial"/>
          <w:b/>
          <w:sz w:val="24"/>
          <w:szCs w:val="24"/>
        </w:rPr>
      </w:pPr>
      <w:r>
        <w:rPr>
          <w:rFonts w:ascii="Arial" w:hAnsi="Arial" w:cs="Arial"/>
          <w:sz w:val="24"/>
          <w:szCs w:val="24"/>
        </w:rPr>
        <w:t xml:space="preserve">Izrada </w:t>
      </w:r>
      <w:r>
        <w:rPr>
          <w:rFonts w:ascii="Arial" w:hAnsi="Arial" w:cs="Arial"/>
          <w:b/>
          <w:sz w:val="24"/>
          <w:szCs w:val="24"/>
        </w:rPr>
        <w:t>VI. IZMJENA I DOPUNA URBANISTIČKOG PLANA UREĐENJA UPU-4 ZA PODRUČJE IVANIĆ-GRAD, DONJI ŠARAMPOV I JALŠEVEC BREŠKI</w:t>
      </w:r>
    </w:p>
    <w:p w:rsidR="00F07F70" w:rsidRDefault="00F07F70" w:rsidP="00F07F70">
      <w:pPr>
        <w:jc w:val="both"/>
        <w:rPr>
          <w:rFonts w:ascii="Arial" w:hAnsi="Arial" w:cs="Arial"/>
          <w:sz w:val="24"/>
          <w:szCs w:val="24"/>
        </w:rPr>
      </w:pPr>
      <w:r>
        <w:rPr>
          <w:rFonts w:ascii="Arial" w:hAnsi="Arial" w:cs="Arial"/>
          <w:sz w:val="24"/>
          <w:szCs w:val="24"/>
        </w:rPr>
        <w:t xml:space="preserve">Za izrađivača </w:t>
      </w:r>
      <w:r w:rsidRPr="00311451">
        <w:rPr>
          <w:rFonts w:ascii="Arial" w:hAnsi="Arial" w:cs="Arial"/>
          <w:sz w:val="24"/>
          <w:szCs w:val="24"/>
        </w:rPr>
        <w:t>VI</w:t>
      </w:r>
      <w:r>
        <w:rPr>
          <w:rFonts w:ascii="Arial" w:hAnsi="Arial" w:cs="Arial"/>
          <w:sz w:val="24"/>
          <w:szCs w:val="24"/>
        </w:rPr>
        <w:t>. izmjena i dopuna U</w:t>
      </w:r>
      <w:r w:rsidRPr="00311451">
        <w:rPr>
          <w:rFonts w:ascii="Arial" w:hAnsi="Arial" w:cs="Arial"/>
          <w:sz w:val="24"/>
          <w:szCs w:val="24"/>
        </w:rPr>
        <w:t xml:space="preserve">rbanističkog plana uređenja UPU-4 za područje Ivanić-Grad, Donji </w:t>
      </w:r>
      <w:proofErr w:type="spellStart"/>
      <w:r w:rsidRPr="00311451">
        <w:rPr>
          <w:rFonts w:ascii="Arial" w:hAnsi="Arial" w:cs="Arial"/>
          <w:sz w:val="24"/>
          <w:szCs w:val="24"/>
        </w:rPr>
        <w:t>Šarampov</w:t>
      </w:r>
      <w:proofErr w:type="spellEnd"/>
      <w:r w:rsidRPr="00311451">
        <w:rPr>
          <w:rFonts w:ascii="Arial" w:hAnsi="Arial" w:cs="Arial"/>
          <w:sz w:val="24"/>
          <w:szCs w:val="24"/>
        </w:rPr>
        <w:t xml:space="preserve"> i </w:t>
      </w:r>
      <w:proofErr w:type="spellStart"/>
      <w:r w:rsidRPr="00311451">
        <w:rPr>
          <w:rFonts w:ascii="Arial" w:hAnsi="Arial" w:cs="Arial"/>
          <w:sz w:val="24"/>
          <w:szCs w:val="24"/>
        </w:rPr>
        <w:t>Jalševec</w:t>
      </w:r>
      <w:proofErr w:type="spellEnd"/>
      <w:r w:rsidRPr="00311451">
        <w:rPr>
          <w:rFonts w:ascii="Arial" w:hAnsi="Arial" w:cs="Arial"/>
          <w:sz w:val="24"/>
          <w:szCs w:val="24"/>
        </w:rPr>
        <w:t xml:space="preserve"> </w:t>
      </w:r>
      <w:proofErr w:type="spellStart"/>
      <w:r w:rsidRPr="00311451">
        <w:rPr>
          <w:rFonts w:ascii="Arial" w:hAnsi="Arial" w:cs="Arial"/>
          <w:sz w:val="24"/>
          <w:szCs w:val="24"/>
        </w:rPr>
        <w:t>Breški</w:t>
      </w:r>
      <w:proofErr w:type="spellEnd"/>
      <w:r>
        <w:rPr>
          <w:rFonts w:ascii="Arial" w:hAnsi="Arial" w:cs="Arial"/>
          <w:sz w:val="24"/>
          <w:szCs w:val="24"/>
        </w:rPr>
        <w:t xml:space="preserve"> odabrano </w:t>
      </w:r>
      <w:r w:rsidRPr="00BD610B">
        <w:rPr>
          <w:rFonts w:ascii="Arial" w:hAnsi="Arial" w:cs="Arial"/>
          <w:bCs/>
          <w:sz w:val="24"/>
          <w:szCs w:val="24"/>
        </w:rPr>
        <w:t xml:space="preserve">Sveučilište u Zagrebu, Arhitektonski fakultet, </w:t>
      </w:r>
      <w:r w:rsidRPr="000C1FEF">
        <w:rPr>
          <w:rFonts w:ascii="Arial" w:hAnsi="Arial" w:cs="Arial"/>
          <w:bCs/>
          <w:sz w:val="24"/>
          <w:szCs w:val="24"/>
        </w:rPr>
        <w:t>Zavod za urbanizam, prostorno planiranje i pejzažnu arhitekturu</w:t>
      </w:r>
      <w:r>
        <w:rPr>
          <w:rFonts w:ascii="Arial" w:hAnsi="Arial" w:cs="Arial"/>
          <w:bCs/>
          <w:sz w:val="24"/>
          <w:szCs w:val="24"/>
        </w:rPr>
        <w:t>.</w:t>
      </w:r>
    </w:p>
    <w:p w:rsidR="00F07F70" w:rsidRDefault="00F07F70" w:rsidP="00F07F70">
      <w:pPr>
        <w:spacing w:after="240"/>
        <w:jc w:val="both"/>
        <w:rPr>
          <w:rFonts w:ascii="Arial" w:hAnsi="Arial" w:cs="Arial"/>
          <w:sz w:val="24"/>
        </w:rPr>
      </w:pPr>
      <w:r>
        <w:rPr>
          <w:rFonts w:ascii="Arial" w:hAnsi="Arial" w:cs="Arial"/>
          <w:sz w:val="24"/>
          <w:szCs w:val="24"/>
        </w:rPr>
        <w:t xml:space="preserve">Prijedlog Plana za javnu raspravu je u izradi te će se po utvrđivanju istog od strane Gradonačelnika objaviti vrijeme održavanja javne rasprave. </w:t>
      </w:r>
      <w:r>
        <w:rPr>
          <w:rFonts w:ascii="Arial" w:hAnsi="Arial" w:cs="Arial"/>
          <w:sz w:val="24"/>
        </w:rPr>
        <w:t>U određenom periodu javne rasprave bit će omogućen javni uvid i javno izlaganje Plana. Po završetku javne rasprave o Prijedlogu Plana izradit će se izvješće o javnoj raspravi, a nakon toga će se provesti i ostali postupci u cilju dovršetka izrad</w:t>
      </w:r>
      <w:r w:rsidR="007058F8">
        <w:rPr>
          <w:rFonts w:ascii="Arial" w:hAnsi="Arial" w:cs="Arial"/>
          <w:sz w:val="24"/>
        </w:rPr>
        <w:t>e i donošenja predmetnog plana.</w:t>
      </w:r>
    </w:p>
    <w:p w:rsidR="00F07F70" w:rsidRDefault="00F07F70" w:rsidP="00F07F70">
      <w:pPr>
        <w:spacing w:after="240"/>
        <w:jc w:val="both"/>
        <w:rPr>
          <w:rFonts w:ascii="Arial" w:hAnsi="Arial" w:cs="Arial"/>
          <w:b/>
          <w:sz w:val="24"/>
        </w:rPr>
      </w:pPr>
      <w:r>
        <w:rPr>
          <w:rFonts w:ascii="Arial" w:hAnsi="Arial" w:cs="Arial"/>
          <w:sz w:val="24"/>
        </w:rPr>
        <w:t xml:space="preserve">Izrada </w:t>
      </w:r>
      <w:r w:rsidRPr="00367D01">
        <w:rPr>
          <w:rFonts w:ascii="Arial" w:hAnsi="Arial" w:cs="Arial"/>
          <w:b/>
          <w:sz w:val="24"/>
        </w:rPr>
        <w:t>II. IZMJENA I DOPUNA URBANISTIČKOG PLANA UREĐENJA UPU-3 ZONE GOSPODARSKE NAMJENE NA PODRUČJU IVANIĆ-GRADA</w:t>
      </w:r>
    </w:p>
    <w:p w:rsidR="00F07F70" w:rsidRDefault="00F07F70" w:rsidP="00F07F70">
      <w:pPr>
        <w:spacing w:after="0" w:line="240" w:lineRule="auto"/>
        <w:jc w:val="both"/>
        <w:rPr>
          <w:rFonts w:ascii="Arial" w:hAnsi="Arial" w:cs="Arial"/>
          <w:sz w:val="24"/>
        </w:rPr>
      </w:pPr>
      <w:r>
        <w:rPr>
          <w:rFonts w:ascii="Arial" w:hAnsi="Arial" w:cs="Arial"/>
          <w:sz w:val="24"/>
        </w:rPr>
        <w:t>Započele su aktivnosti iz područja zaštite okoliša i zaštite prirode, koji prethode početku postupka izrade samog plana. Gradonačelnik je u prosincu 2020. godine donio Odluku</w:t>
      </w:r>
      <w:r w:rsidRPr="00367D01">
        <w:rPr>
          <w:rFonts w:ascii="Arial" w:hAnsi="Arial" w:cs="Arial"/>
          <w:sz w:val="24"/>
        </w:rPr>
        <w:t xml:space="preserve"> započinjanju postupka Ocjene o potrebi provedbe strateške procjene utjecaja II. izmjena i dopuna Urbanističkog plana uređenja UPU-3 zone gospodarske namjene na području Ivanić-Grad</w:t>
      </w:r>
      <w:r>
        <w:rPr>
          <w:rFonts w:ascii="Arial" w:hAnsi="Arial" w:cs="Arial"/>
          <w:sz w:val="24"/>
        </w:rPr>
        <w:t>a</w:t>
      </w:r>
      <w:r w:rsidRPr="00367D01">
        <w:rPr>
          <w:rFonts w:ascii="Arial" w:hAnsi="Arial" w:cs="Arial"/>
          <w:sz w:val="24"/>
        </w:rPr>
        <w:t xml:space="preserve"> na okoliš</w:t>
      </w:r>
      <w:r>
        <w:rPr>
          <w:rFonts w:ascii="Arial" w:hAnsi="Arial" w:cs="Arial"/>
          <w:sz w:val="24"/>
        </w:rPr>
        <w:t xml:space="preserve">. Sukladno navedenom, od svih javnopravnih tijela unutar obuhvata Plana, zatraženo je krajem prosinca 2020. godine mišljenje o potrebi provedbe strateške procjene utjecaja plana na okoliš. </w:t>
      </w:r>
    </w:p>
    <w:p w:rsidR="00F07F70" w:rsidRDefault="00F07F70" w:rsidP="00F07F70">
      <w:pPr>
        <w:spacing w:after="0" w:line="240" w:lineRule="auto"/>
        <w:jc w:val="both"/>
        <w:rPr>
          <w:rFonts w:ascii="Arial" w:hAnsi="Arial" w:cs="Arial"/>
          <w:sz w:val="24"/>
        </w:rPr>
      </w:pPr>
      <w:r>
        <w:rPr>
          <w:rFonts w:ascii="Arial" w:hAnsi="Arial" w:cs="Arial"/>
          <w:sz w:val="24"/>
        </w:rPr>
        <w:t>Po zaprimanju mišljenja, nastavit će se sa aktivnostima u cilju započinjanju postupka donošenjem Odluke o izradi predmetnog Plana na gradskom vijeću.</w:t>
      </w:r>
    </w:p>
    <w:p w:rsidR="00F07F70" w:rsidRDefault="00F07F70" w:rsidP="00F07F70">
      <w:pPr>
        <w:jc w:val="both"/>
        <w:rPr>
          <w:rFonts w:ascii="Arial" w:hAnsi="Arial" w:cs="Arial"/>
          <w:b/>
          <w:sz w:val="24"/>
          <w:szCs w:val="24"/>
        </w:rPr>
      </w:pPr>
    </w:p>
    <w:p w:rsidR="00F07F70" w:rsidRPr="00BB612A" w:rsidRDefault="00F07F70" w:rsidP="00F07F70">
      <w:pPr>
        <w:jc w:val="both"/>
        <w:rPr>
          <w:rFonts w:ascii="Arial" w:hAnsi="Arial" w:cs="Arial"/>
          <w:b/>
          <w:sz w:val="24"/>
          <w:szCs w:val="24"/>
        </w:rPr>
      </w:pPr>
      <w:r w:rsidRPr="00BB612A">
        <w:rPr>
          <w:rFonts w:ascii="Arial" w:hAnsi="Arial" w:cs="Arial"/>
          <w:b/>
          <w:sz w:val="24"/>
          <w:szCs w:val="24"/>
        </w:rPr>
        <w:t>Sudjelovanje u postupcima izrade i donošenja dokumenata prostornog uređenja susjednih JLS, Zagrebačke županije i Republike Hrvatske</w:t>
      </w:r>
    </w:p>
    <w:p w:rsidR="00F07F70" w:rsidRPr="00BB612A" w:rsidRDefault="00F07F70" w:rsidP="00F07F70">
      <w:pPr>
        <w:jc w:val="both"/>
        <w:rPr>
          <w:rFonts w:ascii="Arial" w:hAnsi="Arial" w:cs="Arial"/>
          <w:sz w:val="24"/>
          <w:szCs w:val="24"/>
        </w:rPr>
      </w:pPr>
      <w:r w:rsidRPr="00BB612A">
        <w:rPr>
          <w:rFonts w:ascii="Arial" w:hAnsi="Arial" w:cs="Arial"/>
          <w:sz w:val="24"/>
          <w:szCs w:val="24"/>
        </w:rPr>
        <w:t>Grad Ivanić-Grad sukladno Zakonu o prostornom uređenju sudjeluje u postupcima izrade prostornih planova susjednih jedinica lokalne samouprave, Zagrebačke županije, Republike Hrvatske, davanjem smjernica, podataka, očitovanja.</w:t>
      </w:r>
      <w:r>
        <w:rPr>
          <w:rFonts w:ascii="Arial" w:hAnsi="Arial" w:cs="Arial"/>
          <w:sz w:val="24"/>
          <w:szCs w:val="24"/>
        </w:rPr>
        <w:t xml:space="preserve"> </w:t>
      </w:r>
    </w:p>
    <w:p w:rsidR="00F07F70" w:rsidRDefault="00F07F70" w:rsidP="00F07F70">
      <w:pPr>
        <w:jc w:val="both"/>
        <w:rPr>
          <w:rFonts w:ascii="Arial" w:hAnsi="Arial" w:cs="Arial"/>
          <w:sz w:val="24"/>
          <w:szCs w:val="24"/>
        </w:rPr>
      </w:pPr>
      <w:r w:rsidRPr="00BB612A">
        <w:rPr>
          <w:rFonts w:ascii="Arial" w:hAnsi="Arial" w:cs="Arial"/>
          <w:sz w:val="24"/>
          <w:szCs w:val="24"/>
        </w:rPr>
        <w:t xml:space="preserve">Na državnoj razini </w:t>
      </w:r>
      <w:r>
        <w:rPr>
          <w:rFonts w:ascii="Arial" w:hAnsi="Arial" w:cs="Arial"/>
          <w:sz w:val="24"/>
          <w:szCs w:val="24"/>
        </w:rPr>
        <w:t>u tijeku</w:t>
      </w:r>
      <w:r w:rsidRPr="00BB612A">
        <w:rPr>
          <w:rFonts w:ascii="Arial" w:hAnsi="Arial" w:cs="Arial"/>
          <w:sz w:val="24"/>
          <w:szCs w:val="24"/>
        </w:rPr>
        <w:t xml:space="preserve"> je postupak izrade Državnog plana prostornog razvoja donošenjem Odluke o izradi predmetnog plana 2018. godin</w:t>
      </w:r>
      <w:r>
        <w:rPr>
          <w:rFonts w:ascii="Arial" w:hAnsi="Arial" w:cs="Arial"/>
          <w:sz w:val="24"/>
          <w:szCs w:val="24"/>
        </w:rPr>
        <w:t xml:space="preserve">e (Narodne novine, broj 39/18). </w:t>
      </w:r>
    </w:p>
    <w:p w:rsidR="00F07F70" w:rsidRDefault="00F07F70" w:rsidP="00F07F70">
      <w:pPr>
        <w:spacing w:after="240"/>
        <w:jc w:val="both"/>
        <w:rPr>
          <w:rFonts w:ascii="Arial" w:hAnsi="Arial" w:cs="Arial"/>
          <w:sz w:val="24"/>
        </w:rPr>
      </w:pPr>
      <w:r w:rsidRPr="00BB612A">
        <w:rPr>
          <w:rFonts w:ascii="Arial" w:hAnsi="Arial" w:cs="Arial"/>
          <w:sz w:val="24"/>
          <w:szCs w:val="24"/>
        </w:rPr>
        <w:t xml:space="preserve">Na županijskoj razini </w:t>
      </w:r>
      <w:r>
        <w:rPr>
          <w:rFonts w:ascii="Arial" w:hAnsi="Arial" w:cs="Arial"/>
          <w:sz w:val="24"/>
          <w:szCs w:val="24"/>
        </w:rPr>
        <w:t>dovršen</w:t>
      </w:r>
      <w:r w:rsidRPr="00BB612A">
        <w:rPr>
          <w:rFonts w:ascii="Arial" w:hAnsi="Arial" w:cs="Arial"/>
          <w:sz w:val="24"/>
          <w:szCs w:val="24"/>
        </w:rPr>
        <w:t xml:space="preserve"> je postupak VII. Izmjena i dopuna Prosto</w:t>
      </w:r>
      <w:r>
        <w:rPr>
          <w:rFonts w:ascii="Arial" w:hAnsi="Arial" w:cs="Arial"/>
          <w:sz w:val="24"/>
          <w:szCs w:val="24"/>
        </w:rPr>
        <w:t xml:space="preserve">rnog plana Zagrebačke županije, koji je završen donošenjem Odluke o VII. Izmjenama i dopunama Prostornog plana Zagrebačke županije, koja Odluka je objavljena u Glasniku Zagrebačke županije, broj 43/20. </w:t>
      </w:r>
    </w:p>
    <w:p w:rsidR="00F07F70" w:rsidRPr="00BB612A" w:rsidRDefault="00F07F70" w:rsidP="00F07F70">
      <w:pPr>
        <w:rPr>
          <w:rFonts w:ascii="Arial" w:hAnsi="Arial" w:cs="Arial"/>
          <w:b/>
          <w:sz w:val="24"/>
          <w:szCs w:val="24"/>
        </w:rPr>
      </w:pPr>
      <w:r w:rsidRPr="00BB612A">
        <w:rPr>
          <w:rFonts w:ascii="Arial" w:hAnsi="Arial" w:cs="Arial"/>
          <w:b/>
          <w:sz w:val="24"/>
          <w:szCs w:val="24"/>
        </w:rPr>
        <w:t>Razno</w:t>
      </w:r>
    </w:p>
    <w:p w:rsidR="00F07F70" w:rsidRPr="00BB612A" w:rsidRDefault="00F07F70" w:rsidP="00F07F70">
      <w:pPr>
        <w:jc w:val="both"/>
        <w:rPr>
          <w:rFonts w:ascii="Arial" w:hAnsi="Arial" w:cs="Arial"/>
          <w:sz w:val="24"/>
          <w:szCs w:val="24"/>
        </w:rPr>
      </w:pPr>
      <w:r w:rsidRPr="00BB612A">
        <w:rPr>
          <w:rFonts w:ascii="Arial" w:hAnsi="Arial" w:cs="Arial"/>
          <w:sz w:val="24"/>
          <w:szCs w:val="24"/>
        </w:rPr>
        <w:t>U sklopu obavljanja poslova iz djelokruga Odsjeka, a sukladno Zakonu o gradnji i Zakonu o prostornom uređenju izdavani su prema zaprimljenim zahtjevima posebni uvjeti te potvrde glavnog projekta.</w:t>
      </w:r>
    </w:p>
    <w:p w:rsidR="00F07F70" w:rsidRDefault="00F07F70" w:rsidP="00F07F70">
      <w:pPr>
        <w:jc w:val="both"/>
        <w:rPr>
          <w:rFonts w:ascii="Arial" w:hAnsi="Arial" w:cs="Arial"/>
          <w:sz w:val="24"/>
          <w:szCs w:val="24"/>
        </w:rPr>
      </w:pPr>
      <w:r w:rsidRPr="00BB612A">
        <w:rPr>
          <w:rFonts w:ascii="Arial" w:hAnsi="Arial" w:cs="Arial"/>
          <w:sz w:val="24"/>
          <w:szCs w:val="24"/>
        </w:rPr>
        <w:t>Prema pojedinačnim zahtjevima, omogućavan je neposredan uvid u dokumente prostornog uređenja te su se vršili i drugi poslovi, u skladu sa zakonom, aktima Gradskog vijeća i Gradonačelnika.</w:t>
      </w:r>
    </w:p>
    <w:p w:rsidR="00B577A5" w:rsidRDefault="00B577A5" w:rsidP="007C7C3A">
      <w:pPr>
        <w:spacing w:after="0" w:line="240" w:lineRule="auto"/>
        <w:jc w:val="both"/>
        <w:rPr>
          <w:rFonts w:ascii="Arial" w:hAnsi="Arial" w:cs="Arial"/>
          <w:b/>
          <w:sz w:val="24"/>
        </w:rPr>
      </w:pPr>
    </w:p>
    <w:p w:rsidR="00C576A4" w:rsidRDefault="00A33312" w:rsidP="007C7C3A">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2.13</w:t>
      </w:r>
      <w:r w:rsidR="00C576A4" w:rsidRPr="00936E27">
        <w:rPr>
          <w:rFonts w:ascii="Arial" w:eastAsia="Times New Roman" w:hAnsi="Arial" w:cs="Arial"/>
          <w:b/>
          <w:sz w:val="24"/>
          <w:szCs w:val="24"/>
          <w:lang w:eastAsia="hr-HR"/>
        </w:rPr>
        <w:t>. ZAŠTITA OKOLIŠA</w:t>
      </w:r>
    </w:p>
    <w:p w:rsidR="00010FEB" w:rsidRDefault="00010FEB" w:rsidP="00010FEB">
      <w:pPr>
        <w:tabs>
          <w:tab w:val="left" w:pos="720"/>
        </w:tabs>
        <w:spacing w:after="0" w:line="276" w:lineRule="auto"/>
        <w:contextualSpacing/>
        <w:jc w:val="both"/>
        <w:rPr>
          <w:rFonts w:ascii="Arial" w:eastAsia="Times New Roman" w:hAnsi="Arial" w:cs="Arial"/>
          <w:sz w:val="24"/>
          <w:szCs w:val="24"/>
          <w:lang w:eastAsia="hr-HR" w:bidi="ar-DZ"/>
        </w:rPr>
      </w:pPr>
    </w:p>
    <w:p w:rsidR="00577A4A" w:rsidRPr="00936E27" w:rsidRDefault="00577A4A" w:rsidP="00577A4A">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2.13</w:t>
      </w:r>
      <w:r w:rsidRPr="00936E27">
        <w:rPr>
          <w:rFonts w:ascii="Arial" w:eastAsia="Times New Roman" w:hAnsi="Arial" w:cs="Arial"/>
          <w:b/>
          <w:sz w:val="24"/>
          <w:szCs w:val="24"/>
          <w:lang w:eastAsia="hr-HR"/>
        </w:rPr>
        <w:t>.1. Gospodarenje otpadom na području Grada Ivanić-Grada:</w:t>
      </w:r>
    </w:p>
    <w:p w:rsidR="00577A4A" w:rsidRPr="00936E27" w:rsidRDefault="00577A4A" w:rsidP="00577A4A">
      <w:pPr>
        <w:pStyle w:val="Bezproreda"/>
        <w:rPr>
          <w:rFonts w:eastAsia="Times New Roman"/>
          <w:lang w:eastAsia="hr-HR"/>
        </w:rPr>
      </w:pPr>
    </w:p>
    <w:p w:rsidR="00CA5CF7" w:rsidRPr="00D56D3E" w:rsidRDefault="00CA5CF7" w:rsidP="00CA5CF7">
      <w:pPr>
        <w:pStyle w:val="Bezproreda"/>
        <w:numPr>
          <w:ilvl w:val="0"/>
          <w:numId w:val="7"/>
        </w:numPr>
        <w:spacing w:after="240" w:line="276" w:lineRule="auto"/>
        <w:jc w:val="both"/>
        <w:rPr>
          <w:rFonts w:ascii="Arial" w:hAnsi="Arial" w:cs="Arial"/>
          <w:b/>
          <w:sz w:val="24"/>
          <w:szCs w:val="24"/>
        </w:rPr>
      </w:pPr>
      <w:r>
        <w:rPr>
          <w:rFonts w:ascii="Arial" w:hAnsi="Arial" w:cs="Arial"/>
          <w:sz w:val="24"/>
          <w:szCs w:val="24"/>
        </w:rPr>
        <w:t>Nastavljene su aktivnosti</w:t>
      </w:r>
      <w:r w:rsidRPr="00A54736">
        <w:rPr>
          <w:rFonts w:ascii="Arial" w:hAnsi="Arial" w:cs="Arial"/>
          <w:sz w:val="24"/>
          <w:szCs w:val="24"/>
        </w:rPr>
        <w:t xml:space="preserve"> projekta “Nije svaki otpad smeće!” </w:t>
      </w:r>
      <w:r>
        <w:rPr>
          <w:rFonts w:ascii="Arial" w:hAnsi="Arial" w:cs="Arial"/>
          <w:sz w:val="24"/>
          <w:szCs w:val="24"/>
        </w:rPr>
        <w:t>što se sufinancira</w:t>
      </w:r>
      <w:r w:rsidRPr="00A54736">
        <w:rPr>
          <w:rFonts w:ascii="Arial" w:hAnsi="Arial" w:cs="Arial"/>
          <w:sz w:val="24"/>
          <w:szCs w:val="24"/>
        </w:rPr>
        <w:t xml:space="preserve"> iz EU sredstava u sklopu Poziva za provedbu Programa </w:t>
      </w:r>
      <w:proofErr w:type="spellStart"/>
      <w:r w:rsidRPr="00A54736">
        <w:rPr>
          <w:rFonts w:ascii="Arial" w:hAnsi="Arial" w:cs="Arial"/>
          <w:sz w:val="24"/>
          <w:szCs w:val="24"/>
        </w:rPr>
        <w:t>izobrazno</w:t>
      </w:r>
      <w:proofErr w:type="spellEnd"/>
      <w:r w:rsidRPr="00A54736">
        <w:rPr>
          <w:rFonts w:ascii="Arial" w:hAnsi="Arial" w:cs="Arial"/>
          <w:sz w:val="24"/>
          <w:szCs w:val="24"/>
        </w:rPr>
        <w:t>-informativnih aktivnosti o održivom gospodarenju otpadom iz Operativnog programa Konkurentnost i kohezija 2014.-2020., koji ima za cilj smanjenje količine otpada koji se odlaže na odla</w:t>
      </w:r>
      <w:r>
        <w:rPr>
          <w:rFonts w:ascii="Arial" w:hAnsi="Arial" w:cs="Arial"/>
          <w:sz w:val="24"/>
          <w:szCs w:val="24"/>
        </w:rPr>
        <w:t>gališta. Projektne aktivnosti se</w:t>
      </w:r>
      <w:r w:rsidRPr="00A54736">
        <w:rPr>
          <w:rFonts w:ascii="Arial" w:hAnsi="Arial" w:cs="Arial"/>
          <w:sz w:val="24"/>
          <w:szCs w:val="24"/>
        </w:rPr>
        <w:t xml:space="preserve"> temeljem sklopljenog Sporazuma o udruživan</w:t>
      </w:r>
      <w:r>
        <w:rPr>
          <w:rFonts w:ascii="Arial" w:hAnsi="Arial" w:cs="Arial"/>
          <w:sz w:val="24"/>
          <w:szCs w:val="24"/>
        </w:rPr>
        <w:t>ju u provedbi projekta, provode</w:t>
      </w:r>
      <w:r w:rsidRPr="00A54736">
        <w:rPr>
          <w:rFonts w:ascii="Arial" w:hAnsi="Arial" w:cs="Arial"/>
          <w:sz w:val="24"/>
          <w:szCs w:val="24"/>
        </w:rPr>
        <w:t xml:space="preserve"> na području Grada Ivanić-Grada, Općin</w:t>
      </w:r>
      <w:r>
        <w:rPr>
          <w:rFonts w:ascii="Arial" w:hAnsi="Arial" w:cs="Arial"/>
          <w:sz w:val="24"/>
          <w:szCs w:val="24"/>
        </w:rPr>
        <w:t xml:space="preserve">e Križ i Općine Kloštar-Ivanić. </w:t>
      </w:r>
      <w:r w:rsidRPr="00A54736">
        <w:rPr>
          <w:rFonts w:ascii="Arial" w:hAnsi="Arial" w:cs="Arial"/>
          <w:sz w:val="24"/>
          <w:szCs w:val="24"/>
        </w:rPr>
        <w:t xml:space="preserve">Projektom je ujedno predviđena, uz tisak letaka i brošura sa uputama o odvojenom prikupljanju otpada te </w:t>
      </w:r>
      <w:proofErr w:type="spellStart"/>
      <w:r w:rsidRPr="00A54736">
        <w:rPr>
          <w:rFonts w:ascii="Arial" w:hAnsi="Arial" w:cs="Arial"/>
          <w:sz w:val="24"/>
          <w:szCs w:val="24"/>
        </w:rPr>
        <w:t>kompostiranju</w:t>
      </w:r>
      <w:proofErr w:type="spellEnd"/>
      <w:r w:rsidRPr="00A54736">
        <w:rPr>
          <w:rFonts w:ascii="Arial" w:hAnsi="Arial" w:cs="Arial"/>
          <w:sz w:val="24"/>
          <w:szCs w:val="24"/>
        </w:rPr>
        <w:t xml:space="preserve">, i izrada aplikacije za pametne telefone kojom će se građanima omogućiti jednostavan pristup i praćenje podataka vezanih uz prikupljanje otpada. </w:t>
      </w:r>
    </w:p>
    <w:p w:rsidR="00CA5CF7" w:rsidRPr="00FF056B" w:rsidRDefault="00CA5CF7" w:rsidP="00CA5CF7">
      <w:pPr>
        <w:spacing w:after="0"/>
        <w:ind w:left="851"/>
        <w:jc w:val="both"/>
        <w:rPr>
          <w:rFonts w:ascii="Arial" w:eastAsia="Times New Roman" w:hAnsi="Arial" w:cs="Arial"/>
          <w:b/>
          <w:sz w:val="24"/>
          <w:szCs w:val="24"/>
        </w:rPr>
      </w:pPr>
    </w:p>
    <w:p w:rsidR="00CA5CF7" w:rsidRPr="00BC55FC" w:rsidRDefault="00CA5CF7" w:rsidP="00CA5CF7">
      <w:pPr>
        <w:pStyle w:val="Odlomakpopisa"/>
        <w:numPr>
          <w:ilvl w:val="0"/>
          <w:numId w:val="7"/>
        </w:numPr>
        <w:tabs>
          <w:tab w:val="left" w:pos="709"/>
        </w:tabs>
        <w:spacing w:after="0" w:line="276" w:lineRule="auto"/>
        <w:jc w:val="both"/>
        <w:rPr>
          <w:rFonts w:ascii="Arial" w:hAnsi="Arial" w:cs="Arial"/>
          <w:sz w:val="24"/>
        </w:rPr>
      </w:pPr>
      <w:r w:rsidRPr="00BC55FC">
        <w:rPr>
          <w:rFonts w:ascii="Arial" w:hAnsi="Arial" w:cs="Arial"/>
          <w:sz w:val="24"/>
        </w:rPr>
        <w:t xml:space="preserve"> Kao dio sustava gospodarenja otpadom na području Grada Ivanić-Grada, komunalno društvo Ivakop</w:t>
      </w:r>
      <w:r>
        <w:rPr>
          <w:rFonts w:ascii="Arial" w:hAnsi="Arial" w:cs="Arial"/>
          <w:sz w:val="24"/>
        </w:rPr>
        <w:t xml:space="preserve"> krenulo je</w:t>
      </w:r>
      <w:r w:rsidRPr="00BC55FC">
        <w:rPr>
          <w:rFonts w:ascii="Arial" w:hAnsi="Arial" w:cs="Arial"/>
          <w:sz w:val="24"/>
        </w:rPr>
        <w:t xml:space="preserve"> u akciju podjele kantica, pripadajućih biorazgradivih vrećica i informativnog letka za stanare u stambenim zgradama</w:t>
      </w:r>
      <w:r>
        <w:rPr>
          <w:rFonts w:ascii="Arial" w:hAnsi="Arial" w:cs="Arial"/>
          <w:sz w:val="24"/>
        </w:rPr>
        <w:t xml:space="preserve">. </w:t>
      </w:r>
      <w:r w:rsidRPr="000D0507">
        <w:rPr>
          <w:rFonts w:ascii="Arial" w:hAnsi="Arial" w:cs="Arial"/>
          <w:sz w:val="24"/>
        </w:rPr>
        <w:t xml:space="preserve">Početkom srpnja započelo je  organizirano sakupljanje </w:t>
      </w:r>
      <w:proofErr w:type="spellStart"/>
      <w:r w:rsidRPr="000D0507">
        <w:rPr>
          <w:rFonts w:ascii="Arial" w:hAnsi="Arial" w:cs="Arial"/>
          <w:sz w:val="24"/>
        </w:rPr>
        <w:t>biootpada</w:t>
      </w:r>
      <w:proofErr w:type="spellEnd"/>
      <w:r w:rsidRPr="000D0507">
        <w:rPr>
          <w:rFonts w:ascii="Arial" w:hAnsi="Arial" w:cs="Arial"/>
          <w:sz w:val="24"/>
        </w:rPr>
        <w:t xml:space="preserve"> od korisnika. Sakupljeni </w:t>
      </w:r>
      <w:proofErr w:type="spellStart"/>
      <w:r w:rsidRPr="000D0507">
        <w:rPr>
          <w:rFonts w:ascii="Arial" w:hAnsi="Arial" w:cs="Arial"/>
          <w:sz w:val="24"/>
        </w:rPr>
        <w:t>biootpad</w:t>
      </w:r>
      <w:proofErr w:type="spellEnd"/>
      <w:r w:rsidRPr="000D0507">
        <w:rPr>
          <w:rFonts w:ascii="Arial" w:hAnsi="Arial" w:cs="Arial"/>
          <w:sz w:val="24"/>
        </w:rPr>
        <w:t xml:space="preserve"> predaje se ugovornim </w:t>
      </w:r>
      <w:proofErr w:type="spellStart"/>
      <w:r w:rsidRPr="000D0507">
        <w:rPr>
          <w:rFonts w:ascii="Arial" w:hAnsi="Arial" w:cs="Arial"/>
          <w:sz w:val="24"/>
        </w:rPr>
        <w:t>oporabiteljima</w:t>
      </w:r>
      <w:proofErr w:type="spellEnd"/>
      <w:r w:rsidRPr="000D0507">
        <w:rPr>
          <w:rFonts w:ascii="Arial" w:hAnsi="Arial" w:cs="Arial"/>
          <w:sz w:val="24"/>
        </w:rPr>
        <w:t xml:space="preserve"> i zbrinjava u </w:t>
      </w:r>
      <w:proofErr w:type="spellStart"/>
      <w:r w:rsidRPr="000D0507">
        <w:rPr>
          <w:rFonts w:ascii="Arial" w:hAnsi="Arial" w:cs="Arial"/>
          <w:sz w:val="24"/>
        </w:rPr>
        <w:t>biopostrojenjima</w:t>
      </w:r>
      <w:proofErr w:type="spellEnd"/>
      <w:r w:rsidRPr="000D0507">
        <w:rPr>
          <w:rFonts w:ascii="Arial" w:hAnsi="Arial" w:cs="Arial"/>
          <w:sz w:val="24"/>
        </w:rPr>
        <w:t>.</w:t>
      </w:r>
    </w:p>
    <w:p w:rsidR="00CA5CF7" w:rsidRPr="00BC55FC" w:rsidRDefault="00CA5CF7" w:rsidP="00CA5CF7">
      <w:pPr>
        <w:pStyle w:val="Bezproreda"/>
      </w:pPr>
    </w:p>
    <w:p w:rsidR="00CA5CF7" w:rsidRDefault="00CA5CF7" w:rsidP="00CA5CF7">
      <w:pPr>
        <w:pStyle w:val="Odlomakpopisa"/>
        <w:numPr>
          <w:ilvl w:val="0"/>
          <w:numId w:val="7"/>
        </w:numPr>
        <w:spacing w:after="0" w:line="240" w:lineRule="auto"/>
        <w:jc w:val="both"/>
        <w:rPr>
          <w:rFonts w:ascii="Arial" w:eastAsia="Calibri" w:hAnsi="Arial" w:cs="Arial"/>
          <w:sz w:val="24"/>
          <w:szCs w:val="24"/>
        </w:rPr>
      </w:pPr>
      <w:r w:rsidRPr="00FA6A7C">
        <w:rPr>
          <w:rFonts w:ascii="Arial" w:eastAsia="Calibri" w:hAnsi="Arial" w:cs="Arial"/>
          <w:sz w:val="24"/>
          <w:szCs w:val="24"/>
        </w:rPr>
        <w:t xml:space="preserve">Kontinuirano se provodila i sanacija divljih deponija na području Grada Ivanić-Grada. </w:t>
      </w:r>
    </w:p>
    <w:p w:rsidR="00CA5CF7" w:rsidRPr="00FA6A7C" w:rsidRDefault="00CA5CF7" w:rsidP="00CA5CF7">
      <w:pPr>
        <w:pStyle w:val="Odlomakpopisa"/>
        <w:rPr>
          <w:rFonts w:ascii="Arial" w:eastAsia="Calibri" w:hAnsi="Arial" w:cs="Arial"/>
          <w:sz w:val="24"/>
          <w:szCs w:val="24"/>
        </w:rPr>
      </w:pPr>
    </w:p>
    <w:p w:rsidR="00CA5CF7" w:rsidRDefault="00CA5CF7" w:rsidP="00CA5CF7">
      <w:pPr>
        <w:spacing w:line="240" w:lineRule="auto"/>
        <w:jc w:val="both"/>
        <w:rPr>
          <w:rFonts w:ascii="Arial" w:hAnsi="Arial" w:cs="Arial"/>
          <w:b/>
          <w:sz w:val="24"/>
          <w:szCs w:val="24"/>
        </w:rPr>
      </w:pPr>
      <w:r>
        <w:rPr>
          <w:rFonts w:ascii="Arial" w:eastAsia="Times New Roman" w:hAnsi="Arial" w:cs="Arial"/>
          <w:b/>
          <w:sz w:val="24"/>
          <w:szCs w:val="24"/>
          <w:lang w:eastAsia="hr-HR"/>
        </w:rPr>
        <w:t>2.13.2</w:t>
      </w:r>
      <w:r w:rsidRPr="00936E27">
        <w:rPr>
          <w:rFonts w:ascii="Arial" w:eastAsia="Times New Roman" w:hAnsi="Arial" w:cs="Arial"/>
          <w:b/>
          <w:sz w:val="24"/>
          <w:szCs w:val="24"/>
          <w:lang w:eastAsia="hr-HR"/>
        </w:rPr>
        <w:t>.</w:t>
      </w:r>
      <w:r>
        <w:rPr>
          <w:rFonts w:ascii="Arial" w:eastAsia="Times New Roman" w:hAnsi="Arial" w:cs="Arial"/>
          <w:b/>
          <w:sz w:val="24"/>
          <w:szCs w:val="24"/>
          <w:lang w:eastAsia="hr-HR"/>
        </w:rPr>
        <w:t xml:space="preserve"> </w:t>
      </w:r>
      <w:r w:rsidRPr="00FA6A7C">
        <w:rPr>
          <w:rFonts w:ascii="Arial" w:hAnsi="Arial" w:cs="Arial"/>
          <w:b/>
          <w:sz w:val="24"/>
          <w:szCs w:val="24"/>
        </w:rPr>
        <w:t>M</w:t>
      </w:r>
      <w:r>
        <w:rPr>
          <w:rFonts w:ascii="Arial" w:hAnsi="Arial" w:cs="Arial"/>
          <w:b/>
          <w:sz w:val="24"/>
          <w:szCs w:val="24"/>
        </w:rPr>
        <w:t>išljenje</w:t>
      </w:r>
      <w:r w:rsidRPr="00FA6A7C">
        <w:rPr>
          <w:rFonts w:ascii="Arial" w:hAnsi="Arial" w:cs="Arial"/>
          <w:b/>
          <w:sz w:val="24"/>
          <w:szCs w:val="24"/>
        </w:rPr>
        <w:t xml:space="preserve"> za ocjenu o potrebi procjene utjecaja na okoliš</w:t>
      </w:r>
    </w:p>
    <w:p w:rsidR="00CA5CF7" w:rsidRDefault="00CA5CF7" w:rsidP="00CA5CF7">
      <w:pPr>
        <w:spacing w:line="276" w:lineRule="auto"/>
        <w:jc w:val="both"/>
        <w:rPr>
          <w:rFonts w:ascii="Arial" w:hAnsi="Arial" w:cs="Arial"/>
          <w:sz w:val="24"/>
          <w:szCs w:val="24"/>
        </w:rPr>
      </w:pPr>
      <w:r w:rsidRPr="00936E27">
        <w:rPr>
          <w:rFonts w:ascii="Arial" w:eastAsia="Times New Roman" w:hAnsi="Arial" w:cs="Arial"/>
          <w:sz w:val="24"/>
          <w:szCs w:val="24"/>
          <w:lang w:eastAsia="hr-HR"/>
        </w:rPr>
        <w:t>Tijekom ovog izvještajnog perioda u U</w:t>
      </w:r>
      <w:r>
        <w:rPr>
          <w:rFonts w:ascii="Arial" w:eastAsia="Times New Roman" w:hAnsi="Arial" w:cs="Arial"/>
          <w:sz w:val="24"/>
          <w:szCs w:val="24"/>
          <w:lang w:eastAsia="hr-HR"/>
        </w:rPr>
        <w:t>pravni odjel zaprimljena su 2</w:t>
      </w:r>
      <w:r w:rsidRPr="00936E27">
        <w:rPr>
          <w:rFonts w:ascii="Arial" w:eastAsia="Times New Roman" w:hAnsi="Arial" w:cs="Arial"/>
          <w:sz w:val="24"/>
          <w:szCs w:val="24"/>
          <w:lang w:eastAsia="hr-HR"/>
        </w:rPr>
        <w:t xml:space="preserve"> zahtjeva</w:t>
      </w:r>
      <w:r>
        <w:rPr>
          <w:rFonts w:ascii="Arial" w:eastAsia="Times New Roman" w:hAnsi="Arial" w:cs="Arial"/>
          <w:sz w:val="24"/>
          <w:szCs w:val="24"/>
          <w:lang w:eastAsia="hr-HR"/>
        </w:rPr>
        <w:t xml:space="preserve"> Ministarstva zaštite okoliša i energetike </w:t>
      </w:r>
      <w:r>
        <w:rPr>
          <w:rFonts w:ascii="Arial" w:hAnsi="Arial" w:cs="Arial"/>
          <w:sz w:val="24"/>
          <w:szCs w:val="24"/>
        </w:rPr>
        <w:t xml:space="preserve">u kojima se traži mišljenje za ocjenu </w:t>
      </w:r>
      <w:r w:rsidRPr="00EB393D">
        <w:rPr>
          <w:rFonts w:ascii="Arial" w:hAnsi="Arial" w:cs="Arial"/>
          <w:sz w:val="24"/>
          <w:szCs w:val="24"/>
        </w:rPr>
        <w:t>o potrebi procjene utjecaja na okoliš</w:t>
      </w:r>
      <w:r>
        <w:rPr>
          <w:rFonts w:ascii="Arial" w:hAnsi="Arial" w:cs="Arial"/>
          <w:sz w:val="24"/>
          <w:szCs w:val="24"/>
        </w:rPr>
        <w:t xml:space="preserve"> te 1 zahtjev Zagrebačke županije, </w:t>
      </w:r>
      <w:r w:rsidRPr="00A82F90">
        <w:rPr>
          <w:rFonts w:ascii="Arial" w:hAnsi="Arial" w:cs="Arial"/>
          <w:sz w:val="24"/>
          <w:szCs w:val="24"/>
        </w:rPr>
        <w:t>Upravn</w:t>
      </w:r>
      <w:r>
        <w:rPr>
          <w:rFonts w:ascii="Arial" w:hAnsi="Arial" w:cs="Arial"/>
          <w:sz w:val="24"/>
          <w:szCs w:val="24"/>
        </w:rPr>
        <w:t>og</w:t>
      </w:r>
      <w:r w:rsidRPr="00A82F90">
        <w:rPr>
          <w:rFonts w:ascii="Arial" w:hAnsi="Arial" w:cs="Arial"/>
          <w:sz w:val="24"/>
          <w:szCs w:val="24"/>
        </w:rPr>
        <w:t xml:space="preserve"> odjel</w:t>
      </w:r>
      <w:r>
        <w:rPr>
          <w:rFonts w:ascii="Arial" w:hAnsi="Arial" w:cs="Arial"/>
          <w:sz w:val="24"/>
          <w:szCs w:val="24"/>
        </w:rPr>
        <w:t>a</w:t>
      </w:r>
      <w:r w:rsidRPr="00A82F90">
        <w:rPr>
          <w:rFonts w:ascii="Arial" w:hAnsi="Arial" w:cs="Arial"/>
          <w:sz w:val="24"/>
          <w:szCs w:val="24"/>
        </w:rPr>
        <w:t xml:space="preserve"> za prostorno uređenje,</w:t>
      </w:r>
      <w:r>
        <w:rPr>
          <w:rFonts w:ascii="Arial" w:hAnsi="Arial" w:cs="Arial"/>
          <w:sz w:val="24"/>
          <w:szCs w:val="24"/>
        </w:rPr>
        <w:t xml:space="preserve"> </w:t>
      </w:r>
      <w:r w:rsidRPr="00A82F90">
        <w:rPr>
          <w:rFonts w:ascii="Arial" w:hAnsi="Arial" w:cs="Arial"/>
          <w:sz w:val="24"/>
          <w:szCs w:val="24"/>
        </w:rPr>
        <w:t>gradnju i zaštitu okoliša</w:t>
      </w:r>
      <w:r>
        <w:rPr>
          <w:rFonts w:ascii="Arial" w:hAnsi="Arial" w:cs="Arial"/>
          <w:sz w:val="24"/>
          <w:szCs w:val="24"/>
        </w:rPr>
        <w:t xml:space="preserve">, </w:t>
      </w:r>
      <w:r w:rsidRPr="00A82F90">
        <w:rPr>
          <w:rFonts w:ascii="Arial" w:hAnsi="Arial" w:cs="Arial"/>
          <w:sz w:val="24"/>
          <w:szCs w:val="24"/>
        </w:rPr>
        <w:t>Odsjek za zaštitu okoliša</w:t>
      </w:r>
      <w:r>
        <w:rPr>
          <w:rFonts w:ascii="Arial" w:hAnsi="Arial" w:cs="Arial"/>
          <w:sz w:val="24"/>
          <w:szCs w:val="24"/>
        </w:rPr>
        <w:t xml:space="preserve">, mišljenja su izdana za; </w:t>
      </w:r>
    </w:p>
    <w:p w:rsidR="00CA5CF7" w:rsidRPr="006961D0" w:rsidRDefault="00CA5CF7" w:rsidP="00CA5CF7">
      <w:pPr>
        <w:spacing w:line="276" w:lineRule="auto"/>
        <w:jc w:val="both"/>
        <w:rPr>
          <w:rFonts w:ascii="Arial" w:hAnsi="Arial" w:cs="Arial"/>
          <w:sz w:val="24"/>
          <w:szCs w:val="24"/>
        </w:rPr>
      </w:pPr>
      <w:r w:rsidRPr="006961D0">
        <w:rPr>
          <w:rFonts w:ascii="Arial" w:hAnsi="Arial" w:cs="Arial"/>
          <w:sz w:val="24"/>
          <w:szCs w:val="24"/>
        </w:rPr>
        <w:t xml:space="preserve">1. </w:t>
      </w:r>
      <w:r>
        <w:rPr>
          <w:rFonts w:ascii="Arial" w:hAnsi="Arial" w:cs="Arial"/>
          <w:sz w:val="24"/>
          <w:szCs w:val="24"/>
        </w:rPr>
        <w:t>I</w:t>
      </w:r>
      <w:r w:rsidRPr="004875C7">
        <w:rPr>
          <w:rFonts w:ascii="Arial" w:hAnsi="Arial" w:cs="Arial"/>
          <w:sz w:val="24"/>
          <w:szCs w:val="24"/>
        </w:rPr>
        <w:t>zmjene zahvata postrojenja za intenzivan uzgoj peradi Lukač, Grad Ivanić-Grad</w:t>
      </w:r>
      <w:r>
        <w:rPr>
          <w:rFonts w:ascii="Arial" w:hAnsi="Arial" w:cs="Arial"/>
          <w:sz w:val="24"/>
          <w:szCs w:val="24"/>
        </w:rPr>
        <w:t>,</w:t>
      </w:r>
    </w:p>
    <w:p w:rsidR="00CA5CF7" w:rsidRDefault="00CA5CF7" w:rsidP="00CA5CF7">
      <w:pPr>
        <w:spacing w:line="276" w:lineRule="auto"/>
        <w:jc w:val="both"/>
        <w:rPr>
          <w:rFonts w:ascii="Arial" w:hAnsi="Arial" w:cs="Arial"/>
          <w:sz w:val="24"/>
          <w:szCs w:val="24"/>
        </w:rPr>
      </w:pPr>
      <w:r w:rsidRPr="006961D0">
        <w:rPr>
          <w:rFonts w:ascii="Arial" w:hAnsi="Arial" w:cs="Arial"/>
          <w:sz w:val="24"/>
          <w:szCs w:val="24"/>
        </w:rPr>
        <w:t xml:space="preserve">2. </w:t>
      </w:r>
      <w:r>
        <w:rPr>
          <w:rFonts w:ascii="Arial" w:hAnsi="Arial" w:cs="Arial"/>
          <w:sz w:val="24"/>
          <w:szCs w:val="24"/>
        </w:rPr>
        <w:t>R</w:t>
      </w:r>
      <w:r w:rsidRPr="004875C7">
        <w:rPr>
          <w:rFonts w:ascii="Arial" w:hAnsi="Arial" w:cs="Arial"/>
          <w:sz w:val="24"/>
          <w:szCs w:val="24"/>
        </w:rPr>
        <w:t>ekonstrukcij</w:t>
      </w:r>
      <w:r>
        <w:rPr>
          <w:rFonts w:ascii="Arial" w:hAnsi="Arial" w:cs="Arial"/>
          <w:sz w:val="24"/>
          <w:szCs w:val="24"/>
        </w:rPr>
        <w:t>u</w:t>
      </w:r>
      <w:r w:rsidRPr="004875C7">
        <w:rPr>
          <w:rFonts w:ascii="Arial" w:hAnsi="Arial" w:cs="Arial"/>
          <w:sz w:val="24"/>
          <w:szCs w:val="24"/>
        </w:rPr>
        <w:t xml:space="preserve"> plinskog čvora Ivanić-Grad, </w:t>
      </w:r>
      <w:r w:rsidRPr="00171941">
        <w:rPr>
          <w:rFonts w:ascii="Arial" w:hAnsi="Arial" w:cs="Arial"/>
          <w:sz w:val="24"/>
          <w:szCs w:val="24"/>
        </w:rPr>
        <w:t>nositelja zahvata PLINACRO d.o.o.</w:t>
      </w:r>
      <w:r>
        <w:rPr>
          <w:rFonts w:ascii="Arial" w:hAnsi="Arial" w:cs="Arial"/>
          <w:sz w:val="24"/>
          <w:szCs w:val="24"/>
        </w:rPr>
        <w:t xml:space="preserve"> te za</w:t>
      </w:r>
    </w:p>
    <w:p w:rsidR="00A71725" w:rsidRPr="00255327" w:rsidRDefault="00CA5CF7" w:rsidP="00255327">
      <w:pPr>
        <w:spacing w:after="0" w:line="276" w:lineRule="auto"/>
        <w:jc w:val="both"/>
        <w:rPr>
          <w:rFonts w:ascii="Arial" w:hAnsi="Arial" w:cs="Arial"/>
          <w:sz w:val="24"/>
          <w:szCs w:val="24"/>
        </w:rPr>
      </w:pPr>
      <w:r>
        <w:rPr>
          <w:rFonts w:ascii="Arial" w:hAnsi="Arial" w:cs="Arial"/>
          <w:sz w:val="24"/>
          <w:szCs w:val="24"/>
        </w:rPr>
        <w:t xml:space="preserve">3. </w:t>
      </w:r>
      <w:r w:rsidRPr="006961D0">
        <w:rPr>
          <w:rFonts w:ascii="Arial" w:hAnsi="Arial" w:cs="Arial"/>
          <w:sz w:val="24"/>
          <w:szCs w:val="24"/>
        </w:rPr>
        <w:t xml:space="preserve"> </w:t>
      </w:r>
      <w:r>
        <w:rPr>
          <w:rFonts w:ascii="Arial" w:hAnsi="Arial" w:cs="Arial"/>
          <w:sz w:val="24"/>
          <w:szCs w:val="24"/>
        </w:rPr>
        <w:t xml:space="preserve">Zahvat </w:t>
      </w:r>
      <w:r w:rsidRPr="004875C7">
        <w:rPr>
          <w:rFonts w:ascii="Arial" w:hAnsi="Arial" w:cs="Arial"/>
          <w:sz w:val="24"/>
          <w:szCs w:val="24"/>
        </w:rPr>
        <w:t xml:space="preserve">uređenja čvora </w:t>
      </w:r>
      <w:proofErr w:type="spellStart"/>
      <w:r w:rsidRPr="004875C7">
        <w:rPr>
          <w:rFonts w:ascii="Arial" w:hAnsi="Arial" w:cs="Arial"/>
          <w:sz w:val="24"/>
          <w:szCs w:val="24"/>
        </w:rPr>
        <w:t>Poljanski</w:t>
      </w:r>
      <w:proofErr w:type="spellEnd"/>
      <w:r w:rsidRPr="004875C7">
        <w:rPr>
          <w:rFonts w:ascii="Arial" w:hAnsi="Arial" w:cs="Arial"/>
          <w:sz w:val="24"/>
          <w:szCs w:val="24"/>
        </w:rPr>
        <w:t xml:space="preserve"> Lug i rijeke Lonje na području Ivanić-Grada</w:t>
      </w:r>
    </w:p>
    <w:p w:rsidR="00BF3DD1" w:rsidRPr="00936E27" w:rsidRDefault="00BF3DD1" w:rsidP="00AB7177">
      <w:pPr>
        <w:spacing w:after="0" w:line="240" w:lineRule="auto"/>
        <w:jc w:val="both"/>
        <w:rPr>
          <w:rFonts w:ascii="Arial" w:eastAsia="Times New Roman" w:hAnsi="Arial" w:cs="Arial"/>
          <w:b/>
          <w:sz w:val="24"/>
          <w:szCs w:val="24"/>
          <w:lang w:eastAsia="hr-HR"/>
        </w:rPr>
      </w:pPr>
    </w:p>
    <w:p w:rsidR="00604406" w:rsidRPr="00D22FF3" w:rsidRDefault="00E376BD" w:rsidP="00604406">
      <w:pPr>
        <w:spacing w:after="0" w:line="240" w:lineRule="auto"/>
        <w:jc w:val="both"/>
        <w:rPr>
          <w:rFonts w:ascii="Arial" w:eastAsia="Times New Roman" w:hAnsi="Arial" w:cs="Arial"/>
          <w:b/>
          <w:sz w:val="24"/>
          <w:szCs w:val="24"/>
          <w:lang w:eastAsia="hr-HR"/>
        </w:rPr>
      </w:pPr>
      <w:r w:rsidRPr="00D22FF3">
        <w:rPr>
          <w:rFonts w:ascii="Arial" w:eastAsia="Times New Roman" w:hAnsi="Arial" w:cs="Arial"/>
          <w:b/>
          <w:sz w:val="24"/>
          <w:szCs w:val="24"/>
          <w:lang w:eastAsia="hr-HR"/>
        </w:rPr>
        <w:t>2.14</w:t>
      </w:r>
      <w:r w:rsidR="00604406" w:rsidRPr="00D22FF3">
        <w:rPr>
          <w:rFonts w:ascii="Arial" w:eastAsia="Times New Roman" w:hAnsi="Arial" w:cs="Arial"/>
          <w:b/>
          <w:sz w:val="24"/>
          <w:szCs w:val="24"/>
          <w:lang w:eastAsia="hr-HR"/>
        </w:rPr>
        <w:t>. KOMUNALNA NAKNADA</w:t>
      </w:r>
    </w:p>
    <w:p w:rsidR="006C3E1D" w:rsidRPr="006C3E1D" w:rsidRDefault="006C3E1D" w:rsidP="006C3E1D">
      <w:pPr>
        <w:spacing w:after="0" w:line="240" w:lineRule="auto"/>
        <w:jc w:val="both"/>
        <w:rPr>
          <w:rFonts w:ascii="Arial" w:eastAsia="Times New Roman" w:hAnsi="Arial" w:cs="Arial"/>
          <w:sz w:val="24"/>
          <w:szCs w:val="24"/>
          <w:lang w:eastAsia="hr-HR"/>
        </w:rPr>
      </w:pPr>
    </w:p>
    <w:p w:rsidR="006C3E1D" w:rsidRPr="006C3E1D" w:rsidRDefault="006C3E1D" w:rsidP="006C3E1D">
      <w:pPr>
        <w:spacing w:after="0" w:line="240" w:lineRule="auto"/>
        <w:jc w:val="both"/>
        <w:rPr>
          <w:rFonts w:ascii="Arial" w:eastAsia="Times New Roman" w:hAnsi="Arial" w:cs="Arial"/>
          <w:b/>
          <w:sz w:val="24"/>
          <w:szCs w:val="24"/>
          <w:lang w:eastAsia="hr-HR"/>
        </w:rPr>
      </w:pPr>
      <w:r w:rsidRPr="006C3E1D">
        <w:rPr>
          <w:rFonts w:ascii="Arial" w:eastAsia="Times New Roman" w:hAnsi="Arial" w:cs="Arial"/>
          <w:b/>
          <w:sz w:val="24"/>
          <w:szCs w:val="24"/>
          <w:lang w:eastAsia="hr-HR"/>
        </w:rPr>
        <w:t>Promjena obveznika komunalne naknade</w:t>
      </w:r>
    </w:p>
    <w:p w:rsidR="006C3E1D" w:rsidRPr="006C3E1D" w:rsidRDefault="006C3E1D" w:rsidP="006C3E1D">
      <w:pPr>
        <w:numPr>
          <w:ilvl w:val="0"/>
          <w:numId w:val="1"/>
        </w:numPr>
        <w:spacing w:after="0" w:line="240" w:lineRule="auto"/>
        <w:contextualSpacing/>
        <w:jc w:val="both"/>
        <w:rPr>
          <w:rFonts w:ascii="Arial" w:eastAsia="Times New Roman" w:hAnsi="Arial" w:cs="Arial"/>
          <w:sz w:val="24"/>
          <w:szCs w:val="24"/>
          <w:lang w:eastAsia="hr-HR"/>
        </w:rPr>
      </w:pPr>
      <w:r w:rsidRPr="006C3E1D">
        <w:rPr>
          <w:rFonts w:ascii="Arial" w:eastAsia="Times New Roman" w:hAnsi="Arial" w:cs="Arial"/>
          <w:sz w:val="24"/>
          <w:szCs w:val="24"/>
          <w:lang w:eastAsia="hr-HR"/>
        </w:rPr>
        <w:t>83 kom - izdano  rješenja o promjeni obveznika</w:t>
      </w:r>
    </w:p>
    <w:p w:rsidR="006C3E1D" w:rsidRPr="006C3E1D" w:rsidRDefault="006C3E1D" w:rsidP="006C3E1D">
      <w:pPr>
        <w:spacing w:after="0" w:line="240" w:lineRule="auto"/>
        <w:jc w:val="both"/>
        <w:rPr>
          <w:rFonts w:ascii="Arial" w:eastAsia="Times New Roman" w:hAnsi="Arial" w:cs="Arial"/>
          <w:sz w:val="24"/>
          <w:szCs w:val="24"/>
          <w:lang w:eastAsia="hr-HR"/>
        </w:rPr>
      </w:pPr>
    </w:p>
    <w:p w:rsidR="006C3E1D" w:rsidRPr="006C3E1D" w:rsidRDefault="006C3E1D" w:rsidP="006C3E1D">
      <w:pPr>
        <w:spacing w:after="0" w:line="240" w:lineRule="auto"/>
        <w:jc w:val="both"/>
        <w:rPr>
          <w:rFonts w:ascii="Arial" w:eastAsia="Times New Roman" w:hAnsi="Arial" w:cs="Arial"/>
          <w:b/>
          <w:sz w:val="24"/>
          <w:szCs w:val="24"/>
          <w:lang w:eastAsia="hr-HR"/>
        </w:rPr>
      </w:pPr>
      <w:r w:rsidRPr="006C3E1D">
        <w:rPr>
          <w:rFonts w:ascii="Arial" w:eastAsia="Times New Roman" w:hAnsi="Arial" w:cs="Arial"/>
          <w:b/>
          <w:sz w:val="24"/>
          <w:szCs w:val="24"/>
          <w:lang w:eastAsia="hr-HR"/>
        </w:rPr>
        <w:t>Promjena visine duga s osnova promjene koeficijenta namjene i promjene koeficijenta zone temeljem nove Odluke o komunalnoj naknadi</w:t>
      </w:r>
    </w:p>
    <w:p w:rsidR="006C3E1D" w:rsidRPr="006C3E1D" w:rsidRDefault="006C3E1D" w:rsidP="006C3E1D">
      <w:pPr>
        <w:spacing w:after="0" w:line="240" w:lineRule="auto"/>
        <w:ind w:left="1080"/>
        <w:jc w:val="both"/>
        <w:rPr>
          <w:rFonts w:ascii="Arial" w:eastAsia="Times New Roman" w:hAnsi="Arial" w:cs="Arial"/>
          <w:sz w:val="24"/>
          <w:szCs w:val="24"/>
          <w:lang w:eastAsia="hr-HR"/>
        </w:rPr>
      </w:pPr>
    </w:p>
    <w:p w:rsidR="006C3E1D" w:rsidRPr="006C3E1D" w:rsidRDefault="006C3E1D" w:rsidP="006C3E1D">
      <w:pPr>
        <w:numPr>
          <w:ilvl w:val="0"/>
          <w:numId w:val="1"/>
        </w:numPr>
        <w:spacing w:after="0" w:line="240" w:lineRule="auto"/>
        <w:contextualSpacing/>
        <w:jc w:val="both"/>
        <w:rPr>
          <w:rFonts w:ascii="Arial" w:eastAsia="Times New Roman" w:hAnsi="Arial" w:cs="Arial"/>
          <w:sz w:val="24"/>
          <w:szCs w:val="24"/>
          <w:lang w:eastAsia="hr-HR"/>
        </w:rPr>
      </w:pPr>
      <w:r w:rsidRPr="006C3E1D">
        <w:rPr>
          <w:rFonts w:ascii="Arial" w:eastAsia="Times New Roman" w:hAnsi="Arial" w:cs="Arial"/>
          <w:sz w:val="24"/>
          <w:szCs w:val="24"/>
          <w:lang w:eastAsia="hr-HR"/>
        </w:rPr>
        <w:t>Računi za komunalnu naknadu  - poslovni prostori mjesečni           844 kom</w:t>
      </w:r>
    </w:p>
    <w:p w:rsidR="006C3E1D" w:rsidRPr="006C3E1D" w:rsidRDefault="006C3E1D" w:rsidP="006C3E1D">
      <w:pPr>
        <w:spacing w:after="0" w:line="240" w:lineRule="auto"/>
        <w:jc w:val="both"/>
        <w:rPr>
          <w:rFonts w:ascii="Arial" w:eastAsia="Times New Roman" w:hAnsi="Arial" w:cs="Arial"/>
          <w:sz w:val="24"/>
          <w:szCs w:val="24"/>
          <w:lang w:eastAsia="hr-HR"/>
        </w:rPr>
      </w:pPr>
    </w:p>
    <w:p w:rsidR="006C3E1D" w:rsidRPr="006C3E1D" w:rsidRDefault="006C3E1D" w:rsidP="006C3E1D">
      <w:pPr>
        <w:numPr>
          <w:ilvl w:val="0"/>
          <w:numId w:val="1"/>
        </w:numPr>
        <w:spacing w:after="0" w:line="240" w:lineRule="auto"/>
        <w:contextualSpacing/>
        <w:jc w:val="both"/>
        <w:rPr>
          <w:rFonts w:ascii="Arial" w:eastAsia="Times New Roman" w:hAnsi="Arial" w:cs="Arial"/>
          <w:sz w:val="24"/>
          <w:szCs w:val="24"/>
          <w:lang w:eastAsia="hr-HR"/>
        </w:rPr>
      </w:pPr>
      <w:r w:rsidRPr="006C3E1D">
        <w:rPr>
          <w:rFonts w:ascii="Arial" w:eastAsia="Times New Roman" w:hAnsi="Arial" w:cs="Arial"/>
          <w:sz w:val="24"/>
          <w:szCs w:val="24"/>
          <w:lang w:eastAsia="hr-HR"/>
        </w:rPr>
        <w:t xml:space="preserve">Računi za komunalnu naknadu  - poslovni prostori tromjesečni      567kom  </w:t>
      </w:r>
    </w:p>
    <w:p w:rsidR="006C3E1D" w:rsidRPr="006C3E1D" w:rsidRDefault="006C3E1D" w:rsidP="006C3E1D">
      <w:pPr>
        <w:ind w:left="720"/>
        <w:contextualSpacing/>
        <w:rPr>
          <w:rFonts w:ascii="Arial" w:eastAsia="Times New Roman" w:hAnsi="Arial" w:cs="Arial"/>
          <w:sz w:val="24"/>
          <w:szCs w:val="24"/>
          <w:lang w:eastAsia="hr-HR"/>
        </w:rPr>
      </w:pPr>
    </w:p>
    <w:p w:rsidR="006C3E1D" w:rsidRPr="006C3E1D" w:rsidRDefault="006C3E1D" w:rsidP="006C3E1D">
      <w:pPr>
        <w:numPr>
          <w:ilvl w:val="0"/>
          <w:numId w:val="1"/>
        </w:numPr>
        <w:spacing w:after="0" w:line="240" w:lineRule="auto"/>
        <w:contextualSpacing/>
        <w:jc w:val="both"/>
        <w:rPr>
          <w:rFonts w:ascii="Arial" w:eastAsia="Times New Roman" w:hAnsi="Arial" w:cs="Arial"/>
          <w:sz w:val="24"/>
          <w:szCs w:val="24"/>
          <w:lang w:eastAsia="hr-HR"/>
        </w:rPr>
      </w:pPr>
      <w:r w:rsidRPr="006C3E1D">
        <w:rPr>
          <w:rFonts w:ascii="Arial" w:eastAsia="Times New Roman" w:hAnsi="Arial" w:cs="Arial"/>
          <w:sz w:val="24"/>
          <w:szCs w:val="24"/>
          <w:lang w:eastAsia="hr-HR"/>
        </w:rPr>
        <w:t xml:space="preserve">(Obračun, knjiženje zaduženja, </w:t>
      </w:r>
      <w:proofErr w:type="spellStart"/>
      <w:r w:rsidRPr="006C3E1D">
        <w:rPr>
          <w:rFonts w:ascii="Arial" w:eastAsia="Times New Roman" w:hAnsi="Arial" w:cs="Arial"/>
          <w:sz w:val="24"/>
          <w:szCs w:val="24"/>
          <w:lang w:eastAsia="hr-HR"/>
        </w:rPr>
        <w:t>printanje</w:t>
      </w:r>
      <w:proofErr w:type="spellEnd"/>
      <w:r w:rsidRPr="006C3E1D">
        <w:rPr>
          <w:rFonts w:ascii="Arial" w:eastAsia="Times New Roman" w:hAnsi="Arial" w:cs="Arial"/>
          <w:sz w:val="24"/>
          <w:szCs w:val="24"/>
          <w:lang w:eastAsia="hr-HR"/>
        </w:rPr>
        <w:t xml:space="preserve">, pečaćenje, </w:t>
      </w:r>
    </w:p>
    <w:p w:rsidR="006C3E1D" w:rsidRPr="006C3E1D" w:rsidRDefault="006C3E1D" w:rsidP="006C3E1D">
      <w:pPr>
        <w:spacing w:after="0" w:line="240" w:lineRule="auto"/>
        <w:jc w:val="both"/>
        <w:rPr>
          <w:rFonts w:ascii="Arial" w:eastAsia="Times New Roman" w:hAnsi="Arial" w:cs="Arial"/>
          <w:sz w:val="24"/>
          <w:szCs w:val="24"/>
          <w:lang w:eastAsia="hr-HR"/>
        </w:rPr>
      </w:pPr>
      <w:r w:rsidRPr="006C3E1D">
        <w:rPr>
          <w:rFonts w:ascii="Arial" w:eastAsia="Times New Roman" w:hAnsi="Arial" w:cs="Arial"/>
          <w:sz w:val="24"/>
          <w:szCs w:val="24"/>
          <w:lang w:eastAsia="hr-HR"/>
        </w:rPr>
        <w:t xml:space="preserve">                 pakiranje)                                                                          ------------------------- </w:t>
      </w:r>
    </w:p>
    <w:p w:rsidR="006C3E1D" w:rsidRPr="006C3E1D" w:rsidRDefault="006C3E1D" w:rsidP="006C3E1D">
      <w:pPr>
        <w:spacing w:after="0" w:line="240" w:lineRule="auto"/>
        <w:ind w:left="1080"/>
        <w:jc w:val="both"/>
        <w:rPr>
          <w:rFonts w:ascii="Arial" w:eastAsia="Times New Roman" w:hAnsi="Arial" w:cs="Arial"/>
          <w:sz w:val="24"/>
          <w:szCs w:val="24"/>
          <w:lang w:eastAsia="hr-HR"/>
        </w:rPr>
      </w:pPr>
      <w:r w:rsidRPr="006C3E1D">
        <w:rPr>
          <w:rFonts w:ascii="Arial" w:eastAsia="Times New Roman" w:hAnsi="Arial" w:cs="Arial"/>
          <w:sz w:val="24"/>
          <w:szCs w:val="24"/>
          <w:lang w:eastAsia="hr-HR"/>
        </w:rPr>
        <w:t xml:space="preserve">                                                                         </w:t>
      </w:r>
      <w:r w:rsidR="00AE2DC5">
        <w:rPr>
          <w:rFonts w:ascii="Arial" w:eastAsia="Times New Roman" w:hAnsi="Arial" w:cs="Arial"/>
          <w:sz w:val="24"/>
          <w:szCs w:val="24"/>
          <w:lang w:eastAsia="hr-HR"/>
        </w:rPr>
        <w:t xml:space="preserve">                              1</w:t>
      </w:r>
      <w:r w:rsidRPr="006C3E1D">
        <w:rPr>
          <w:rFonts w:ascii="Arial" w:eastAsia="Times New Roman" w:hAnsi="Arial" w:cs="Arial"/>
          <w:sz w:val="24"/>
          <w:szCs w:val="24"/>
          <w:lang w:eastAsia="hr-HR"/>
        </w:rPr>
        <w:t>411 kom</w:t>
      </w:r>
    </w:p>
    <w:p w:rsidR="0074002E" w:rsidRDefault="0074002E" w:rsidP="006C3E1D">
      <w:pPr>
        <w:spacing w:after="0" w:line="240" w:lineRule="auto"/>
        <w:jc w:val="both"/>
        <w:rPr>
          <w:rFonts w:ascii="Arial" w:eastAsia="Times New Roman" w:hAnsi="Arial" w:cs="Arial"/>
          <w:sz w:val="24"/>
          <w:szCs w:val="24"/>
          <w:lang w:eastAsia="hr-HR"/>
        </w:rPr>
      </w:pPr>
    </w:p>
    <w:p w:rsidR="00FC333A" w:rsidRPr="00E71A36" w:rsidRDefault="00FC333A" w:rsidP="00FC333A">
      <w:pPr>
        <w:spacing w:after="0" w:line="240" w:lineRule="auto"/>
        <w:jc w:val="both"/>
        <w:rPr>
          <w:rFonts w:ascii="Arial" w:eastAsia="Times New Roman" w:hAnsi="Arial" w:cs="Arial"/>
          <w:b/>
          <w:color w:val="FF0000"/>
          <w:sz w:val="24"/>
          <w:szCs w:val="24"/>
          <w:lang w:eastAsia="hr-HR"/>
        </w:rPr>
      </w:pPr>
    </w:p>
    <w:p w:rsidR="00CA5CF7" w:rsidRDefault="00FC333A" w:rsidP="00CA5CF7">
      <w:pPr>
        <w:spacing w:line="276" w:lineRule="auto"/>
        <w:jc w:val="both"/>
        <w:rPr>
          <w:rFonts w:ascii="Arial" w:eastAsia="Times New Roman" w:hAnsi="Arial" w:cs="Arial"/>
          <w:b/>
          <w:sz w:val="24"/>
          <w:szCs w:val="24"/>
          <w:lang w:eastAsia="hr-HR"/>
        </w:rPr>
      </w:pPr>
      <w:r w:rsidRPr="00FC333A">
        <w:rPr>
          <w:rFonts w:ascii="Arial" w:eastAsia="Times New Roman" w:hAnsi="Arial" w:cs="Arial"/>
          <w:b/>
          <w:sz w:val="24"/>
          <w:szCs w:val="24"/>
          <w:lang w:eastAsia="hr-HR"/>
        </w:rPr>
        <w:t>Rješavanje zahtjeva za oslobođenje od obveze pl</w:t>
      </w:r>
      <w:r w:rsidR="00A71725">
        <w:rPr>
          <w:rFonts w:ascii="Arial" w:eastAsia="Times New Roman" w:hAnsi="Arial" w:cs="Arial"/>
          <w:b/>
          <w:sz w:val="24"/>
          <w:szCs w:val="24"/>
          <w:lang w:eastAsia="hr-HR"/>
        </w:rPr>
        <w:t xml:space="preserve">aćanja komunalne naknade </w:t>
      </w:r>
    </w:p>
    <w:p w:rsidR="00CA5CF7" w:rsidRPr="00CA5CF7" w:rsidRDefault="00CA5CF7" w:rsidP="00CA5CF7">
      <w:pPr>
        <w:spacing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w:t>
      </w:r>
      <w:r w:rsidRPr="00CA5CF7">
        <w:rPr>
          <w:rFonts w:ascii="Arial" w:eastAsia="Times New Roman" w:hAnsi="Arial" w:cs="Arial"/>
          <w:sz w:val="24"/>
          <w:szCs w:val="24"/>
          <w:lang w:eastAsia="hr-HR"/>
        </w:rPr>
        <w:t>izdano 69  rješenja o oslobođenju od obveze plaćanja komunalne naknade</w:t>
      </w:r>
    </w:p>
    <w:p w:rsidR="00CA5CF7" w:rsidRPr="00FC333A" w:rsidRDefault="00CA5CF7" w:rsidP="00CA5CF7">
      <w:pPr>
        <w:spacing w:after="0" w:line="276"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-izdano 11</w:t>
      </w:r>
      <w:r w:rsidRPr="00FC333A">
        <w:rPr>
          <w:rFonts w:ascii="Arial" w:eastAsia="Times New Roman" w:hAnsi="Arial" w:cs="Arial"/>
          <w:sz w:val="24"/>
          <w:szCs w:val="24"/>
          <w:lang w:eastAsia="hr-HR"/>
        </w:rPr>
        <w:t xml:space="preserve"> rješenja o odbijanju oslobođenja komunalne naknade</w:t>
      </w:r>
    </w:p>
    <w:p w:rsidR="00FC333A" w:rsidRPr="00936E27" w:rsidRDefault="00FC333A" w:rsidP="00FC333A">
      <w:pPr>
        <w:spacing w:after="0" w:line="240" w:lineRule="auto"/>
        <w:jc w:val="both"/>
        <w:rPr>
          <w:rFonts w:ascii="Arial" w:eastAsia="Times New Roman" w:hAnsi="Arial" w:cs="Arial"/>
          <w:b/>
          <w:sz w:val="28"/>
          <w:szCs w:val="24"/>
          <w:lang w:eastAsia="hr-HR"/>
        </w:rPr>
      </w:pPr>
    </w:p>
    <w:p w:rsidR="00FC333A" w:rsidRPr="00D16530" w:rsidRDefault="00FC333A" w:rsidP="00FC333A">
      <w:pPr>
        <w:spacing w:after="0" w:line="240" w:lineRule="auto"/>
        <w:jc w:val="both"/>
        <w:rPr>
          <w:rFonts w:ascii="Arial" w:eastAsia="Times New Roman" w:hAnsi="Arial" w:cs="Arial"/>
          <w:b/>
          <w:sz w:val="24"/>
          <w:szCs w:val="24"/>
          <w:lang w:eastAsia="hr-HR"/>
        </w:rPr>
      </w:pPr>
      <w:r w:rsidRPr="00D16530">
        <w:rPr>
          <w:rFonts w:ascii="Arial" w:eastAsia="Times New Roman" w:hAnsi="Arial" w:cs="Arial"/>
          <w:b/>
          <w:sz w:val="24"/>
          <w:szCs w:val="24"/>
          <w:lang w:eastAsia="hr-HR"/>
        </w:rPr>
        <w:t>2.15. NAKNADA ZA UREĐENJE VODA</w:t>
      </w:r>
    </w:p>
    <w:p w:rsidR="00FC333A" w:rsidRPr="00136AB9" w:rsidRDefault="00FC333A" w:rsidP="00FC333A">
      <w:pPr>
        <w:spacing w:after="0" w:line="240" w:lineRule="auto"/>
        <w:jc w:val="both"/>
        <w:rPr>
          <w:rFonts w:ascii="Arial" w:eastAsia="Times New Roman" w:hAnsi="Arial" w:cs="Arial"/>
          <w:sz w:val="24"/>
          <w:szCs w:val="24"/>
          <w:highlight w:val="yellow"/>
          <w:lang w:eastAsia="hr-HR"/>
        </w:rPr>
      </w:pPr>
    </w:p>
    <w:p w:rsidR="00D16530" w:rsidRPr="00D16530" w:rsidRDefault="00D16530" w:rsidP="00D16530">
      <w:pPr>
        <w:numPr>
          <w:ilvl w:val="0"/>
          <w:numId w:val="3"/>
        </w:numPr>
        <w:spacing w:after="0" w:line="240" w:lineRule="auto"/>
        <w:ind w:left="644"/>
        <w:contextualSpacing/>
        <w:jc w:val="both"/>
        <w:rPr>
          <w:rFonts w:ascii="Arial" w:eastAsia="Times New Roman" w:hAnsi="Arial" w:cs="Arial"/>
          <w:sz w:val="24"/>
          <w:szCs w:val="24"/>
          <w:lang w:eastAsia="hr-HR"/>
        </w:rPr>
      </w:pPr>
      <w:r w:rsidRPr="00D16530">
        <w:rPr>
          <w:rFonts w:ascii="Arial" w:eastAsia="Times New Roman" w:hAnsi="Arial" w:cs="Arial"/>
          <w:sz w:val="24"/>
          <w:szCs w:val="24"/>
          <w:lang w:eastAsia="hr-HR"/>
        </w:rPr>
        <w:t>Uplatnice za naknadu za uređenje voda - poslovni prostori mjesečni    844 kom</w:t>
      </w:r>
    </w:p>
    <w:p w:rsidR="00D16530" w:rsidRPr="00D16530" w:rsidRDefault="00D16530" w:rsidP="00D16530">
      <w:pPr>
        <w:spacing w:after="0" w:line="240" w:lineRule="auto"/>
        <w:jc w:val="both"/>
        <w:rPr>
          <w:rFonts w:ascii="Arial" w:eastAsia="Times New Roman" w:hAnsi="Arial" w:cs="Arial"/>
          <w:sz w:val="24"/>
          <w:szCs w:val="24"/>
          <w:lang w:eastAsia="hr-HR"/>
        </w:rPr>
      </w:pPr>
    </w:p>
    <w:p w:rsidR="00D16530" w:rsidRPr="00D16530" w:rsidRDefault="00D16530" w:rsidP="00D16530">
      <w:pPr>
        <w:numPr>
          <w:ilvl w:val="0"/>
          <w:numId w:val="3"/>
        </w:numPr>
        <w:spacing w:after="0" w:line="240" w:lineRule="auto"/>
        <w:ind w:left="644"/>
        <w:contextualSpacing/>
        <w:jc w:val="both"/>
        <w:rPr>
          <w:rFonts w:ascii="Arial" w:eastAsia="Times New Roman" w:hAnsi="Arial" w:cs="Arial"/>
          <w:sz w:val="24"/>
          <w:szCs w:val="24"/>
          <w:lang w:eastAsia="hr-HR"/>
        </w:rPr>
      </w:pPr>
      <w:r w:rsidRPr="00D16530">
        <w:rPr>
          <w:rFonts w:ascii="Arial" w:eastAsia="Times New Roman" w:hAnsi="Arial" w:cs="Arial"/>
          <w:sz w:val="24"/>
          <w:szCs w:val="24"/>
          <w:lang w:eastAsia="hr-HR"/>
        </w:rPr>
        <w:t xml:space="preserve">Uplatnice za naknadu za uređenje voda -poslovni prostori tromjesečni 567 kom </w:t>
      </w:r>
    </w:p>
    <w:p w:rsidR="00D16530" w:rsidRPr="00D16530" w:rsidRDefault="00D16530" w:rsidP="00D16530">
      <w:pPr>
        <w:spacing w:after="0" w:line="240" w:lineRule="auto"/>
        <w:jc w:val="both"/>
        <w:rPr>
          <w:rFonts w:ascii="Arial" w:eastAsia="Times New Roman" w:hAnsi="Arial" w:cs="Arial"/>
          <w:sz w:val="24"/>
          <w:szCs w:val="24"/>
          <w:lang w:eastAsia="hr-HR"/>
        </w:rPr>
      </w:pPr>
    </w:p>
    <w:p w:rsidR="00D16530" w:rsidRPr="00D16530" w:rsidRDefault="00D16530" w:rsidP="00D16530">
      <w:pPr>
        <w:numPr>
          <w:ilvl w:val="0"/>
          <w:numId w:val="3"/>
        </w:numPr>
        <w:spacing w:after="0" w:line="240" w:lineRule="auto"/>
        <w:ind w:left="644"/>
        <w:contextualSpacing/>
        <w:jc w:val="both"/>
        <w:rPr>
          <w:rFonts w:ascii="Arial" w:eastAsia="Times New Roman" w:hAnsi="Arial" w:cs="Arial"/>
          <w:sz w:val="24"/>
          <w:szCs w:val="24"/>
          <w:lang w:eastAsia="hr-HR"/>
        </w:rPr>
      </w:pPr>
      <w:r w:rsidRPr="00D16530">
        <w:rPr>
          <w:rFonts w:ascii="Arial" w:eastAsia="Times New Roman" w:hAnsi="Arial" w:cs="Arial"/>
          <w:sz w:val="24"/>
          <w:szCs w:val="24"/>
          <w:lang w:eastAsia="hr-HR"/>
        </w:rPr>
        <w:t xml:space="preserve">(Obračun, knjiženje zaduženja, </w:t>
      </w:r>
      <w:proofErr w:type="spellStart"/>
      <w:r w:rsidRPr="00D16530">
        <w:rPr>
          <w:rFonts w:ascii="Arial" w:eastAsia="Times New Roman" w:hAnsi="Arial" w:cs="Arial"/>
          <w:sz w:val="24"/>
          <w:szCs w:val="24"/>
          <w:lang w:eastAsia="hr-HR"/>
        </w:rPr>
        <w:t>printanje</w:t>
      </w:r>
      <w:proofErr w:type="spellEnd"/>
      <w:r w:rsidRPr="00D16530">
        <w:rPr>
          <w:rFonts w:ascii="Arial" w:eastAsia="Times New Roman" w:hAnsi="Arial" w:cs="Arial"/>
          <w:sz w:val="24"/>
          <w:szCs w:val="24"/>
          <w:lang w:eastAsia="hr-HR"/>
        </w:rPr>
        <w:t xml:space="preserve">, pečaćenje, </w:t>
      </w:r>
    </w:p>
    <w:p w:rsidR="00D16530" w:rsidRPr="00D16530" w:rsidRDefault="00D16530" w:rsidP="00D16530">
      <w:pPr>
        <w:spacing w:after="0" w:line="240" w:lineRule="auto"/>
        <w:ind w:left="1080"/>
        <w:jc w:val="both"/>
        <w:rPr>
          <w:rFonts w:ascii="Arial" w:eastAsia="Times New Roman" w:hAnsi="Arial" w:cs="Arial"/>
          <w:sz w:val="24"/>
          <w:szCs w:val="24"/>
          <w:lang w:eastAsia="hr-HR"/>
        </w:rPr>
      </w:pPr>
      <w:r w:rsidRPr="00D16530">
        <w:rPr>
          <w:rFonts w:ascii="Arial" w:eastAsia="Times New Roman" w:hAnsi="Arial" w:cs="Arial"/>
          <w:sz w:val="24"/>
          <w:szCs w:val="24"/>
          <w:lang w:eastAsia="hr-HR"/>
        </w:rPr>
        <w:t xml:space="preserve"> pakiranje)                                                                          ------------------------</w:t>
      </w:r>
    </w:p>
    <w:p w:rsidR="00D16530" w:rsidRPr="00D16530" w:rsidRDefault="00D16530" w:rsidP="00D16530">
      <w:pPr>
        <w:spacing w:after="0" w:line="240" w:lineRule="auto"/>
        <w:ind w:left="1080"/>
        <w:jc w:val="both"/>
        <w:rPr>
          <w:rFonts w:ascii="Arial" w:eastAsia="Times New Roman" w:hAnsi="Arial" w:cs="Arial"/>
          <w:sz w:val="24"/>
          <w:szCs w:val="24"/>
          <w:lang w:eastAsia="hr-HR"/>
        </w:rPr>
      </w:pPr>
      <w:r w:rsidRPr="00D16530">
        <w:rPr>
          <w:rFonts w:ascii="Arial" w:eastAsia="Times New Roman" w:hAnsi="Arial" w:cs="Arial"/>
          <w:sz w:val="24"/>
          <w:szCs w:val="24"/>
          <w:lang w:eastAsia="hr-HR"/>
        </w:rPr>
        <w:t xml:space="preserve">                                                                                                       1411 kom</w:t>
      </w:r>
    </w:p>
    <w:p w:rsidR="00D16530" w:rsidRPr="00D16530" w:rsidRDefault="00D16530" w:rsidP="00D16530">
      <w:pPr>
        <w:spacing w:after="0" w:line="240" w:lineRule="auto"/>
        <w:ind w:left="1080"/>
        <w:jc w:val="both"/>
        <w:rPr>
          <w:rFonts w:ascii="Arial" w:eastAsia="Times New Roman" w:hAnsi="Arial" w:cs="Arial"/>
          <w:sz w:val="24"/>
          <w:szCs w:val="24"/>
          <w:lang w:eastAsia="hr-HR"/>
        </w:rPr>
      </w:pPr>
    </w:p>
    <w:p w:rsidR="00D16530" w:rsidRPr="00D16530" w:rsidRDefault="00D16530" w:rsidP="00D16530">
      <w:pPr>
        <w:spacing w:after="0" w:line="240" w:lineRule="auto"/>
        <w:jc w:val="both"/>
        <w:rPr>
          <w:rFonts w:ascii="Arial" w:eastAsia="Times New Roman" w:hAnsi="Arial" w:cs="Arial"/>
          <w:b/>
          <w:sz w:val="24"/>
          <w:szCs w:val="24"/>
          <w:lang w:eastAsia="hr-HR"/>
        </w:rPr>
      </w:pPr>
      <w:r w:rsidRPr="00D16530">
        <w:rPr>
          <w:rFonts w:ascii="Arial" w:eastAsia="Times New Roman" w:hAnsi="Arial" w:cs="Arial"/>
          <w:b/>
          <w:sz w:val="24"/>
          <w:szCs w:val="24"/>
          <w:lang w:eastAsia="hr-HR"/>
        </w:rPr>
        <w:t>Promjena obveznika naknade za uređenje voda</w:t>
      </w:r>
    </w:p>
    <w:p w:rsidR="00D16530" w:rsidRPr="00D16530" w:rsidRDefault="00D16530" w:rsidP="00D16530">
      <w:pPr>
        <w:numPr>
          <w:ilvl w:val="0"/>
          <w:numId w:val="3"/>
        </w:numPr>
        <w:spacing w:after="0" w:line="240" w:lineRule="auto"/>
        <w:ind w:left="644"/>
        <w:contextualSpacing/>
        <w:jc w:val="both"/>
        <w:rPr>
          <w:rFonts w:ascii="Arial" w:eastAsia="Times New Roman" w:hAnsi="Arial" w:cs="Arial"/>
          <w:sz w:val="24"/>
          <w:szCs w:val="24"/>
          <w:lang w:eastAsia="hr-HR"/>
        </w:rPr>
      </w:pPr>
      <w:r w:rsidRPr="00D16530">
        <w:rPr>
          <w:rFonts w:ascii="Arial" w:eastAsia="Times New Roman" w:hAnsi="Arial" w:cs="Arial"/>
          <w:sz w:val="24"/>
          <w:szCs w:val="24"/>
          <w:lang w:eastAsia="hr-HR"/>
        </w:rPr>
        <w:t>izdana rješenja o promjeni obveznika</w:t>
      </w:r>
    </w:p>
    <w:p w:rsidR="00D16530" w:rsidRPr="00D16530" w:rsidRDefault="00D16530" w:rsidP="00D16530">
      <w:pPr>
        <w:spacing w:after="200" w:line="276" w:lineRule="auto"/>
        <w:contextualSpacing/>
        <w:rPr>
          <w:rFonts w:ascii="Arial" w:eastAsia="Times New Roman" w:hAnsi="Arial" w:cs="Arial"/>
          <w:b/>
          <w:sz w:val="24"/>
          <w:szCs w:val="24"/>
          <w:lang w:eastAsia="hr-HR"/>
        </w:rPr>
      </w:pPr>
    </w:p>
    <w:p w:rsidR="00D03817" w:rsidRPr="00452688" w:rsidRDefault="00D03817" w:rsidP="00D03817">
      <w:pPr>
        <w:spacing w:after="200" w:line="276" w:lineRule="auto"/>
        <w:contextualSpacing/>
        <w:rPr>
          <w:rFonts w:ascii="Arial" w:eastAsia="Calibri" w:hAnsi="Arial" w:cs="Arial"/>
          <w:b/>
          <w:sz w:val="24"/>
          <w:szCs w:val="24"/>
        </w:rPr>
      </w:pPr>
      <w:r w:rsidRPr="00452688">
        <w:rPr>
          <w:rFonts w:ascii="Arial" w:eastAsia="Times New Roman" w:hAnsi="Arial" w:cs="Arial"/>
          <w:b/>
          <w:sz w:val="24"/>
          <w:szCs w:val="24"/>
          <w:lang w:eastAsia="hr-HR"/>
        </w:rPr>
        <w:t>2.16. OTKUP GRADSKIH STANOVA</w:t>
      </w:r>
      <w:r w:rsidRPr="00452688">
        <w:rPr>
          <w:rFonts w:ascii="Arial" w:eastAsia="Calibri" w:hAnsi="Arial" w:cs="Arial"/>
          <w:b/>
          <w:sz w:val="24"/>
          <w:szCs w:val="24"/>
        </w:rPr>
        <w:t xml:space="preserve">  </w:t>
      </w:r>
    </w:p>
    <w:p w:rsidR="00452688" w:rsidRPr="00452688" w:rsidRDefault="00452688" w:rsidP="00452688">
      <w:pPr>
        <w:numPr>
          <w:ilvl w:val="0"/>
          <w:numId w:val="4"/>
        </w:numPr>
        <w:spacing w:after="200" w:line="276" w:lineRule="auto"/>
        <w:ind w:left="720"/>
        <w:contextualSpacing/>
        <w:jc w:val="both"/>
        <w:rPr>
          <w:rFonts w:ascii="Arial" w:eastAsia="Calibri" w:hAnsi="Arial" w:cs="Arial"/>
          <w:sz w:val="24"/>
          <w:szCs w:val="24"/>
        </w:rPr>
      </w:pPr>
      <w:r w:rsidRPr="00452688">
        <w:rPr>
          <w:rFonts w:ascii="Arial" w:eastAsia="Calibri" w:hAnsi="Arial" w:cs="Arial"/>
          <w:sz w:val="24"/>
          <w:szCs w:val="24"/>
        </w:rPr>
        <w:t xml:space="preserve">Mjesečni obračun rata za otkup stanova prema srednjem tečaju EUR-a po HNB, </w:t>
      </w:r>
    </w:p>
    <w:p w:rsidR="00452688" w:rsidRPr="00452688" w:rsidRDefault="00452688" w:rsidP="00452688">
      <w:pPr>
        <w:numPr>
          <w:ilvl w:val="0"/>
          <w:numId w:val="4"/>
        </w:numPr>
        <w:spacing w:after="200" w:line="276" w:lineRule="auto"/>
        <w:ind w:left="720"/>
        <w:contextualSpacing/>
        <w:rPr>
          <w:rFonts w:ascii="Arial" w:eastAsia="Calibri" w:hAnsi="Arial" w:cs="Arial"/>
          <w:sz w:val="24"/>
          <w:szCs w:val="24"/>
        </w:rPr>
      </w:pPr>
      <w:r w:rsidRPr="00452688">
        <w:rPr>
          <w:rFonts w:ascii="Arial" w:eastAsia="Calibri" w:hAnsi="Arial" w:cs="Arial"/>
          <w:sz w:val="24"/>
          <w:szCs w:val="24"/>
        </w:rPr>
        <w:t>Ispis i slanje uplatnica za 50 obveznika (za 7-12/2020. Poslano 300 uplatnica),</w:t>
      </w:r>
    </w:p>
    <w:p w:rsidR="00452688" w:rsidRPr="00452688" w:rsidRDefault="00452688" w:rsidP="00452688">
      <w:pPr>
        <w:numPr>
          <w:ilvl w:val="0"/>
          <w:numId w:val="4"/>
        </w:numPr>
        <w:spacing w:after="200" w:line="276" w:lineRule="auto"/>
        <w:ind w:left="720"/>
        <w:contextualSpacing/>
        <w:rPr>
          <w:rFonts w:ascii="Arial" w:eastAsia="Calibri" w:hAnsi="Arial" w:cs="Arial"/>
          <w:sz w:val="24"/>
          <w:szCs w:val="24"/>
        </w:rPr>
      </w:pPr>
      <w:r w:rsidRPr="00452688">
        <w:rPr>
          <w:rFonts w:ascii="Arial" w:eastAsia="Calibri" w:hAnsi="Arial" w:cs="Arial"/>
          <w:sz w:val="24"/>
          <w:szCs w:val="24"/>
        </w:rPr>
        <w:t xml:space="preserve">Obračun uplata prema državnom proračunu, </w:t>
      </w:r>
    </w:p>
    <w:p w:rsidR="00452688" w:rsidRPr="00452688" w:rsidRDefault="00452688" w:rsidP="00452688">
      <w:pPr>
        <w:numPr>
          <w:ilvl w:val="0"/>
          <w:numId w:val="4"/>
        </w:numPr>
        <w:spacing w:after="200" w:line="276" w:lineRule="auto"/>
        <w:ind w:left="720"/>
        <w:contextualSpacing/>
        <w:rPr>
          <w:rFonts w:ascii="Arial" w:eastAsia="Calibri" w:hAnsi="Arial" w:cs="Arial"/>
          <w:sz w:val="24"/>
          <w:szCs w:val="24"/>
        </w:rPr>
      </w:pPr>
      <w:r w:rsidRPr="00452688">
        <w:rPr>
          <w:rFonts w:ascii="Arial" w:eastAsia="Calibri" w:hAnsi="Arial" w:cs="Arial"/>
          <w:sz w:val="24"/>
          <w:szCs w:val="24"/>
        </w:rPr>
        <w:t>Prijevremeni otkup i izračun prijevremenog otkupa,</w:t>
      </w:r>
    </w:p>
    <w:p w:rsidR="00452688" w:rsidRPr="00452688" w:rsidRDefault="00452688" w:rsidP="00452688">
      <w:pPr>
        <w:numPr>
          <w:ilvl w:val="0"/>
          <w:numId w:val="4"/>
        </w:numPr>
        <w:spacing w:after="200" w:line="276" w:lineRule="auto"/>
        <w:ind w:left="720"/>
        <w:contextualSpacing/>
        <w:rPr>
          <w:rFonts w:ascii="Arial" w:eastAsia="Calibri" w:hAnsi="Arial" w:cs="Arial"/>
          <w:sz w:val="24"/>
          <w:szCs w:val="24"/>
        </w:rPr>
      </w:pPr>
      <w:r w:rsidRPr="00452688">
        <w:rPr>
          <w:rFonts w:ascii="Arial" w:eastAsia="Calibri" w:hAnsi="Arial" w:cs="Arial"/>
          <w:sz w:val="24"/>
          <w:szCs w:val="24"/>
        </w:rPr>
        <w:t xml:space="preserve">Obračun preostalih obveza do konačne otplate prema zahtjevu stranaka.  </w:t>
      </w:r>
    </w:p>
    <w:p w:rsidR="00344D4E" w:rsidRDefault="00344D4E" w:rsidP="00636359">
      <w:pPr>
        <w:spacing w:before="120" w:after="0" w:line="264" w:lineRule="auto"/>
        <w:jc w:val="both"/>
        <w:rPr>
          <w:rFonts w:ascii="Arial" w:eastAsia="Calibri" w:hAnsi="Arial" w:cs="Arial"/>
          <w:b/>
          <w:sz w:val="24"/>
          <w:szCs w:val="24"/>
        </w:rPr>
      </w:pPr>
    </w:p>
    <w:p w:rsidR="007B7425" w:rsidRDefault="00C862D2" w:rsidP="00C07D6B">
      <w:pPr>
        <w:spacing w:before="120" w:after="0" w:line="264" w:lineRule="auto"/>
        <w:jc w:val="both"/>
        <w:rPr>
          <w:rFonts w:ascii="Arial" w:eastAsia="Calibri" w:hAnsi="Arial" w:cs="Arial"/>
          <w:b/>
          <w:sz w:val="24"/>
          <w:szCs w:val="24"/>
        </w:rPr>
      </w:pPr>
      <w:r>
        <w:rPr>
          <w:rFonts w:ascii="Arial" w:eastAsia="Calibri" w:hAnsi="Arial" w:cs="Arial"/>
          <w:b/>
          <w:sz w:val="24"/>
          <w:szCs w:val="24"/>
        </w:rPr>
        <w:t>2.17. POMOĆ GRAĐANIMA I GOSPODARSKIM SUBJEKTIMA RADI UBLAŽAVANJA POSLJEDICA PAND</w:t>
      </w:r>
      <w:r w:rsidR="00C07D6B">
        <w:rPr>
          <w:rFonts w:ascii="Arial" w:eastAsia="Calibri" w:hAnsi="Arial" w:cs="Arial"/>
          <w:b/>
          <w:sz w:val="24"/>
          <w:szCs w:val="24"/>
        </w:rPr>
        <w:t>EMIJE UZROKOVANE KORONA VIRUSOM</w:t>
      </w:r>
    </w:p>
    <w:p w:rsidR="00C07D6B" w:rsidRPr="00C07D6B" w:rsidRDefault="00C07D6B" w:rsidP="00C07D6B">
      <w:pPr>
        <w:spacing w:before="120" w:after="0" w:line="264" w:lineRule="auto"/>
        <w:jc w:val="both"/>
        <w:rPr>
          <w:rFonts w:ascii="Arial" w:eastAsia="Calibri" w:hAnsi="Arial" w:cs="Arial"/>
          <w:b/>
          <w:sz w:val="24"/>
          <w:szCs w:val="24"/>
        </w:rPr>
      </w:pPr>
    </w:p>
    <w:p w:rsidR="007B7425" w:rsidRPr="00C92C1E" w:rsidRDefault="007B7425" w:rsidP="007B7425">
      <w:pPr>
        <w:jc w:val="both"/>
        <w:rPr>
          <w:rFonts w:ascii="Arial" w:hAnsi="Arial" w:cs="Arial"/>
          <w:sz w:val="24"/>
        </w:rPr>
      </w:pPr>
      <w:r w:rsidRPr="00C92C1E">
        <w:rPr>
          <w:rFonts w:ascii="Arial" w:hAnsi="Arial" w:cs="Arial"/>
          <w:sz w:val="24"/>
        </w:rPr>
        <w:t>Javni poziv za dodjelu interventne potpore poduzetnicima s područja Grada Ivanić-Grada čije je poslovanje ugroženo provedbom epidemioloških mjera radi sprječavanja prijenosa bolesti COVID-19. Odlukom o utvrđivanju pozitivno ocijenjenih zahtjeva prijavitelja i dodjeli interventne potpore poduzetnicima s područja Grada Ivanić-Grada čije je poslovanje ugroženo provedbom epidemioloških mjera radi sprječavanja prijenosa bolesti COVID-19 dodijeljeno je 38 potpora po 4.000,00 kn odnosno ukupno 152.000,00 kn ugostiteljima, OPG-ovima koji se bave ugostiteljskom djelatnošću, restoranima, teretanama i dr. kojima je zabranjen rad temeljem Odluke o nužnim epidemiološkim mjerama kojima se ograničavaju okupljanja i uvode druge nužne epidemiološke mjere i preporuke radi sprječavanja prijenosa bolesti COVID-19 putem okupljanja (NN 131/2020).</w:t>
      </w:r>
    </w:p>
    <w:p w:rsidR="00C862D2" w:rsidRDefault="00C862D2" w:rsidP="00C862D2">
      <w:pPr>
        <w:spacing w:after="0" w:line="240" w:lineRule="auto"/>
        <w:jc w:val="both"/>
        <w:rPr>
          <w:rFonts w:ascii="Arial" w:eastAsia="Calibri" w:hAnsi="Arial" w:cs="Arial"/>
          <w:sz w:val="24"/>
          <w:szCs w:val="24"/>
        </w:rPr>
      </w:pPr>
    </w:p>
    <w:p w:rsidR="00B92092" w:rsidRDefault="00B92092" w:rsidP="00C862D2">
      <w:pPr>
        <w:spacing w:after="0" w:line="240" w:lineRule="auto"/>
        <w:jc w:val="both"/>
        <w:rPr>
          <w:rFonts w:ascii="Arial" w:eastAsia="Calibri" w:hAnsi="Arial" w:cs="Arial"/>
          <w:sz w:val="24"/>
          <w:szCs w:val="24"/>
        </w:rPr>
      </w:pPr>
    </w:p>
    <w:p w:rsidR="00E035D7" w:rsidRPr="007B7425" w:rsidRDefault="00B44B1F" w:rsidP="007B7425">
      <w:pPr>
        <w:spacing w:before="120" w:after="0" w:line="264" w:lineRule="auto"/>
        <w:jc w:val="both"/>
        <w:rPr>
          <w:rFonts w:ascii="Arial" w:eastAsia="Times New Roman" w:hAnsi="Arial" w:cs="Arial"/>
          <w:b/>
          <w:sz w:val="24"/>
          <w:szCs w:val="24"/>
          <w:lang w:eastAsia="hr-HR"/>
        </w:rPr>
      </w:pPr>
      <w:r w:rsidRPr="00206485">
        <w:rPr>
          <w:rFonts w:ascii="Arial" w:eastAsia="Calibri" w:hAnsi="Arial" w:cs="Arial"/>
          <w:b/>
          <w:sz w:val="24"/>
          <w:szCs w:val="24"/>
        </w:rPr>
        <w:t>2.1</w:t>
      </w:r>
      <w:r w:rsidR="00C862D2" w:rsidRPr="00206485">
        <w:rPr>
          <w:rFonts w:ascii="Arial" w:eastAsia="Calibri" w:hAnsi="Arial" w:cs="Arial"/>
          <w:b/>
          <w:sz w:val="24"/>
          <w:szCs w:val="24"/>
        </w:rPr>
        <w:t>8</w:t>
      </w:r>
      <w:r w:rsidR="001D13D1" w:rsidRPr="00206485">
        <w:rPr>
          <w:rFonts w:ascii="Arial" w:eastAsia="Calibri" w:hAnsi="Arial" w:cs="Arial"/>
          <w:b/>
          <w:sz w:val="24"/>
          <w:szCs w:val="24"/>
        </w:rPr>
        <w:t xml:space="preserve">. </w:t>
      </w:r>
      <w:r w:rsidR="00636359" w:rsidRPr="00206485">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sidRPr="00340AC2">
        <w:rPr>
          <w:rFonts w:ascii="Arial" w:eastAsia="Times New Roman" w:hAnsi="Arial" w:cs="Arial"/>
          <w:sz w:val="24"/>
          <w:szCs w:val="24"/>
          <w:lang w:eastAsia="hr-HR"/>
        </w:rPr>
        <w:t xml:space="preserve">Tijekom izvještajnog perioda </w:t>
      </w:r>
      <w:r>
        <w:rPr>
          <w:rFonts w:ascii="Arial" w:eastAsia="Times New Roman" w:hAnsi="Arial" w:cs="Arial"/>
          <w:sz w:val="24"/>
          <w:szCs w:val="24"/>
          <w:lang w:eastAsia="hr-HR"/>
        </w:rPr>
        <w:t xml:space="preserve">za razdoblje od 06 mjeseca do 12 mjeseca 2020. godine </w:t>
      </w:r>
      <w:r w:rsidRPr="00340AC2">
        <w:rPr>
          <w:rFonts w:ascii="Arial" w:eastAsia="Times New Roman" w:hAnsi="Arial" w:cs="Arial"/>
          <w:sz w:val="24"/>
          <w:szCs w:val="24"/>
          <w:lang w:eastAsia="hr-HR"/>
        </w:rPr>
        <w:t>Komunalno redarstvo</w:t>
      </w:r>
      <w:r>
        <w:rPr>
          <w:rFonts w:ascii="Arial" w:eastAsia="Times New Roman" w:hAnsi="Arial" w:cs="Arial"/>
          <w:sz w:val="24"/>
          <w:szCs w:val="24"/>
          <w:lang w:eastAsia="hr-HR"/>
        </w:rPr>
        <w:t xml:space="preserve"> je obavljalo poslove i zadatke </w:t>
      </w:r>
      <w:r w:rsidRPr="00340AC2">
        <w:rPr>
          <w:rFonts w:ascii="Arial" w:eastAsia="Times New Roman" w:hAnsi="Arial" w:cs="Arial"/>
          <w:sz w:val="24"/>
          <w:szCs w:val="24"/>
          <w:lang w:eastAsia="hr-HR"/>
        </w:rPr>
        <w:t>nadzora nad provedbom odr</w:t>
      </w:r>
      <w:r>
        <w:rPr>
          <w:rFonts w:ascii="Arial" w:eastAsia="Times New Roman" w:hAnsi="Arial" w:cs="Arial"/>
          <w:sz w:val="24"/>
          <w:szCs w:val="24"/>
          <w:lang w:eastAsia="hr-HR"/>
        </w:rPr>
        <w:t xml:space="preserve">edaba </w:t>
      </w:r>
      <w:r w:rsidRPr="00340AC2">
        <w:rPr>
          <w:rFonts w:ascii="Arial" w:eastAsia="Times New Roman" w:hAnsi="Arial" w:cs="Arial"/>
          <w:sz w:val="24"/>
          <w:szCs w:val="24"/>
          <w:lang w:eastAsia="hr-HR"/>
        </w:rPr>
        <w:t xml:space="preserve">Odluke o komunalnom redu Grada Ivanić-Grada (Službeni glasnik Grada Ivanić-Grada broj </w:t>
      </w:r>
      <w:r>
        <w:rPr>
          <w:rFonts w:ascii="Arial" w:eastAsia="Times New Roman" w:hAnsi="Arial" w:cs="Arial"/>
          <w:sz w:val="24"/>
          <w:szCs w:val="24"/>
          <w:lang w:eastAsia="hr-HR"/>
        </w:rPr>
        <w:t>08</w:t>
      </w:r>
      <w:r w:rsidRPr="00340AC2">
        <w:rPr>
          <w:rFonts w:ascii="Arial" w:eastAsia="Times New Roman" w:hAnsi="Arial" w:cs="Arial"/>
          <w:sz w:val="24"/>
          <w:szCs w:val="24"/>
          <w:lang w:eastAsia="hr-HR"/>
        </w:rPr>
        <w:t>/</w:t>
      </w:r>
      <w:r>
        <w:rPr>
          <w:rFonts w:ascii="Arial" w:eastAsia="Times New Roman" w:hAnsi="Arial" w:cs="Arial"/>
          <w:sz w:val="24"/>
          <w:szCs w:val="24"/>
          <w:lang w:eastAsia="hr-HR"/>
        </w:rPr>
        <w:t>2019</w:t>
      </w:r>
      <w:r w:rsidRPr="00340AC2">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2165B8">
        <w:rPr>
          <w:rFonts w:ascii="Arial" w:eastAsia="Times New Roman" w:hAnsi="Arial" w:cs="Arial"/>
          <w:sz w:val="24"/>
          <w:szCs w:val="24"/>
          <w:lang w:eastAsia="hr-HR"/>
        </w:rPr>
        <w:t xml:space="preserve">Odluke o raspolaganju nekretninama u vlasništvu Grada Ivanić-Grada (Službeni glasnik Grada Ivanić-Grada br. 6/2013), </w:t>
      </w:r>
      <w:r>
        <w:rPr>
          <w:rFonts w:ascii="Arial" w:eastAsia="Times New Roman" w:hAnsi="Arial" w:cs="Arial"/>
          <w:sz w:val="24"/>
          <w:szCs w:val="24"/>
          <w:lang w:eastAsia="hr-HR"/>
        </w:rPr>
        <w:t>k</w:t>
      </w:r>
      <w:r w:rsidRPr="002165B8">
        <w:rPr>
          <w:rFonts w:ascii="Arial" w:eastAsia="Times New Roman" w:hAnsi="Arial" w:cs="Arial"/>
          <w:sz w:val="24"/>
          <w:szCs w:val="24"/>
          <w:lang w:eastAsia="hr-HR"/>
        </w:rPr>
        <w:t>ao i osta</w:t>
      </w:r>
      <w:r>
        <w:rPr>
          <w:rFonts w:ascii="Arial" w:eastAsia="Times New Roman" w:hAnsi="Arial" w:cs="Arial"/>
          <w:sz w:val="24"/>
          <w:szCs w:val="24"/>
          <w:lang w:eastAsia="hr-HR"/>
        </w:rPr>
        <w:t xml:space="preserve">lih Odluka </w:t>
      </w:r>
      <w:r w:rsidRPr="002165B8">
        <w:rPr>
          <w:rFonts w:ascii="Arial" w:eastAsia="Times New Roman" w:hAnsi="Arial" w:cs="Arial"/>
          <w:sz w:val="24"/>
          <w:szCs w:val="24"/>
          <w:lang w:eastAsia="hr-HR"/>
        </w:rPr>
        <w:t xml:space="preserve">Gradonačelnika, odnosno Gradskog vijeća Grada </w:t>
      </w:r>
      <w:r>
        <w:rPr>
          <w:rFonts w:ascii="Arial" w:eastAsia="Times New Roman" w:hAnsi="Arial" w:cs="Arial"/>
          <w:sz w:val="24"/>
          <w:szCs w:val="24"/>
          <w:lang w:eastAsia="hr-HR"/>
        </w:rPr>
        <w:t xml:space="preserve">Ivanić-Grada </w:t>
      </w:r>
      <w:r w:rsidRPr="002245E7">
        <w:rPr>
          <w:rFonts w:ascii="Arial" w:eastAsia="Times New Roman" w:hAnsi="Arial" w:cs="Arial"/>
          <w:sz w:val="24"/>
          <w:szCs w:val="24"/>
          <w:lang w:eastAsia="hr-HR"/>
        </w:rPr>
        <w:t xml:space="preserve">po službenoj dužnosti, </w:t>
      </w:r>
      <w:r>
        <w:rPr>
          <w:rFonts w:ascii="Arial" w:eastAsia="Times New Roman" w:hAnsi="Arial" w:cs="Arial"/>
          <w:sz w:val="24"/>
          <w:szCs w:val="24"/>
          <w:lang w:eastAsia="hr-HR"/>
        </w:rPr>
        <w:t xml:space="preserve">preventivno, te </w:t>
      </w:r>
      <w:r w:rsidRPr="002245E7">
        <w:rPr>
          <w:rFonts w:ascii="Arial" w:eastAsia="Times New Roman" w:hAnsi="Arial" w:cs="Arial"/>
          <w:sz w:val="24"/>
          <w:szCs w:val="24"/>
          <w:lang w:eastAsia="hr-HR"/>
        </w:rPr>
        <w:t>po prijavama i zahtjevima Mjesnih odbora</w:t>
      </w:r>
      <w:r>
        <w:rPr>
          <w:rFonts w:ascii="Arial" w:eastAsia="Times New Roman" w:hAnsi="Arial" w:cs="Arial"/>
          <w:sz w:val="24"/>
          <w:szCs w:val="24"/>
          <w:lang w:eastAsia="hr-HR"/>
        </w:rPr>
        <w:t>, pravnih i fizičkih osoba</w:t>
      </w:r>
      <w:r w:rsidRPr="002245E7">
        <w:rPr>
          <w:rFonts w:ascii="Arial" w:eastAsia="Times New Roman" w:hAnsi="Arial" w:cs="Arial"/>
          <w:sz w:val="24"/>
          <w:szCs w:val="24"/>
          <w:lang w:eastAsia="hr-HR"/>
        </w:rPr>
        <w:t xml:space="preserve">. </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sidRPr="004871EA">
        <w:rPr>
          <w:rFonts w:ascii="Arial" w:eastAsia="Times New Roman" w:hAnsi="Arial" w:cs="Arial"/>
          <w:sz w:val="24"/>
          <w:szCs w:val="24"/>
          <w:lang w:eastAsia="hr-HR"/>
        </w:rPr>
        <w:t>Osnovni poslovi i zadaci koji su se obavljali u ovom Upravnom odjelu – komunalno redarstvo proizlaze iz provedbe odgovarajućih propisa prema Zakonu o komunalnom gospodarstvu</w:t>
      </w:r>
      <w:r>
        <w:rPr>
          <w:rFonts w:ascii="Arial" w:eastAsia="Times New Roman" w:hAnsi="Arial" w:cs="Arial"/>
          <w:sz w:val="24"/>
          <w:szCs w:val="24"/>
          <w:lang w:eastAsia="hr-HR"/>
        </w:rPr>
        <w:t xml:space="preserve">, </w:t>
      </w:r>
      <w:r w:rsidRPr="004871EA">
        <w:rPr>
          <w:rFonts w:ascii="Arial" w:eastAsia="Times New Roman" w:hAnsi="Arial" w:cs="Arial"/>
          <w:sz w:val="24"/>
          <w:szCs w:val="24"/>
          <w:lang w:eastAsia="hr-HR"/>
        </w:rPr>
        <w:t xml:space="preserve">Zakonu o građevinskoj inspekciji, Zakonu o održivom gospodarenju otpadom, Zakon o prijevozu u cestovnom prometu, </w:t>
      </w:r>
      <w:r>
        <w:rPr>
          <w:rFonts w:ascii="Arial" w:eastAsia="Times New Roman" w:hAnsi="Arial" w:cs="Arial"/>
          <w:sz w:val="24"/>
          <w:szCs w:val="24"/>
          <w:lang w:eastAsia="hr-HR"/>
        </w:rPr>
        <w:t xml:space="preserve">Zakona o zaštiti životinja, </w:t>
      </w:r>
      <w:r w:rsidRPr="004871EA">
        <w:rPr>
          <w:rFonts w:ascii="Arial" w:eastAsia="Times New Roman" w:hAnsi="Arial" w:cs="Arial"/>
          <w:sz w:val="24"/>
          <w:szCs w:val="24"/>
          <w:lang w:eastAsia="hr-HR"/>
        </w:rPr>
        <w:t>Zakonu o buci</w:t>
      </w:r>
      <w:r>
        <w:rPr>
          <w:rFonts w:ascii="Arial" w:eastAsia="Times New Roman" w:hAnsi="Arial" w:cs="Arial"/>
          <w:sz w:val="24"/>
          <w:szCs w:val="24"/>
          <w:lang w:eastAsia="hr-HR"/>
        </w:rPr>
        <w:t>,</w:t>
      </w:r>
      <w:r w:rsidRPr="004871EA">
        <w:rPr>
          <w:rFonts w:ascii="Arial" w:eastAsia="Times New Roman" w:hAnsi="Arial" w:cs="Arial"/>
          <w:sz w:val="24"/>
          <w:szCs w:val="24"/>
          <w:lang w:eastAsia="hr-HR"/>
        </w:rPr>
        <w:t xml:space="preserve"> Prekršajnom zakonu</w:t>
      </w:r>
      <w:r>
        <w:rPr>
          <w:rFonts w:ascii="Arial" w:eastAsia="Times New Roman" w:hAnsi="Arial" w:cs="Arial"/>
          <w:sz w:val="24"/>
          <w:szCs w:val="24"/>
          <w:lang w:eastAsia="hr-HR"/>
        </w:rPr>
        <w:t>, Zakonu o zaštiti od požara te</w:t>
      </w:r>
      <w:r w:rsidRPr="002245E7">
        <w:rPr>
          <w:rFonts w:ascii="Arial" w:eastAsia="Times New Roman" w:hAnsi="Arial" w:cs="Arial"/>
          <w:sz w:val="24"/>
          <w:szCs w:val="24"/>
          <w:lang w:eastAsia="hr-HR"/>
        </w:rPr>
        <w:t xml:space="preserve"> propisa vezanih uz</w:t>
      </w:r>
      <w:r>
        <w:rPr>
          <w:rFonts w:ascii="Arial" w:eastAsia="Times New Roman" w:hAnsi="Arial" w:cs="Arial"/>
          <w:sz w:val="24"/>
          <w:szCs w:val="24"/>
          <w:lang w:eastAsia="hr-HR"/>
        </w:rPr>
        <w:t xml:space="preserve"> kontrolu komunalnog reda, pravilno korištenje javnih površina, nadzora nad uređenjem javnih površina, </w:t>
      </w:r>
      <w:r w:rsidRPr="00296BD9">
        <w:rPr>
          <w:rFonts w:ascii="Arial" w:eastAsia="Times New Roman" w:hAnsi="Arial" w:cs="Arial"/>
          <w:sz w:val="24"/>
          <w:szCs w:val="24"/>
          <w:lang w:eastAsia="hr-HR"/>
        </w:rPr>
        <w:t xml:space="preserve">problematiku održavanja zemljišta uz javne </w:t>
      </w:r>
      <w:r>
        <w:rPr>
          <w:rFonts w:ascii="Arial" w:eastAsia="Times New Roman" w:hAnsi="Arial" w:cs="Arial"/>
          <w:sz w:val="24"/>
          <w:szCs w:val="24"/>
          <w:lang w:eastAsia="hr-HR"/>
        </w:rPr>
        <w:t xml:space="preserve">površine </w:t>
      </w:r>
      <w:r w:rsidRPr="00296BD9">
        <w:rPr>
          <w:rFonts w:ascii="Arial" w:eastAsia="Times New Roman" w:hAnsi="Arial" w:cs="Arial"/>
          <w:sz w:val="24"/>
          <w:szCs w:val="24"/>
          <w:lang w:eastAsia="hr-HR"/>
        </w:rPr>
        <w:t>i izmjere stambenih i poslovnih prostora za utvrđi</w:t>
      </w:r>
      <w:r>
        <w:rPr>
          <w:rFonts w:ascii="Arial" w:eastAsia="Times New Roman" w:hAnsi="Arial" w:cs="Arial"/>
          <w:sz w:val="24"/>
          <w:szCs w:val="24"/>
          <w:lang w:eastAsia="hr-HR"/>
        </w:rPr>
        <w:t>vanje visine komunalne naknade.</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U izvještajnom periodu k</w:t>
      </w:r>
      <w:r w:rsidRPr="00B9485C">
        <w:rPr>
          <w:rFonts w:ascii="Arial" w:eastAsia="Times New Roman" w:hAnsi="Arial" w:cs="Arial"/>
          <w:sz w:val="24"/>
          <w:szCs w:val="24"/>
          <w:lang w:eastAsia="hr-HR"/>
        </w:rPr>
        <w:t>omunalni redar je nadzirao provedbu gradskih odl</w:t>
      </w:r>
      <w:r>
        <w:rPr>
          <w:rFonts w:ascii="Arial" w:eastAsia="Times New Roman" w:hAnsi="Arial" w:cs="Arial"/>
          <w:sz w:val="24"/>
          <w:szCs w:val="24"/>
          <w:lang w:eastAsia="hr-HR"/>
        </w:rPr>
        <w:t>uka: Odluke o komunalnom redu, Odluke o držanju pasa, Odluke o spaljivanju otpada biljnog porijekla, Odluke o uređenju prometa na cestama, O</w:t>
      </w:r>
      <w:r w:rsidRPr="00B9485C">
        <w:rPr>
          <w:rFonts w:ascii="Arial" w:eastAsia="Times New Roman" w:hAnsi="Arial" w:cs="Arial"/>
          <w:sz w:val="24"/>
          <w:szCs w:val="24"/>
          <w:lang w:eastAsia="hr-HR"/>
        </w:rPr>
        <w:t>dluke o priključenju na komunalnu infrastrukturu</w:t>
      </w:r>
      <w:r>
        <w:rPr>
          <w:rFonts w:ascii="Arial" w:eastAsia="Times New Roman" w:hAnsi="Arial" w:cs="Arial"/>
          <w:sz w:val="24"/>
          <w:szCs w:val="24"/>
          <w:lang w:eastAsia="hr-HR"/>
        </w:rPr>
        <w:t>, Odluke o korištenju komunalnih usluga, Odluke o gradskim porezima te ostalih Odluka Grada. Sukladno spomenutim Odlukama te ukazanim potrebama na terenu, komunalni redar</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n</w:t>
      </w:r>
      <w:r w:rsidRPr="00B9485C">
        <w:rPr>
          <w:rFonts w:ascii="Arial" w:eastAsia="Times New Roman" w:hAnsi="Arial" w:cs="Arial"/>
          <w:sz w:val="24"/>
          <w:szCs w:val="24"/>
          <w:lang w:eastAsia="hr-HR"/>
        </w:rPr>
        <w:t xml:space="preserve">adzirao je </w:t>
      </w:r>
      <w:r>
        <w:rPr>
          <w:rFonts w:ascii="Arial" w:eastAsia="Times New Roman" w:hAnsi="Arial" w:cs="Arial"/>
          <w:sz w:val="24"/>
          <w:szCs w:val="24"/>
          <w:lang w:eastAsia="hr-HR"/>
        </w:rPr>
        <w:t>radove</w:t>
      </w:r>
      <w:r w:rsidRPr="00B9485C">
        <w:rPr>
          <w:rFonts w:ascii="Arial" w:eastAsia="Times New Roman" w:hAnsi="Arial" w:cs="Arial"/>
          <w:sz w:val="24"/>
          <w:szCs w:val="24"/>
          <w:lang w:eastAsia="hr-HR"/>
        </w:rPr>
        <w:t xml:space="preserve"> i surađivao s izvođačima radova oko obavljanja komunalnih djelatnosti održavanja čistoće javnih i zelenih površin</w:t>
      </w:r>
      <w:r>
        <w:rPr>
          <w:rFonts w:ascii="Arial" w:eastAsia="Times New Roman" w:hAnsi="Arial" w:cs="Arial"/>
          <w:sz w:val="24"/>
          <w:szCs w:val="24"/>
          <w:lang w:eastAsia="hr-HR"/>
        </w:rPr>
        <w:t>a</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prokopa javnih površina, sanacije n</w:t>
      </w:r>
      <w:r w:rsidRPr="00B9485C">
        <w:rPr>
          <w:rFonts w:ascii="Arial" w:eastAsia="Times New Roman" w:hAnsi="Arial" w:cs="Arial"/>
          <w:sz w:val="24"/>
          <w:szCs w:val="24"/>
          <w:lang w:eastAsia="hr-HR"/>
        </w:rPr>
        <w:t>euređenih odlaga</w:t>
      </w:r>
      <w:r>
        <w:rPr>
          <w:rFonts w:ascii="Arial" w:eastAsia="Times New Roman" w:hAnsi="Arial" w:cs="Arial"/>
          <w:sz w:val="24"/>
          <w:szCs w:val="24"/>
          <w:lang w:eastAsia="hr-HR"/>
        </w:rPr>
        <w:t>lišta otpada, održavanja parkirališta</w:t>
      </w:r>
      <w:r w:rsidRPr="00B9485C">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9485C">
        <w:rPr>
          <w:rFonts w:ascii="Arial" w:eastAsia="Times New Roman" w:hAnsi="Arial" w:cs="Arial"/>
          <w:sz w:val="24"/>
          <w:szCs w:val="24"/>
          <w:lang w:eastAsia="hr-HR"/>
        </w:rPr>
        <w:t>održavanja i izgradnje javne rasvjete</w:t>
      </w:r>
      <w:r>
        <w:rPr>
          <w:rFonts w:ascii="Arial" w:eastAsia="Times New Roman" w:hAnsi="Arial" w:cs="Arial"/>
          <w:sz w:val="24"/>
          <w:szCs w:val="24"/>
          <w:lang w:eastAsia="hr-HR"/>
        </w:rPr>
        <w:t xml:space="preserve"> i sl.</w:t>
      </w:r>
      <w:r w:rsidRPr="00B9485C">
        <w:rPr>
          <w:rFonts w:ascii="Arial" w:eastAsia="Times New Roman" w:hAnsi="Arial" w:cs="Arial"/>
          <w:sz w:val="24"/>
          <w:szCs w:val="24"/>
          <w:lang w:eastAsia="hr-HR"/>
        </w:rPr>
        <w:t xml:space="preserve">. Pripremao je </w:t>
      </w:r>
      <w:r>
        <w:rPr>
          <w:rFonts w:ascii="Arial" w:eastAsia="Times New Roman" w:hAnsi="Arial" w:cs="Arial"/>
          <w:sz w:val="24"/>
          <w:szCs w:val="24"/>
          <w:lang w:eastAsia="hr-HR"/>
        </w:rPr>
        <w:t xml:space="preserve">troškovnike za nabavu radova i usluga iz svog djelokruga rada, aktivno je sudjelovao u pripremi i izradi Odluka Grada, surađivao je s mjesnim odborima u </w:t>
      </w:r>
      <w:r w:rsidRPr="00B9485C">
        <w:rPr>
          <w:rFonts w:ascii="Arial" w:eastAsia="Times New Roman" w:hAnsi="Arial" w:cs="Arial"/>
          <w:sz w:val="24"/>
          <w:szCs w:val="24"/>
          <w:lang w:eastAsia="hr-HR"/>
        </w:rPr>
        <w:t xml:space="preserve">rješavanju problema na terenu, te intervenirao </w:t>
      </w:r>
      <w:r>
        <w:rPr>
          <w:rFonts w:ascii="Arial" w:eastAsia="Times New Roman" w:hAnsi="Arial" w:cs="Arial"/>
          <w:sz w:val="24"/>
          <w:szCs w:val="24"/>
          <w:lang w:eastAsia="hr-HR"/>
        </w:rPr>
        <w:t>u poslovima održavanja i radovima na</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površinama u vlasništvu Grada Ivanić-Grada</w:t>
      </w:r>
      <w:r w:rsidRPr="00B9485C">
        <w:rPr>
          <w:rFonts w:ascii="Arial" w:eastAsia="Times New Roman" w:hAnsi="Arial" w:cs="Arial"/>
          <w:sz w:val="24"/>
          <w:szCs w:val="24"/>
          <w:lang w:eastAsia="hr-HR"/>
        </w:rPr>
        <w:t xml:space="preserve">. </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Komunalno redarstvo kontrolu javnih površina provodi svakoga radnoga dana,</w:t>
      </w:r>
      <w:r>
        <w:rPr>
          <w:rFonts w:ascii="Arial" w:eastAsia="Times New Roman" w:hAnsi="Arial" w:cs="Arial"/>
          <w:sz w:val="24"/>
          <w:szCs w:val="24"/>
          <w:lang w:eastAsia="hr-HR"/>
        </w:rPr>
        <w:t xml:space="preserve"> a po potrebi i u dane vikenda te nakon radnog vremena. Tom prilikom</w:t>
      </w:r>
      <w:r w:rsidRPr="004966D9">
        <w:rPr>
          <w:rFonts w:ascii="Arial" w:eastAsia="Times New Roman" w:hAnsi="Arial" w:cs="Arial"/>
          <w:sz w:val="24"/>
          <w:szCs w:val="24"/>
          <w:lang w:eastAsia="hr-HR"/>
        </w:rPr>
        <w:t xml:space="preserve"> redovno </w:t>
      </w:r>
      <w:r>
        <w:rPr>
          <w:rFonts w:ascii="Arial" w:eastAsia="Times New Roman" w:hAnsi="Arial" w:cs="Arial"/>
          <w:sz w:val="24"/>
          <w:szCs w:val="24"/>
          <w:lang w:eastAsia="hr-HR"/>
        </w:rPr>
        <w:t xml:space="preserve">se </w:t>
      </w:r>
      <w:r w:rsidRPr="004966D9">
        <w:rPr>
          <w:rFonts w:ascii="Arial" w:eastAsia="Times New Roman" w:hAnsi="Arial" w:cs="Arial"/>
          <w:sz w:val="24"/>
          <w:szCs w:val="24"/>
          <w:lang w:eastAsia="hr-HR"/>
        </w:rPr>
        <w:t>kontrolira</w:t>
      </w:r>
      <w:r>
        <w:rPr>
          <w:rFonts w:ascii="Arial" w:eastAsia="Times New Roman" w:hAnsi="Arial" w:cs="Arial"/>
          <w:sz w:val="24"/>
          <w:szCs w:val="24"/>
          <w:lang w:eastAsia="hr-HR"/>
        </w:rPr>
        <w:t xml:space="preserve"> stanje na terenu uz redovni</w:t>
      </w:r>
      <w:r w:rsidRPr="004966D9">
        <w:rPr>
          <w:rFonts w:ascii="Arial" w:eastAsia="Times New Roman" w:hAnsi="Arial" w:cs="Arial"/>
          <w:sz w:val="24"/>
          <w:szCs w:val="24"/>
          <w:lang w:eastAsia="hr-HR"/>
        </w:rPr>
        <w:t xml:space="preserve"> obilaz</w:t>
      </w:r>
      <w:r>
        <w:rPr>
          <w:rFonts w:ascii="Arial" w:eastAsia="Times New Roman" w:hAnsi="Arial" w:cs="Arial"/>
          <w:sz w:val="24"/>
          <w:szCs w:val="24"/>
          <w:lang w:eastAsia="hr-HR"/>
        </w:rPr>
        <w:t>ak</w:t>
      </w:r>
      <w:r w:rsidRPr="004966D9">
        <w:rPr>
          <w:rFonts w:ascii="Arial" w:eastAsia="Times New Roman" w:hAnsi="Arial" w:cs="Arial"/>
          <w:sz w:val="24"/>
          <w:szCs w:val="24"/>
          <w:lang w:eastAsia="hr-HR"/>
        </w:rPr>
        <w:t xml:space="preserve"> gradsk</w:t>
      </w:r>
      <w:r>
        <w:rPr>
          <w:rFonts w:ascii="Arial" w:eastAsia="Times New Roman" w:hAnsi="Arial" w:cs="Arial"/>
          <w:sz w:val="24"/>
          <w:szCs w:val="24"/>
          <w:lang w:eastAsia="hr-HR"/>
        </w:rPr>
        <w:t>og područja, a</w:t>
      </w:r>
      <w:r w:rsidRPr="004966D9">
        <w:rPr>
          <w:rFonts w:ascii="Arial" w:eastAsia="Times New Roman" w:hAnsi="Arial" w:cs="Arial"/>
          <w:sz w:val="24"/>
          <w:szCs w:val="24"/>
          <w:lang w:eastAsia="hr-HR"/>
        </w:rPr>
        <w:t xml:space="preserve"> o poduzetim mjerama vodi</w:t>
      </w:r>
      <w:r>
        <w:rPr>
          <w:rFonts w:ascii="Arial" w:eastAsia="Times New Roman" w:hAnsi="Arial" w:cs="Arial"/>
          <w:sz w:val="24"/>
          <w:szCs w:val="24"/>
          <w:lang w:eastAsia="hr-HR"/>
        </w:rPr>
        <w:t xml:space="preserve"> se</w:t>
      </w:r>
      <w:r w:rsidRPr="004966D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službena </w:t>
      </w:r>
      <w:r w:rsidRPr="004966D9">
        <w:rPr>
          <w:rFonts w:ascii="Arial" w:eastAsia="Times New Roman" w:hAnsi="Arial" w:cs="Arial"/>
          <w:sz w:val="24"/>
          <w:szCs w:val="24"/>
          <w:lang w:eastAsia="hr-HR"/>
        </w:rPr>
        <w:t>evidencij</w:t>
      </w:r>
      <w:r>
        <w:rPr>
          <w:rFonts w:ascii="Arial" w:eastAsia="Times New Roman" w:hAnsi="Arial" w:cs="Arial"/>
          <w:sz w:val="24"/>
          <w:szCs w:val="24"/>
          <w:lang w:eastAsia="hr-HR"/>
        </w:rPr>
        <w:t>a</w:t>
      </w:r>
      <w:r w:rsidRPr="004966D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Prilikom terenskih uvida u cilju kvalitetnijeg utvrđivanja činjeničnog stanja, komunalni redar </w:t>
      </w:r>
      <w:r w:rsidRPr="004966D9">
        <w:rPr>
          <w:rFonts w:ascii="Arial" w:eastAsia="Times New Roman" w:hAnsi="Arial" w:cs="Arial"/>
          <w:sz w:val="24"/>
          <w:szCs w:val="24"/>
          <w:lang w:eastAsia="hr-HR"/>
        </w:rPr>
        <w:t>provodi praksu da o većini slučajeva</w:t>
      </w:r>
      <w:r>
        <w:rPr>
          <w:rFonts w:ascii="Arial" w:eastAsia="Times New Roman" w:hAnsi="Arial" w:cs="Arial"/>
          <w:sz w:val="24"/>
          <w:szCs w:val="24"/>
          <w:lang w:eastAsia="hr-HR"/>
        </w:rPr>
        <w:t xml:space="preserve"> </w:t>
      </w:r>
      <w:r w:rsidRPr="004966D9">
        <w:rPr>
          <w:rFonts w:ascii="Arial" w:eastAsia="Times New Roman" w:hAnsi="Arial" w:cs="Arial"/>
          <w:sz w:val="24"/>
          <w:szCs w:val="24"/>
          <w:lang w:eastAsia="hr-HR"/>
        </w:rPr>
        <w:t>koje prati na terenu izrađuje foto dokumentacije</w:t>
      </w:r>
      <w:r>
        <w:rPr>
          <w:rFonts w:ascii="Arial" w:eastAsia="Times New Roman" w:hAnsi="Arial" w:cs="Arial"/>
          <w:sz w:val="24"/>
          <w:szCs w:val="24"/>
          <w:lang w:eastAsia="hr-HR"/>
        </w:rPr>
        <w:t xml:space="preserve"> što predstavlja priložni dokument u predmetima koje komunalno redarstvo provodi. </w:t>
      </w:r>
      <w:r w:rsidRPr="004966D9">
        <w:rPr>
          <w:rFonts w:ascii="Arial" w:eastAsia="Times New Roman" w:hAnsi="Arial" w:cs="Arial"/>
          <w:sz w:val="24"/>
          <w:szCs w:val="24"/>
          <w:lang w:eastAsia="hr-HR"/>
        </w:rPr>
        <w:t>Predmetna foto dokumentacija sadržajno se odnosi na nedostatke i oštećenja u komunal</w:t>
      </w:r>
      <w:r>
        <w:rPr>
          <w:rFonts w:ascii="Arial" w:eastAsia="Times New Roman" w:hAnsi="Arial" w:cs="Arial"/>
          <w:sz w:val="24"/>
          <w:szCs w:val="24"/>
          <w:lang w:eastAsia="hr-HR"/>
        </w:rPr>
        <w:t xml:space="preserve">noj opremi na području </w:t>
      </w:r>
      <w:r w:rsidRPr="004966D9">
        <w:rPr>
          <w:rFonts w:ascii="Arial" w:eastAsia="Times New Roman" w:hAnsi="Arial" w:cs="Arial"/>
          <w:sz w:val="24"/>
          <w:szCs w:val="24"/>
          <w:lang w:eastAsia="hr-HR"/>
        </w:rPr>
        <w:t>gr</w:t>
      </w:r>
      <w:r>
        <w:rPr>
          <w:rFonts w:ascii="Arial" w:eastAsia="Times New Roman" w:hAnsi="Arial" w:cs="Arial"/>
          <w:sz w:val="24"/>
          <w:szCs w:val="24"/>
          <w:lang w:eastAsia="hr-HR"/>
        </w:rPr>
        <w:t>ada, korištenja javnih površina, izvršenju obveznih radnji</w:t>
      </w:r>
      <w:r w:rsidRPr="004966D9">
        <w:rPr>
          <w:rFonts w:ascii="Arial" w:eastAsia="Times New Roman" w:hAnsi="Arial" w:cs="Arial"/>
          <w:sz w:val="24"/>
          <w:szCs w:val="24"/>
          <w:lang w:eastAsia="hr-HR"/>
        </w:rPr>
        <w:t xml:space="preserve">. Izrada foto dokumentacije </w:t>
      </w:r>
      <w:r>
        <w:rPr>
          <w:rFonts w:ascii="Arial" w:eastAsia="Times New Roman" w:hAnsi="Arial" w:cs="Arial"/>
          <w:sz w:val="24"/>
          <w:szCs w:val="24"/>
          <w:lang w:eastAsia="hr-HR"/>
        </w:rPr>
        <w:t xml:space="preserve">koristi se </w:t>
      </w:r>
      <w:r w:rsidRPr="004966D9">
        <w:rPr>
          <w:rFonts w:ascii="Arial" w:eastAsia="Times New Roman" w:hAnsi="Arial" w:cs="Arial"/>
          <w:sz w:val="24"/>
          <w:szCs w:val="24"/>
          <w:lang w:eastAsia="hr-HR"/>
        </w:rPr>
        <w:t xml:space="preserve">kao dokazni materijal u </w:t>
      </w:r>
      <w:r>
        <w:rPr>
          <w:rFonts w:ascii="Arial" w:eastAsia="Times New Roman" w:hAnsi="Arial" w:cs="Arial"/>
          <w:sz w:val="24"/>
          <w:szCs w:val="24"/>
          <w:lang w:eastAsia="hr-HR"/>
        </w:rPr>
        <w:t xml:space="preserve">provođenju daljnjih mjera prema </w:t>
      </w:r>
      <w:r w:rsidRPr="004966D9">
        <w:rPr>
          <w:rFonts w:ascii="Arial" w:eastAsia="Times New Roman" w:hAnsi="Arial" w:cs="Arial"/>
          <w:sz w:val="24"/>
          <w:szCs w:val="24"/>
          <w:lang w:eastAsia="hr-HR"/>
        </w:rPr>
        <w:t>prekršiteljima odredaba komunalnoga reda.</w:t>
      </w:r>
    </w:p>
    <w:p w:rsidR="00206485" w:rsidRPr="004871EA" w:rsidRDefault="00206485" w:rsidP="00206485">
      <w:pPr>
        <w:spacing w:before="120" w:after="0" w:line="240" w:lineRule="auto"/>
        <w:ind w:firstLine="720"/>
        <w:jc w:val="both"/>
        <w:rPr>
          <w:rFonts w:ascii="Arial" w:eastAsia="Times New Roman" w:hAnsi="Arial" w:cs="Arial"/>
          <w:sz w:val="24"/>
          <w:szCs w:val="24"/>
          <w:lang w:eastAsia="hr-HR"/>
        </w:rPr>
      </w:pPr>
      <w:r>
        <w:rPr>
          <w:rFonts w:ascii="Arial" w:eastAsia="Times New Roman" w:hAnsi="Arial" w:cs="Arial"/>
          <w:sz w:val="24"/>
          <w:szCs w:val="24"/>
          <w:lang w:eastAsia="hr-HR"/>
        </w:rPr>
        <w:t>U</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drugoj</w:t>
      </w:r>
      <w:r w:rsidRPr="004871EA">
        <w:rPr>
          <w:rFonts w:ascii="Arial" w:eastAsia="Times New Roman" w:hAnsi="Arial" w:cs="Arial"/>
          <w:sz w:val="24"/>
          <w:szCs w:val="24"/>
          <w:lang w:eastAsia="hr-HR"/>
        </w:rPr>
        <w:t xml:space="preserve"> polovici godine – razdoblje </w:t>
      </w:r>
      <w:r>
        <w:rPr>
          <w:rFonts w:ascii="Arial" w:eastAsia="Times New Roman" w:hAnsi="Arial" w:cs="Arial"/>
          <w:sz w:val="24"/>
          <w:szCs w:val="24"/>
          <w:lang w:eastAsia="hr-HR"/>
        </w:rPr>
        <w:t>6 do 12</w:t>
      </w:r>
      <w:r w:rsidRPr="004871EA">
        <w:rPr>
          <w:rFonts w:ascii="Arial" w:eastAsia="Times New Roman" w:hAnsi="Arial" w:cs="Arial"/>
          <w:sz w:val="24"/>
          <w:szCs w:val="24"/>
          <w:lang w:eastAsia="hr-HR"/>
        </w:rPr>
        <w:t xml:space="preserve"> mjesec 20</w:t>
      </w:r>
      <w:r>
        <w:rPr>
          <w:rFonts w:ascii="Arial" w:eastAsia="Times New Roman" w:hAnsi="Arial" w:cs="Arial"/>
          <w:sz w:val="24"/>
          <w:szCs w:val="24"/>
          <w:lang w:eastAsia="hr-HR"/>
        </w:rPr>
        <w:t>20</w:t>
      </w:r>
      <w:r w:rsidRPr="004871EA">
        <w:rPr>
          <w:rFonts w:ascii="Arial" w:eastAsia="Times New Roman" w:hAnsi="Arial" w:cs="Arial"/>
          <w:sz w:val="24"/>
          <w:szCs w:val="24"/>
          <w:lang w:eastAsia="hr-HR"/>
        </w:rPr>
        <w:t xml:space="preserve"> godine, komunalno redarstvo sukladno svojim ovlastima</w:t>
      </w:r>
      <w:r>
        <w:rPr>
          <w:rFonts w:ascii="Arial" w:eastAsia="Times New Roman" w:hAnsi="Arial" w:cs="Arial"/>
          <w:sz w:val="24"/>
          <w:szCs w:val="24"/>
          <w:lang w:eastAsia="hr-HR"/>
        </w:rPr>
        <w:t xml:space="preserve"> pokrenulo je 70</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Upravnih postupaka prilikom kojih je izdano više od 130 </w:t>
      </w:r>
      <w:r w:rsidRPr="004871EA">
        <w:rPr>
          <w:rFonts w:ascii="Arial" w:eastAsia="Times New Roman" w:hAnsi="Arial" w:cs="Arial"/>
          <w:sz w:val="24"/>
          <w:szCs w:val="24"/>
          <w:lang w:eastAsia="hr-HR"/>
        </w:rPr>
        <w:t xml:space="preserve">Rješenja o izvršenju obaveznih radnji koja su izdavana za uređenje parcela </w:t>
      </w:r>
      <w:r>
        <w:rPr>
          <w:rFonts w:ascii="Arial" w:eastAsia="Times New Roman" w:hAnsi="Arial" w:cs="Arial"/>
          <w:sz w:val="24"/>
          <w:szCs w:val="24"/>
          <w:lang w:eastAsia="hr-HR"/>
        </w:rPr>
        <w:t xml:space="preserve">i uređenje odvodnih jaraka za odvod oborinskih voda </w:t>
      </w:r>
      <w:r w:rsidRPr="004871EA">
        <w:rPr>
          <w:rFonts w:ascii="Arial" w:eastAsia="Times New Roman" w:hAnsi="Arial" w:cs="Arial"/>
          <w:sz w:val="24"/>
          <w:szCs w:val="24"/>
          <w:lang w:eastAsia="hr-HR"/>
        </w:rPr>
        <w:t>na području Grada Ivanić-Grada</w:t>
      </w:r>
      <w:r>
        <w:rPr>
          <w:rFonts w:ascii="Arial" w:eastAsia="Times New Roman" w:hAnsi="Arial" w:cs="Arial"/>
          <w:sz w:val="24"/>
          <w:szCs w:val="24"/>
          <w:lang w:eastAsia="hr-HR"/>
        </w:rPr>
        <w:t xml:space="preserve"> te Zaključaka o izvršenju naloženih radnji po izdanim Rješenjima</w:t>
      </w:r>
      <w:r w:rsidRPr="004871EA">
        <w:rPr>
          <w:rFonts w:ascii="Arial" w:eastAsia="Times New Roman" w:hAnsi="Arial" w:cs="Arial"/>
          <w:sz w:val="24"/>
          <w:szCs w:val="24"/>
          <w:lang w:eastAsia="hr-HR"/>
        </w:rPr>
        <w:t>.</w:t>
      </w:r>
    </w:p>
    <w:p w:rsidR="00206485" w:rsidRPr="004871EA" w:rsidRDefault="00206485" w:rsidP="00206485">
      <w:pPr>
        <w:spacing w:before="120" w:after="0" w:line="240" w:lineRule="auto"/>
        <w:ind w:firstLine="720"/>
        <w:jc w:val="both"/>
        <w:rPr>
          <w:rFonts w:ascii="Arial" w:eastAsia="Times New Roman" w:hAnsi="Arial" w:cs="Arial"/>
          <w:sz w:val="24"/>
          <w:szCs w:val="24"/>
          <w:lang w:eastAsia="hr-HR"/>
        </w:rPr>
      </w:pPr>
      <w:r w:rsidRPr="004871EA">
        <w:rPr>
          <w:rFonts w:ascii="Arial" w:eastAsia="Times New Roman" w:hAnsi="Arial" w:cs="Arial"/>
          <w:sz w:val="24"/>
          <w:szCs w:val="24"/>
          <w:lang w:eastAsia="hr-HR"/>
        </w:rPr>
        <w:t xml:space="preserve"> Sukladno ovlastima </w:t>
      </w:r>
      <w:r>
        <w:rPr>
          <w:rFonts w:ascii="Arial" w:eastAsia="Times New Roman" w:hAnsi="Arial" w:cs="Arial"/>
          <w:sz w:val="24"/>
          <w:szCs w:val="24"/>
          <w:lang w:eastAsia="hr-HR"/>
        </w:rPr>
        <w:t xml:space="preserve">prema </w:t>
      </w:r>
      <w:r w:rsidRPr="004871EA">
        <w:rPr>
          <w:rFonts w:ascii="Arial" w:eastAsia="Times New Roman" w:hAnsi="Arial" w:cs="Arial"/>
          <w:sz w:val="24"/>
          <w:szCs w:val="24"/>
          <w:lang w:eastAsia="hr-HR"/>
        </w:rPr>
        <w:t>Zakon</w:t>
      </w:r>
      <w:r>
        <w:rPr>
          <w:rFonts w:ascii="Arial" w:eastAsia="Times New Roman" w:hAnsi="Arial" w:cs="Arial"/>
          <w:sz w:val="24"/>
          <w:szCs w:val="24"/>
          <w:lang w:eastAsia="hr-HR"/>
        </w:rPr>
        <w:t>u</w:t>
      </w:r>
      <w:r w:rsidRPr="004871EA">
        <w:rPr>
          <w:rFonts w:ascii="Arial" w:eastAsia="Times New Roman" w:hAnsi="Arial" w:cs="Arial"/>
          <w:sz w:val="24"/>
          <w:szCs w:val="24"/>
          <w:lang w:eastAsia="hr-HR"/>
        </w:rPr>
        <w:t xml:space="preserve"> o Građevinskoj inspekciji, komunalno redarstvo je na terenu izvršilo </w:t>
      </w:r>
      <w:r>
        <w:rPr>
          <w:rFonts w:ascii="Arial" w:eastAsia="Times New Roman" w:hAnsi="Arial" w:cs="Arial"/>
          <w:sz w:val="24"/>
          <w:szCs w:val="24"/>
          <w:lang w:eastAsia="hr-HR"/>
        </w:rPr>
        <w:t>3</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nadzora, nakon čega su pokrenuta</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2</w:t>
      </w:r>
      <w:r w:rsidRPr="004871EA">
        <w:rPr>
          <w:rFonts w:ascii="Arial" w:eastAsia="Times New Roman" w:hAnsi="Arial" w:cs="Arial"/>
          <w:sz w:val="24"/>
          <w:szCs w:val="24"/>
          <w:lang w:eastAsia="hr-HR"/>
        </w:rPr>
        <w:t xml:space="preserve"> upravn</w:t>
      </w:r>
      <w:r>
        <w:rPr>
          <w:rFonts w:ascii="Arial" w:eastAsia="Times New Roman" w:hAnsi="Arial" w:cs="Arial"/>
          <w:sz w:val="24"/>
          <w:szCs w:val="24"/>
          <w:lang w:eastAsia="hr-HR"/>
        </w:rPr>
        <w:t>a</w:t>
      </w:r>
      <w:r w:rsidRPr="004871EA">
        <w:rPr>
          <w:rFonts w:ascii="Arial" w:eastAsia="Times New Roman" w:hAnsi="Arial" w:cs="Arial"/>
          <w:sz w:val="24"/>
          <w:szCs w:val="24"/>
          <w:lang w:eastAsia="hr-HR"/>
        </w:rPr>
        <w:t xml:space="preserve"> postupk</w:t>
      </w:r>
      <w:r>
        <w:rPr>
          <w:rFonts w:ascii="Arial" w:eastAsia="Times New Roman" w:hAnsi="Arial" w:cs="Arial"/>
          <w:sz w:val="24"/>
          <w:szCs w:val="24"/>
          <w:lang w:eastAsia="hr-HR"/>
        </w:rPr>
        <w:t>a</w:t>
      </w:r>
      <w:r w:rsidRPr="004871EA">
        <w:rPr>
          <w:rFonts w:ascii="Arial" w:eastAsia="Times New Roman" w:hAnsi="Arial" w:cs="Arial"/>
          <w:sz w:val="24"/>
          <w:szCs w:val="24"/>
          <w:lang w:eastAsia="hr-HR"/>
        </w:rPr>
        <w:t xml:space="preserve"> – izdavanje Rješenja o uklanjanju</w:t>
      </w:r>
      <w:r>
        <w:rPr>
          <w:rFonts w:ascii="Arial" w:eastAsia="Times New Roman" w:hAnsi="Arial" w:cs="Arial"/>
          <w:sz w:val="24"/>
          <w:szCs w:val="24"/>
          <w:lang w:eastAsia="hr-HR"/>
        </w:rPr>
        <w:t xml:space="preserve"> objekta koji je izgrađen bez potrebne dokumentacije i sl</w:t>
      </w:r>
      <w:r w:rsidRPr="004871EA">
        <w:rPr>
          <w:rFonts w:ascii="Arial" w:eastAsia="Times New Roman" w:hAnsi="Arial" w:cs="Arial"/>
          <w:sz w:val="24"/>
          <w:szCs w:val="24"/>
          <w:lang w:eastAsia="hr-HR"/>
        </w:rPr>
        <w:t>.</w:t>
      </w:r>
      <w:r>
        <w:rPr>
          <w:rFonts w:ascii="Arial" w:eastAsia="Times New Roman" w:hAnsi="Arial" w:cs="Arial"/>
          <w:sz w:val="24"/>
          <w:szCs w:val="24"/>
          <w:lang w:eastAsia="hr-HR"/>
        </w:rPr>
        <w:t xml:space="preserve"> Uz navedeno, komunalno redarstvo </w:t>
      </w:r>
      <w:r w:rsidRPr="0045485D">
        <w:rPr>
          <w:rFonts w:ascii="Arial" w:eastAsia="Times New Roman" w:hAnsi="Arial" w:cs="Arial"/>
          <w:sz w:val="24"/>
          <w:szCs w:val="24"/>
          <w:lang w:eastAsia="hr-HR"/>
        </w:rPr>
        <w:t xml:space="preserve">je na terenu izvršilo </w:t>
      </w:r>
      <w:r>
        <w:rPr>
          <w:rFonts w:ascii="Arial" w:eastAsia="Times New Roman" w:hAnsi="Arial" w:cs="Arial"/>
          <w:sz w:val="24"/>
          <w:szCs w:val="24"/>
          <w:lang w:eastAsia="hr-HR"/>
        </w:rPr>
        <w:t>3</w:t>
      </w:r>
      <w:r w:rsidRPr="0045485D">
        <w:rPr>
          <w:rFonts w:ascii="Arial" w:eastAsia="Times New Roman" w:hAnsi="Arial" w:cs="Arial"/>
          <w:sz w:val="24"/>
          <w:szCs w:val="24"/>
          <w:lang w:eastAsia="hr-HR"/>
        </w:rPr>
        <w:t xml:space="preserve"> nadzora </w:t>
      </w:r>
      <w:r>
        <w:rPr>
          <w:rFonts w:ascii="Arial" w:eastAsia="Times New Roman" w:hAnsi="Arial" w:cs="Arial"/>
          <w:sz w:val="24"/>
          <w:szCs w:val="24"/>
          <w:lang w:eastAsia="hr-HR"/>
        </w:rPr>
        <w:t>prema Zakonu o održivom gospodarenju otpadom.</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Sva n</w:t>
      </w:r>
      <w:r w:rsidRPr="004966D9">
        <w:rPr>
          <w:rFonts w:ascii="Arial" w:eastAsia="Times New Roman" w:hAnsi="Arial" w:cs="Arial"/>
          <w:sz w:val="24"/>
          <w:szCs w:val="24"/>
          <w:lang w:eastAsia="hr-HR"/>
        </w:rPr>
        <w:t>avedena Rješenja izdavana su nakon što je provjerom na terenu utvrđeno da se javna površina</w:t>
      </w:r>
      <w:r>
        <w:rPr>
          <w:rFonts w:ascii="Arial" w:eastAsia="Times New Roman" w:hAnsi="Arial" w:cs="Arial"/>
          <w:sz w:val="24"/>
          <w:szCs w:val="24"/>
          <w:lang w:eastAsia="hr-HR"/>
        </w:rPr>
        <w:t>, odnosno površina uz javnu prometnu ili zelenu površinu</w:t>
      </w:r>
      <w:r w:rsidRPr="004966D9">
        <w:rPr>
          <w:rFonts w:ascii="Arial" w:eastAsia="Times New Roman" w:hAnsi="Arial" w:cs="Arial"/>
          <w:sz w:val="24"/>
          <w:szCs w:val="24"/>
          <w:lang w:eastAsia="hr-HR"/>
        </w:rPr>
        <w:t xml:space="preserve"> ne korist</w:t>
      </w:r>
      <w:r>
        <w:rPr>
          <w:rFonts w:ascii="Arial" w:eastAsia="Times New Roman" w:hAnsi="Arial" w:cs="Arial"/>
          <w:sz w:val="24"/>
          <w:szCs w:val="24"/>
          <w:lang w:eastAsia="hr-HR"/>
        </w:rPr>
        <w:t>i</w:t>
      </w:r>
      <w:r w:rsidRPr="004966D9">
        <w:rPr>
          <w:rFonts w:ascii="Arial" w:eastAsia="Times New Roman" w:hAnsi="Arial" w:cs="Arial"/>
          <w:sz w:val="24"/>
          <w:szCs w:val="24"/>
          <w:lang w:eastAsia="hr-HR"/>
        </w:rPr>
        <w:t xml:space="preserve"> sukladno Odluci o komunalnom redu odnosno</w:t>
      </w:r>
      <w:r>
        <w:rPr>
          <w:rFonts w:ascii="Arial" w:eastAsia="Times New Roman" w:hAnsi="Arial" w:cs="Arial"/>
          <w:sz w:val="24"/>
          <w:szCs w:val="24"/>
          <w:lang w:eastAsia="hr-HR"/>
        </w:rPr>
        <w:t xml:space="preserve"> koristi se protivno</w:t>
      </w:r>
      <w:r w:rsidRPr="004966D9">
        <w:rPr>
          <w:rFonts w:ascii="Arial" w:eastAsia="Times New Roman" w:hAnsi="Arial" w:cs="Arial"/>
          <w:sz w:val="24"/>
          <w:szCs w:val="24"/>
          <w:lang w:eastAsia="hr-HR"/>
        </w:rPr>
        <w:t xml:space="preserve"> Odlukama Grada</w:t>
      </w:r>
      <w:r w:rsidRPr="00DD044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i </w:t>
      </w:r>
      <w:r w:rsidRPr="00DD044A">
        <w:rPr>
          <w:rFonts w:ascii="Arial" w:eastAsia="Times New Roman" w:hAnsi="Arial" w:cs="Arial"/>
          <w:sz w:val="24"/>
          <w:szCs w:val="24"/>
          <w:lang w:eastAsia="hr-HR"/>
        </w:rPr>
        <w:t>drugim Zakonskim propisima</w:t>
      </w:r>
      <w:r w:rsidRPr="004966D9">
        <w:rPr>
          <w:rFonts w:ascii="Arial" w:eastAsia="Times New Roman" w:hAnsi="Arial" w:cs="Arial"/>
          <w:sz w:val="24"/>
          <w:szCs w:val="24"/>
          <w:lang w:eastAsia="hr-HR"/>
        </w:rPr>
        <w:t>.</w:t>
      </w:r>
      <w:r>
        <w:rPr>
          <w:rFonts w:ascii="Arial" w:eastAsia="Times New Roman" w:hAnsi="Arial" w:cs="Arial"/>
          <w:sz w:val="24"/>
          <w:szCs w:val="24"/>
          <w:lang w:eastAsia="hr-HR"/>
        </w:rPr>
        <w:t xml:space="preserve"> U svim postupcima K</w:t>
      </w:r>
      <w:r w:rsidRPr="00A74EAD">
        <w:rPr>
          <w:rFonts w:ascii="Arial" w:eastAsia="Times New Roman" w:hAnsi="Arial" w:cs="Arial"/>
          <w:sz w:val="24"/>
          <w:szCs w:val="24"/>
          <w:lang w:eastAsia="hr-HR"/>
        </w:rPr>
        <w:t xml:space="preserve">omunalni redar izvršavao je službene očevide, </w:t>
      </w:r>
      <w:r>
        <w:rPr>
          <w:rFonts w:ascii="Arial" w:eastAsia="Times New Roman" w:hAnsi="Arial" w:cs="Arial"/>
          <w:sz w:val="24"/>
          <w:szCs w:val="24"/>
          <w:lang w:eastAsia="hr-HR"/>
        </w:rPr>
        <w:t xml:space="preserve">a strankama u postupku </w:t>
      </w:r>
      <w:r w:rsidRPr="00A74EAD">
        <w:rPr>
          <w:rFonts w:ascii="Arial" w:eastAsia="Times New Roman" w:hAnsi="Arial" w:cs="Arial"/>
          <w:sz w:val="24"/>
          <w:szCs w:val="24"/>
          <w:lang w:eastAsia="hr-HR"/>
        </w:rPr>
        <w:t>ostavljen</w:t>
      </w:r>
      <w:r>
        <w:rPr>
          <w:rFonts w:ascii="Arial" w:eastAsia="Times New Roman" w:hAnsi="Arial" w:cs="Arial"/>
          <w:sz w:val="24"/>
          <w:szCs w:val="24"/>
          <w:lang w:eastAsia="hr-HR"/>
        </w:rPr>
        <w:t xml:space="preserve"> je</w:t>
      </w:r>
      <w:r w:rsidRPr="00A74EAD">
        <w:rPr>
          <w:rFonts w:ascii="Arial" w:eastAsia="Times New Roman" w:hAnsi="Arial" w:cs="Arial"/>
          <w:sz w:val="24"/>
          <w:szCs w:val="24"/>
          <w:lang w:eastAsia="hr-HR"/>
        </w:rPr>
        <w:t xml:space="preserve"> rok da se usklade sa važećim Odlukama po kojima komunalni redar ima pravo postupati. Stranke su u većini slučajeva izvršile zadanu obvezu iz Rješenja</w:t>
      </w:r>
      <w:r>
        <w:rPr>
          <w:rFonts w:ascii="Arial" w:eastAsia="Times New Roman" w:hAnsi="Arial" w:cs="Arial"/>
          <w:sz w:val="24"/>
          <w:szCs w:val="24"/>
          <w:lang w:eastAsia="hr-HR"/>
        </w:rPr>
        <w:t>.</w:t>
      </w:r>
      <w:r w:rsidRPr="00A74EAD">
        <w:rPr>
          <w:rFonts w:ascii="Arial" w:eastAsia="Times New Roman" w:hAnsi="Arial" w:cs="Arial"/>
          <w:sz w:val="24"/>
          <w:szCs w:val="24"/>
          <w:lang w:eastAsia="hr-HR"/>
        </w:rPr>
        <w:t xml:space="preserve"> </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Osim Rješenja, komunalno redarstvo je u</w:t>
      </w:r>
      <w:r w:rsidRPr="00663A9E">
        <w:rPr>
          <w:rFonts w:ascii="Arial" w:eastAsia="Times New Roman" w:hAnsi="Arial" w:cs="Arial"/>
          <w:sz w:val="24"/>
          <w:szCs w:val="24"/>
          <w:lang w:eastAsia="hr-HR"/>
        </w:rPr>
        <w:t xml:space="preserve"> predmetnom periodu izdalo </w:t>
      </w:r>
      <w:r>
        <w:rPr>
          <w:rFonts w:ascii="Arial" w:eastAsia="Times New Roman" w:hAnsi="Arial" w:cs="Arial"/>
          <w:sz w:val="24"/>
          <w:szCs w:val="24"/>
          <w:lang w:eastAsia="hr-HR"/>
        </w:rPr>
        <w:t>22</w:t>
      </w:r>
      <w:r w:rsidRPr="00663A9E">
        <w:rPr>
          <w:rFonts w:ascii="Arial" w:eastAsia="Times New Roman" w:hAnsi="Arial" w:cs="Arial"/>
          <w:sz w:val="24"/>
          <w:szCs w:val="24"/>
          <w:lang w:eastAsia="hr-HR"/>
        </w:rPr>
        <w:t xml:space="preserve"> </w:t>
      </w:r>
      <w:r>
        <w:rPr>
          <w:rFonts w:ascii="Arial" w:eastAsia="Times New Roman" w:hAnsi="Arial" w:cs="Arial"/>
          <w:sz w:val="24"/>
          <w:szCs w:val="24"/>
          <w:lang w:eastAsia="hr-HR"/>
        </w:rPr>
        <w:t>Obaveznih p</w:t>
      </w:r>
      <w:r w:rsidRPr="00663A9E">
        <w:rPr>
          <w:rFonts w:ascii="Arial" w:eastAsia="Times New Roman" w:hAnsi="Arial" w:cs="Arial"/>
          <w:sz w:val="24"/>
          <w:szCs w:val="24"/>
          <w:lang w:eastAsia="hr-HR"/>
        </w:rPr>
        <w:t>rekršajni</w:t>
      </w:r>
      <w:r>
        <w:rPr>
          <w:rFonts w:ascii="Arial" w:eastAsia="Times New Roman" w:hAnsi="Arial" w:cs="Arial"/>
          <w:sz w:val="24"/>
          <w:szCs w:val="24"/>
          <w:lang w:eastAsia="hr-HR"/>
        </w:rPr>
        <w:t>h</w:t>
      </w:r>
      <w:r w:rsidRPr="00663A9E">
        <w:rPr>
          <w:rFonts w:ascii="Arial" w:eastAsia="Times New Roman" w:hAnsi="Arial" w:cs="Arial"/>
          <w:sz w:val="24"/>
          <w:szCs w:val="24"/>
          <w:lang w:eastAsia="hr-HR"/>
        </w:rPr>
        <w:t xml:space="preserve"> nalog</w:t>
      </w:r>
      <w:r>
        <w:rPr>
          <w:rFonts w:ascii="Arial" w:eastAsia="Times New Roman" w:hAnsi="Arial" w:cs="Arial"/>
          <w:sz w:val="24"/>
          <w:szCs w:val="24"/>
          <w:lang w:eastAsia="hr-HR"/>
        </w:rPr>
        <w:t xml:space="preserve">a s ciljem kažnjavanja osoba za neizvršavanje određenih naloženih radnji ili </w:t>
      </w:r>
      <w:proofErr w:type="spellStart"/>
      <w:r>
        <w:rPr>
          <w:rFonts w:ascii="Arial" w:eastAsia="Times New Roman" w:hAnsi="Arial" w:cs="Arial"/>
          <w:sz w:val="24"/>
          <w:szCs w:val="24"/>
          <w:lang w:eastAsia="hr-HR"/>
        </w:rPr>
        <w:t>n</w:t>
      </w:r>
      <w:r w:rsidR="00581776">
        <w:rPr>
          <w:rFonts w:ascii="Arial" w:eastAsia="Times New Roman" w:hAnsi="Arial" w:cs="Arial"/>
          <w:sz w:val="24"/>
          <w:szCs w:val="24"/>
          <w:lang w:eastAsia="hr-HR"/>
        </w:rPr>
        <w:t>epostupanja</w:t>
      </w:r>
      <w:proofErr w:type="spellEnd"/>
      <w:r w:rsidR="00581776">
        <w:rPr>
          <w:rFonts w:ascii="Arial" w:eastAsia="Times New Roman" w:hAnsi="Arial" w:cs="Arial"/>
          <w:sz w:val="24"/>
          <w:szCs w:val="24"/>
          <w:lang w:eastAsia="hr-HR"/>
        </w:rPr>
        <w:t xml:space="preserve"> sukladno odredbama o</w:t>
      </w:r>
      <w:r>
        <w:rPr>
          <w:rFonts w:ascii="Arial" w:eastAsia="Times New Roman" w:hAnsi="Arial" w:cs="Arial"/>
          <w:sz w:val="24"/>
          <w:szCs w:val="24"/>
          <w:lang w:eastAsia="hr-HR"/>
        </w:rPr>
        <w:t>dluka Grada – čišćenje snijega, držanje pasa, neodržavanje zelenih površina i sl.</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sidRPr="00A74EAD">
        <w:rPr>
          <w:rFonts w:ascii="Arial" w:eastAsia="Times New Roman" w:hAnsi="Arial" w:cs="Arial"/>
          <w:sz w:val="24"/>
          <w:szCs w:val="24"/>
          <w:lang w:eastAsia="hr-HR"/>
        </w:rPr>
        <w:t xml:space="preserve">U </w:t>
      </w:r>
      <w:r>
        <w:rPr>
          <w:rFonts w:ascii="Arial" w:eastAsia="Times New Roman" w:hAnsi="Arial" w:cs="Arial"/>
          <w:sz w:val="24"/>
          <w:szCs w:val="24"/>
          <w:lang w:eastAsia="hr-HR"/>
        </w:rPr>
        <w:t>drugoj</w:t>
      </w:r>
      <w:r w:rsidRPr="00A74EAD">
        <w:rPr>
          <w:rFonts w:ascii="Arial" w:eastAsia="Times New Roman" w:hAnsi="Arial" w:cs="Arial"/>
          <w:sz w:val="24"/>
          <w:szCs w:val="24"/>
          <w:lang w:eastAsia="hr-HR"/>
        </w:rPr>
        <w:t xml:space="preserve"> polovici 20</w:t>
      </w:r>
      <w:r>
        <w:rPr>
          <w:rFonts w:ascii="Arial" w:eastAsia="Times New Roman" w:hAnsi="Arial" w:cs="Arial"/>
          <w:sz w:val="24"/>
          <w:szCs w:val="24"/>
          <w:lang w:eastAsia="hr-HR"/>
        </w:rPr>
        <w:t>20</w:t>
      </w:r>
      <w:r w:rsidRPr="00A74EAD">
        <w:rPr>
          <w:rFonts w:ascii="Arial" w:eastAsia="Times New Roman" w:hAnsi="Arial" w:cs="Arial"/>
          <w:sz w:val="24"/>
          <w:szCs w:val="24"/>
          <w:lang w:eastAsia="hr-HR"/>
        </w:rPr>
        <w:t xml:space="preserve">. godine, Komunalno redarstvo je </w:t>
      </w:r>
      <w:r w:rsidRPr="009D5D3C">
        <w:rPr>
          <w:rFonts w:ascii="Arial" w:eastAsia="Times New Roman" w:hAnsi="Arial" w:cs="Arial"/>
          <w:sz w:val="24"/>
          <w:szCs w:val="24"/>
          <w:lang w:eastAsia="hr-HR"/>
        </w:rPr>
        <w:t xml:space="preserve">izdalo </w:t>
      </w:r>
      <w:r>
        <w:rPr>
          <w:rFonts w:ascii="Arial" w:eastAsia="Times New Roman" w:hAnsi="Arial" w:cs="Arial"/>
          <w:sz w:val="24"/>
          <w:szCs w:val="24"/>
          <w:lang w:eastAsia="hr-HR"/>
        </w:rPr>
        <w:t>20</w:t>
      </w:r>
      <w:r w:rsidRPr="009D5D3C">
        <w:rPr>
          <w:rFonts w:ascii="Arial" w:eastAsia="Times New Roman" w:hAnsi="Arial" w:cs="Arial"/>
          <w:sz w:val="24"/>
          <w:szCs w:val="24"/>
          <w:lang w:eastAsia="hr-HR"/>
        </w:rPr>
        <w:t xml:space="preserve"> naloga</w:t>
      </w:r>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t.d</w:t>
      </w:r>
      <w:proofErr w:type="spellEnd"/>
      <w:r>
        <w:rPr>
          <w:rFonts w:ascii="Arial" w:eastAsia="Times New Roman" w:hAnsi="Arial" w:cs="Arial"/>
          <w:sz w:val="24"/>
          <w:szCs w:val="24"/>
          <w:lang w:eastAsia="hr-HR"/>
        </w:rPr>
        <w:t>. Komunalni centar Ivanić-Grad i 15 naloga veterinarskim ambulantama sa potrebom izvođenja preko 70 radnji i aktivnosti</w:t>
      </w:r>
      <w:r w:rsidRPr="009D5D3C">
        <w:rPr>
          <w:rFonts w:ascii="Arial" w:eastAsia="Times New Roman" w:hAnsi="Arial" w:cs="Arial"/>
          <w:sz w:val="24"/>
          <w:szCs w:val="24"/>
          <w:lang w:eastAsia="hr-HR"/>
        </w:rPr>
        <w:t xml:space="preserve"> </w:t>
      </w:r>
      <w:r w:rsidRPr="00A74EAD">
        <w:rPr>
          <w:rFonts w:ascii="Arial" w:eastAsia="Times New Roman" w:hAnsi="Arial" w:cs="Arial"/>
          <w:sz w:val="24"/>
          <w:szCs w:val="24"/>
          <w:lang w:eastAsia="hr-HR"/>
        </w:rPr>
        <w:t>s ciljem trenutnog uklanjanja uočenih nepravilnosti na terenu, odnosno izvršavanje određenih</w:t>
      </w:r>
      <w:r>
        <w:rPr>
          <w:rFonts w:ascii="Arial" w:eastAsia="Times New Roman" w:hAnsi="Arial" w:cs="Arial"/>
          <w:sz w:val="24"/>
          <w:szCs w:val="24"/>
          <w:lang w:eastAsia="hr-HR"/>
        </w:rPr>
        <w:t xml:space="preserve"> </w:t>
      </w:r>
      <w:r w:rsidRPr="00A74EAD">
        <w:rPr>
          <w:rFonts w:ascii="Arial" w:eastAsia="Times New Roman" w:hAnsi="Arial" w:cs="Arial"/>
          <w:sz w:val="24"/>
          <w:szCs w:val="24"/>
          <w:lang w:eastAsia="hr-HR"/>
        </w:rPr>
        <w:t>radnji s ciljem funkcioniranja odvodnje na javnim površinama, funkcioniranjem prometa u Gradu,</w:t>
      </w:r>
      <w:r>
        <w:rPr>
          <w:rFonts w:ascii="Arial" w:eastAsia="Times New Roman" w:hAnsi="Arial" w:cs="Arial"/>
          <w:sz w:val="24"/>
          <w:szCs w:val="24"/>
          <w:lang w:eastAsia="hr-HR"/>
        </w:rPr>
        <w:t xml:space="preserve"> održavanja objekata javne namjene,</w:t>
      </w:r>
      <w:r w:rsidRPr="00A74EAD">
        <w:rPr>
          <w:rFonts w:ascii="Arial" w:eastAsia="Times New Roman" w:hAnsi="Arial" w:cs="Arial"/>
          <w:sz w:val="24"/>
          <w:szCs w:val="24"/>
          <w:lang w:eastAsia="hr-HR"/>
        </w:rPr>
        <w:t xml:space="preserve"> uklanjanja lešina sa prometnica i javnih površina, te ostalih radnji. Ovim načinom se  osigurava poštivanje Zakona i Odluka, sigurnost, zdravlje i zadovoljstvo građana.</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Osim spomenutih, izdana su 24</w:t>
      </w:r>
      <w:r w:rsidRPr="004966D9">
        <w:rPr>
          <w:rFonts w:ascii="Arial" w:eastAsia="Times New Roman" w:hAnsi="Arial" w:cs="Arial"/>
          <w:sz w:val="24"/>
          <w:szCs w:val="24"/>
          <w:lang w:eastAsia="hr-HR"/>
        </w:rPr>
        <w:t xml:space="preserve"> Rješenja </w:t>
      </w:r>
      <w:r>
        <w:rPr>
          <w:rFonts w:ascii="Arial" w:eastAsia="Times New Roman" w:hAnsi="Arial" w:cs="Arial"/>
          <w:sz w:val="24"/>
          <w:szCs w:val="24"/>
          <w:lang w:eastAsia="hr-HR"/>
        </w:rPr>
        <w:t xml:space="preserve">te 28 Suglasnosti za </w:t>
      </w:r>
      <w:r w:rsidRPr="004966D9">
        <w:rPr>
          <w:rFonts w:ascii="Arial" w:eastAsia="Times New Roman" w:hAnsi="Arial" w:cs="Arial"/>
          <w:sz w:val="24"/>
          <w:szCs w:val="24"/>
          <w:lang w:eastAsia="hr-HR"/>
        </w:rPr>
        <w:t>korišt</w:t>
      </w:r>
      <w:r>
        <w:rPr>
          <w:rFonts w:ascii="Arial" w:eastAsia="Times New Roman" w:hAnsi="Arial" w:cs="Arial"/>
          <w:sz w:val="24"/>
          <w:szCs w:val="24"/>
          <w:lang w:eastAsia="hr-HR"/>
        </w:rPr>
        <w:t xml:space="preserve">enje javnih površina, kojima se </w:t>
      </w:r>
      <w:r w:rsidRPr="004966D9">
        <w:rPr>
          <w:rFonts w:ascii="Arial" w:eastAsia="Times New Roman" w:hAnsi="Arial" w:cs="Arial"/>
          <w:sz w:val="24"/>
          <w:szCs w:val="24"/>
          <w:lang w:eastAsia="hr-HR"/>
        </w:rPr>
        <w:t>odobrava određena javna površina u svrhu</w:t>
      </w:r>
      <w:r>
        <w:rPr>
          <w:rFonts w:ascii="Arial" w:eastAsia="Times New Roman" w:hAnsi="Arial" w:cs="Arial"/>
          <w:sz w:val="24"/>
          <w:szCs w:val="24"/>
          <w:lang w:eastAsia="hr-HR"/>
        </w:rPr>
        <w:t xml:space="preserve"> postave ugostiteljskih terasa, </w:t>
      </w:r>
      <w:r w:rsidRPr="004966D9">
        <w:rPr>
          <w:rFonts w:ascii="Arial" w:eastAsia="Times New Roman" w:hAnsi="Arial" w:cs="Arial"/>
          <w:sz w:val="24"/>
          <w:szCs w:val="24"/>
          <w:lang w:eastAsia="hr-HR"/>
        </w:rPr>
        <w:t>za održavanje određenih manifestacija</w:t>
      </w:r>
      <w:r>
        <w:rPr>
          <w:rFonts w:ascii="Arial" w:eastAsia="Times New Roman" w:hAnsi="Arial" w:cs="Arial"/>
          <w:sz w:val="24"/>
          <w:szCs w:val="24"/>
          <w:lang w:eastAsia="hr-HR"/>
        </w:rPr>
        <w:t>, zatvaranja prometa na nerazvrstanim cestama</w:t>
      </w:r>
      <w:r w:rsidRPr="004966D9">
        <w:rPr>
          <w:rFonts w:ascii="Arial" w:eastAsia="Times New Roman" w:hAnsi="Arial" w:cs="Arial"/>
          <w:sz w:val="24"/>
          <w:szCs w:val="24"/>
          <w:lang w:eastAsia="hr-HR"/>
        </w:rPr>
        <w:t xml:space="preserve"> te u svrhu ostalih potreba pravnih i fizičkih osoba ( prezentacije,informiranja i sl. ).</w:t>
      </w:r>
      <w:r>
        <w:rPr>
          <w:rFonts w:ascii="Arial" w:eastAsia="Times New Roman" w:hAnsi="Arial" w:cs="Arial"/>
          <w:sz w:val="24"/>
          <w:szCs w:val="24"/>
          <w:lang w:eastAsia="hr-HR"/>
        </w:rPr>
        <w:t xml:space="preserve">  </w:t>
      </w:r>
      <w:r w:rsidRPr="00A01C00">
        <w:rPr>
          <w:rFonts w:ascii="Arial" w:eastAsia="Times New Roman" w:hAnsi="Arial" w:cs="Arial"/>
          <w:sz w:val="24"/>
          <w:szCs w:val="24"/>
          <w:lang w:eastAsia="hr-HR"/>
        </w:rPr>
        <w:t>Komunalni redar je također vršio nadzor nad korištenjem javnih površina sukladno izdanom Rješenju o odobrenju o korištenja javne površine, temeljem kojeg nisu ustanovljene nepravilnosti.</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U razdoblju od </w:t>
      </w:r>
      <w:r>
        <w:rPr>
          <w:rFonts w:ascii="Arial" w:eastAsia="Times New Roman" w:hAnsi="Arial" w:cs="Arial"/>
          <w:sz w:val="24"/>
          <w:szCs w:val="24"/>
          <w:lang w:eastAsia="hr-HR"/>
        </w:rPr>
        <w:t>6 do 12</w:t>
      </w:r>
      <w:r w:rsidRPr="004966D9">
        <w:rPr>
          <w:rFonts w:ascii="Arial" w:eastAsia="Times New Roman" w:hAnsi="Arial" w:cs="Arial"/>
          <w:sz w:val="24"/>
          <w:szCs w:val="24"/>
          <w:lang w:eastAsia="hr-HR"/>
        </w:rPr>
        <w:t xml:space="preserve"> m</w:t>
      </w:r>
      <w:r>
        <w:rPr>
          <w:rFonts w:ascii="Arial" w:eastAsia="Times New Roman" w:hAnsi="Arial" w:cs="Arial"/>
          <w:sz w:val="24"/>
          <w:szCs w:val="24"/>
          <w:lang w:eastAsia="hr-HR"/>
        </w:rPr>
        <w:t xml:space="preserve">jeseca 2020 godine </w:t>
      </w:r>
      <w:r w:rsidRPr="009D5D3C">
        <w:rPr>
          <w:rFonts w:ascii="Arial" w:eastAsia="Times New Roman" w:hAnsi="Arial" w:cs="Arial"/>
          <w:sz w:val="24"/>
          <w:szCs w:val="24"/>
          <w:lang w:eastAsia="hr-HR"/>
        </w:rPr>
        <w:t xml:space="preserve">odrađeno je </w:t>
      </w:r>
      <w:r>
        <w:rPr>
          <w:rFonts w:ascii="Arial" w:eastAsia="Times New Roman" w:hAnsi="Arial" w:cs="Arial"/>
          <w:sz w:val="24"/>
          <w:szCs w:val="24"/>
          <w:lang w:eastAsia="hr-HR"/>
        </w:rPr>
        <w:t>3</w:t>
      </w:r>
      <w:r w:rsidRPr="009D5D3C">
        <w:rPr>
          <w:rFonts w:ascii="Arial" w:eastAsia="Times New Roman" w:hAnsi="Arial" w:cs="Arial"/>
          <w:sz w:val="24"/>
          <w:szCs w:val="24"/>
          <w:lang w:eastAsia="hr-HR"/>
        </w:rPr>
        <w:t xml:space="preserve"> akcij</w:t>
      </w:r>
      <w:r>
        <w:rPr>
          <w:rFonts w:ascii="Arial" w:eastAsia="Times New Roman" w:hAnsi="Arial" w:cs="Arial"/>
          <w:sz w:val="24"/>
          <w:szCs w:val="24"/>
          <w:lang w:eastAsia="hr-HR"/>
        </w:rPr>
        <w:t>e</w:t>
      </w:r>
      <w:r w:rsidRPr="009D5D3C">
        <w:rPr>
          <w:rFonts w:ascii="Arial" w:eastAsia="Times New Roman" w:hAnsi="Arial" w:cs="Arial"/>
          <w:sz w:val="24"/>
          <w:szCs w:val="24"/>
          <w:lang w:eastAsia="hr-HR"/>
        </w:rPr>
        <w:t xml:space="preserve"> kontrole </w:t>
      </w:r>
      <w:r>
        <w:rPr>
          <w:rFonts w:ascii="Arial" w:eastAsia="Times New Roman" w:hAnsi="Arial" w:cs="Arial"/>
          <w:sz w:val="24"/>
          <w:szCs w:val="24"/>
          <w:lang w:eastAsia="hr-HR"/>
        </w:rPr>
        <w:t xml:space="preserve">koje su </w:t>
      </w:r>
      <w:r w:rsidRPr="004966D9">
        <w:rPr>
          <w:rFonts w:ascii="Arial" w:eastAsia="Times New Roman" w:hAnsi="Arial" w:cs="Arial"/>
          <w:sz w:val="24"/>
          <w:szCs w:val="24"/>
          <w:lang w:eastAsia="hr-HR"/>
        </w:rPr>
        <w:t>obuhvatile prodaju robe i korištenje javnih površina u dane vikenda (subotom), kontrolom parkiranja automobila na javnim površinama, uklanjanja određenih bespravnih predmeta s javne površine,</w:t>
      </w:r>
      <w:r>
        <w:rPr>
          <w:rFonts w:ascii="Arial" w:eastAsia="Times New Roman" w:hAnsi="Arial" w:cs="Arial"/>
          <w:sz w:val="24"/>
          <w:szCs w:val="24"/>
          <w:lang w:eastAsia="hr-HR"/>
        </w:rPr>
        <w:t xml:space="preserve"> prisutnosti pasa na javnim površinama bez nadzora</w:t>
      </w:r>
      <w:r w:rsidRPr="004966D9">
        <w:rPr>
          <w:rFonts w:ascii="Arial" w:eastAsia="Times New Roman" w:hAnsi="Arial" w:cs="Arial"/>
          <w:sz w:val="24"/>
          <w:szCs w:val="24"/>
          <w:lang w:eastAsia="hr-HR"/>
        </w:rPr>
        <w:t xml:space="preserve"> te ostale radnje koje nisu zahtijevale nametanje određenih obave</w:t>
      </w:r>
      <w:r>
        <w:rPr>
          <w:rFonts w:ascii="Arial" w:eastAsia="Times New Roman" w:hAnsi="Arial" w:cs="Arial"/>
          <w:sz w:val="24"/>
          <w:szCs w:val="24"/>
          <w:lang w:eastAsia="hr-HR"/>
        </w:rPr>
        <w:t>za građanima. Akcije s</w:t>
      </w:r>
      <w:r w:rsidRPr="004966D9">
        <w:rPr>
          <w:rFonts w:ascii="Arial" w:eastAsia="Times New Roman" w:hAnsi="Arial" w:cs="Arial"/>
          <w:sz w:val="24"/>
          <w:szCs w:val="24"/>
          <w:lang w:eastAsia="hr-HR"/>
        </w:rPr>
        <w:t xml:space="preserve">u provođene </w:t>
      </w:r>
      <w:r>
        <w:rPr>
          <w:rFonts w:ascii="Arial" w:eastAsia="Times New Roman" w:hAnsi="Arial" w:cs="Arial"/>
          <w:sz w:val="24"/>
          <w:szCs w:val="24"/>
          <w:lang w:eastAsia="hr-HR"/>
        </w:rPr>
        <w:t xml:space="preserve">samostalno te </w:t>
      </w:r>
      <w:r w:rsidRPr="004966D9">
        <w:rPr>
          <w:rFonts w:ascii="Arial" w:eastAsia="Times New Roman" w:hAnsi="Arial" w:cs="Arial"/>
          <w:sz w:val="24"/>
          <w:szCs w:val="24"/>
          <w:lang w:eastAsia="hr-HR"/>
        </w:rPr>
        <w:t xml:space="preserve">u dogovoru sa PP Ivanić - Grad i </w:t>
      </w:r>
      <w:r>
        <w:rPr>
          <w:rFonts w:ascii="Arial" w:eastAsia="Times New Roman" w:hAnsi="Arial" w:cs="Arial"/>
          <w:sz w:val="24"/>
          <w:szCs w:val="24"/>
          <w:lang w:eastAsia="hr-HR"/>
        </w:rPr>
        <w:t xml:space="preserve">trgovačkim društvom </w:t>
      </w:r>
      <w:r w:rsidRPr="004966D9">
        <w:rPr>
          <w:rFonts w:ascii="Arial" w:eastAsia="Times New Roman" w:hAnsi="Arial" w:cs="Arial"/>
          <w:sz w:val="24"/>
          <w:szCs w:val="24"/>
          <w:lang w:eastAsia="hr-HR"/>
        </w:rPr>
        <w:t>Komunalni cent</w:t>
      </w:r>
      <w:r>
        <w:rPr>
          <w:rFonts w:ascii="Arial" w:eastAsia="Times New Roman" w:hAnsi="Arial" w:cs="Arial"/>
          <w:sz w:val="24"/>
          <w:szCs w:val="24"/>
          <w:lang w:eastAsia="hr-HR"/>
        </w:rPr>
        <w:t>a</w:t>
      </w:r>
      <w:r w:rsidRPr="004966D9">
        <w:rPr>
          <w:rFonts w:ascii="Arial" w:eastAsia="Times New Roman" w:hAnsi="Arial" w:cs="Arial"/>
          <w:sz w:val="24"/>
          <w:szCs w:val="24"/>
          <w:lang w:eastAsia="hr-HR"/>
        </w:rPr>
        <w:t>r</w:t>
      </w:r>
      <w:r>
        <w:rPr>
          <w:rFonts w:ascii="Arial" w:eastAsia="Times New Roman" w:hAnsi="Arial" w:cs="Arial"/>
          <w:sz w:val="24"/>
          <w:szCs w:val="24"/>
          <w:lang w:eastAsia="hr-HR"/>
        </w:rPr>
        <w:t xml:space="preserve"> Ivanić-Grad</w:t>
      </w:r>
      <w:r w:rsidRPr="004966D9">
        <w:rPr>
          <w:rFonts w:ascii="Arial" w:eastAsia="Times New Roman" w:hAnsi="Arial" w:cs="Arial"/>
          <w:sz w:val="24"/>
          <w:szCs w:val="24"/>
          <w:lang w:eastAsia="hr-HR"/>
        </w:rPr>
        <w:t>.</w:t>
      </w:r>
      <w:r>
        <w:rPr>
          <w:rFonts w:ascii="Arial" w:eastAsia="Times New Roman" w:hAnsi="Arial" w:cs="Arial"/>
          <w:sz w:val="24"/>
          <w:szCs w:val="24"/>
          <w:lang w:eastAsia="hr-HR"/>
        </w:rPr>
        <w:t xml:space="preserve"> U navedenom periodu smanjeno su se provodile kontrole zbog </w:t>
      </w:r>
      <w:proofErr w:type="spellStart"/>
      <w:r>
        <w:rPr>
          <w:rFonts w:ascii="Arial" w:eastAsia="Times New Roman" w:hAnsi="Arial" w:cs="Arial"/>
          <w:sz w:val="24"/>
          <w:szCs w:val="24"/>
          <w:lang w:eastAsia="hr-HR"/>
        </w:rPr>
        <w:t>pandemije</w:t>
      </w:r>
      <w:proofErr w:type="spellEnd"/>
      <w:r>
        <w:rPr>
          <w:rFonts w:ascii="Arial" w:eastAsia="Times New Roman" w:hAnsi="Arial" w:cs="Arial"/>
          <w:sz w:val="24"/>
          <w:szCs w:val="24"/>
          <w:lang w:eastAsia="hr-HR"/>
        </w:rPr>
        <w:t xml:space="preserve"> i ograničenja prodaje robe.</w:t>
      </w:r>
    </w:p>
    <w:p w:rsidR="00206485" w:rsidRPr="004966D9" w:rsidRDefault="00206485" w:rsidP="00206485">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U sklopu izdanih 28 </w:t>
      </w:r>
      <w:r w:rsidRPr="004966D9">
        <w:rPr>
          <w:rFonts w:ascii="Arial" w:eastAsia="Times New Roman" w:hAnsi="Arial" w:cs="Arial"/>
          <w:sz w:val="24"/>
          <w:szCs w:val="24"/>
          <w:lang w:eastAsia="hr-HR"/>
        </w:rPr>
        <w:t>Suglasnosti</w:t>
      </w:r>
      <w:r>
        <w:rPr>
          <w:rFonts w:ascii="Arial" w:eastAsia="Times New Roman" w:hAnsi="Arial" w:cs="Arial"/>
          <w:sz w:val="24"/>
          <w:szCs w:val="24"/>
          <w:lang w:eastAsia="hr-HR"/>
        </w:rPr>
        <w:t xml:space="preserve">, izdana su odobrenja kojima se građanima i tvrtkama </w:t>
      </w:r>
      <w:r w:rsidRPr="004966D9">
        <w:rPr>
          <w:rFonts w:ascii="Arial" w:eastAsia="Times New Roman" w:hAnsi="Arial" w:cs="Arial"/>
          <w:sz w:val="24"/>
          <w:szCs w:val="24"/>
          <w:lang w:eastAsia="hr-HR"/>
        </w:rPr>
        <w:t>dozvoljava prokop javne površine ili sl. s ciljem priključe</w:t>
      </w:r>
      <w:r>
        <w:rPr>
          <w:rFonts w:ascii="Arial" w:eastAsia="Times New Roman" w:hAnsi="Arial" w:cs="Arial"/>
          <w:sz w:val="24"/>
          <w:szCs w:val="24"/>
          <w:lang w:eastAsia="hr-HR"/>
        </w:rPr>
        <w:t xml:space="preserve">nja instalacije vode, plina ili </w:t>
      </w:r>
      <w:r w:rsidRPr="004966D9">
        <w:rPr>
          <w:rFonts w:ascii="Arial" w:eastAsia="Times New Roman" w:hAnsi="Arial" w:cs="Arial"/>
          <w:sz w:val="24"/>
          <w:szCs w:val="24"/>
          <w:lang w:eastAsia="hr-HR"/>
        </w:rPr>
        <w:t>kanalizacije na javnu mrežu, te ostali</w:t>
      </w:r>
      <w:r>
        <w:rPr>
          <w:rFonts w:ascii="Arial" w:eastAsia="Times New Roman" w:hAnsi="Arial" w:cs="Arial"/>
          <w:sz w:val="24"/>
          <w:szCs w:val="24"/>
          <w:lang w:eastAsia="hr-HR"/>
        </w:rPr>
        <w:t xml:space="preserve">h radova u zoni javne površine. </w:t>
      </w:r>
      <w:r w:rsidRPr="004966D9">
        <w:rPr>
          <w:rFonts w:ascii="Arial" w:eastAsia="Times New Roman" w:hAnsi="Arial" w:cs="Arial"/>
          <w:sz w:val="24"/>
          <w:szCs w:val="24"/>
          <w:lang w:eastAsia="hr-HR"/>
        </w:rPr>
        <w:t xml:space="preserve">Radnje koje su obuhvaćene izdavanjem ovih Suglasnosti obuhvatile su pregled stanja na terenu, </w:t>
      </w:r>
      <w:r>
        <w:rPr>
          <w:rFonts w:ascii="Arial" w:eastAsia="Times New Roman" w:hAnsi="Arial" w:cs="Arial"/>
          <w:sz w:val="24"/>
          <w:szCs w:val="24"/>
          <w:lang w:eastAsia="hr-HR"/>
        </w:rPr>
        <w:t xml:space="preserve">nadzor nad izvođenjem prekopa javnih površina, </w:t>
      </w:r>
      <w:r w:rsidRPr="004966D9">
        <w:rPr>
          <w:rFonts w:ascii="Arial" w:eastAsia="Times New Roman" w:hAnsi="Arial" w:cs="Arial"/>
          <w:sz w:val="24"/>
          <w:szCs w:val="24"/>
          <w:lang w:eastAsia="hr-HR"/>
        </w:rPr>
        <w:t>kontrola izvođenja radova neposredno prije spajanja na mrežu i kontrola završetka radova i</w:t>
      </w:r>
      <w:r>
        <w:rPr>
          <w:rFonts w:ascii="Arial" w:eastAsia="Times New Roman" w:hAnsi="Arial" w:cs="Arial"/>
          <w:sz w:val="24"/>
          <w:szCs w:val="24"/>
          <w:lang w:eastAsia="hr-HR"/>
        </w:rPr>
        <w:t xml:space="preserve"> provjera sanacije predmetne po</w:t>
      </w:r>
      <w:r w:rsidRPr="004966D9">
        <w:rPr>
          <w:rFonts w:ascii="Arial" w:eastAsia="Times New Roman" w:hAnsi="Arial" w:cs="Arial"/>
          <w:sz w:val="24"/>
          <w:szCs w:val="24"/>
          <w:lang w:eastAsia="hr-HR"/>
        </w:rPr>
        <w:t>vršine.</w:t>
      </w:r>
      <w:r>
        <w:rPr>
          <w:rFonts w:ascii="Arial" w:eastAsia="Times New Roman" w:hAnsi="Arial" w:cs="Arial"/>
          <w:sz w:val="24"/>
          <w:szCs w:val="24"/>
          <w:lang w:eastAsia="hr-HR"/>
        </w:rPr>
        <w:t xml:space="preserve"> </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Također, komunalni redar je prema zahtjevima </w:t>
      </w:r>
      <w:r>
        <w:rPr>
          <w:rFonts w:ascii="Arial" w:eastAsia="Times New Roman" w:hAnsi="Arial" w:cs="Arial"/>
          <w:sz w:val="24"/>
          <w:szCs w:val="24"/>
          <w:lang w:eastAsia="hr-HR"/>
        </w:rPr>
        <w:t xml:space="preserve">predstavnika Mjesnih odbora, izvršio </w:t>
      </w:r>
      <w:r w:rsidRPr="004966D9">
        <w:rPr>
          <w:rFonts w:ascii="Arial" w:eastAsia="Times New Roman" w:hAnsi="Arial" w:cs="Arial"/>
          <w:sz w:val="24"/>
          <w:szCs w:val="24"/>
          <w:lang w:eastAsia="hr-HR"/>
        </w:rPr>
        <w:t xml:space="preserve">obilaske </w:t>
      </w:r>
      <w:r>
        <w:rPr>
          <w:rFonts w:ascii="Arial" w:eastAsia="Times New Roman" w:hAnsi="Arial" w:cs="Arial"/>
          <w:sz w:val="24"/>
          <w:szCs w:val="24"/>
          <w:lang w:eastAsia="hr-HR"/>
        </w:rPr>
        <w:t>mjesnih odbora</w:t>
      </w:r>
      <w:r w:rsidRPr="004966D9">
        <w:rPr>
          <w:rFonts w:ascii="Arial" w:eastAsia="Times New Roman" w:hAnsi="Arial" w:cs="Arial"/>
          <w:sz w:val="24"/>
          <w:szCs w:val="24"/>
          <w:lang w:eastAsia="hr-HR"/>
        </w:rPr>
        <w:t>, a po obrađenim prijavama pristupilo se rješavanju problema na terenu, odnosno prijavama nadležnim institucijama.</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Komunalni redar je nastavio sa provođenjem revizije poslovnih prostora u svrhu plaćanja komunalne naknade </w:t>
      </w:r>
      <w:r>
        <w:rPr>
          <w:rFonts w:ascii="Arial" w:eastAsia="Times New Roman" w:hAnsi="Arial" w:cs="Arial"/>
          <w:sz w:val="24"/>
          <w:szCs w:val="24"/>
          <w:lang w:eastAsia="hr-HR"/>
        </w:rPr>
        <w:t>na području Grada Ivanić-Grada – dopisi, uvidi na terenu, izrada Zapisnika, rješavanje po žalbama te izdavanje Rješenja o komunalnoj naknadi kao djelu ukupnog broja Rješenja koje izdaje ovaj Upravni odjel Grada</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sidRPr="009F1DE1">
        <w:rPr>
          <w:rFonts w:ascii="Arial" w:eastAsia="Times New Roman" w:hAnsi="Arial" w:cs="Arial"/>
          <w:sz w:val="24"/>
          <w:szCs w:val="24"/>
          <w:lang w:eastAsia="hr-HR"/>
        </w:rPr>
        <w:t xml:space="preserve">Komunalno redarstvo je </w:t>
      </w:r>
      <w:r>
        <w:rPr>
          <w:rFonts w:ascii="Arial" w:eastAsia="Times New Roman" w:hAnsi="Arial" w:cs="Arial"/>
          <w:sz w:val="24"/>
          <w:szCs w:val="24"/>
          <w:lang w:eastAsia="hr-HR"/>
        </w:rPr>
        <w:t xml:space="preserve">aktivno sudjelovalo u nastavku svih radova u cilju provođenja Projekta NEW Light - rekonstrukcija javne rasvjete na području Grada – obilazak terena, komunikacija i koordinacija sa izvođačima, pregled izvršenih radova na terenu, utvrđivanje nedostataka i kvarova i </w:t>
      </w:r>
      <w:proofErr w:type="spellStart"/>
      <w:r>
        <w:rPr>
          <w:rFonts w:ascii="Arial" w:eastAsia="Times New Roman" w:hAnsi="Arial" w:cs="Arial"/>
          <w:sz w:val="24"/>
          <w:szCs w:val="24"/>
          <w:lang w:eastAsia="hr-HR"/>
        </w:rPr>
        <w:t>sl</w:t>
      </w:r>
      <w:proofErr w:type="spellEnd"/>
      <w:r>
        <w:rPr>
          <w:rFonts w:ascii="Arial" w:eastAsia="Times New Roman" w:hAnsi="Arial" w:cs="Arial"/>
          <w:sz w:val="24"/>
          <w:szCs w:val="24"/>
          <w:lang w:eastAsia="hr-HR"/>
        </w:rPr>
        <w:t xml:space="preserve">…također, za sve lampe koje nisu mijenjane u sklopu projekta, </w:t>
      </w:r>
      <w:r w:rsidRPr="009F1DE1">
        <w:rPr>
          <w:rFonts w:ascii="Arial" w:eastAsia="Times New Roman" w:hAnsi="Arial" w:cs="Arial"/>
          <w:sz w:val="24"/>
          <w:szCs w:val="24"/>
          <w:lang w:eastAsia="hr-HR"/>
        </w:rPr>
        <w:t>zaprima</w:t>
      </w:r>
      <w:r>
        <w:rPr>
          <w:rFonts w:ascii="Arial" w:eastAsia="Times New Roman" w:hAnsi="Arial" w:cs="Arial"/>
          <w:sz w:val="24"/>
          <w:szCs w:val="24"/>
          <w:lang w:eastAsia="hr-HR"/>
        </w:rPr>
        <w:t>ne su</w:t>
      </w:r>
      <w:r w:rsidRPr="009F1DE1">
        <w:rPr>
          <w:rFonts w:ascii="Arial" w:eastAsia="Times New Roman" w:hAnsi="Arial" w:cs="Arial"/>
          <w:sz w:val="24"/>
          <w:szCs w:val="24"/>
          <w:lang w:eastAsia="hr-HR"/>
        </w:rPr>
        <w:t xml:space="preserve"> prijave o kvarovima, nakon čega su u određen</w:t>
      </w:r>
      <w:r>
        <w:rPr>
          <w:rFonts w:ascii="Arial" w:eastAsia="Times New Roman" w:hAnsi="Arial" w:cs="Arial"/>
          <w:sz w:val="24"/>
          <w:szCs w:val="24"/>
          <w:lang w:eastAsia="hr-HR"/>
        </w:rPr>
        <w:t xml:space="preserve">im periodima prijave obrađivane, </w:t>
      </w:r>
      <w:r w:rsidRPr="009F1DE1">
        <w:rPr>
          <w:rFonts w:ascii="Arial" w:eastAsia="Times New Roman" w:hAnsi="Arial" w:cs="Arial"/>
          <w:sz w:val="24"/>
          <w:szCs w:val="24"/>
          <w:lang w:eastAsia="hr-HR"/>
        </w:rPr>
        <w:t>te putem ugovorenog izvođača na terenu vršeni popravci. Sve navedene aktivnosti prije izvršenja ili poslije izvršenja, uvida ili sl. zahtijevale su pismeno očitovanje, povratnu informaciju putem telefona ili pisani odgovor, što je komunalno redarstvo redovno izvršavalo.</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S obzirom da su u opisu posla komunalnog r</w:t>
      </w:r>
      <w:r>
        <w:rPr>
          <w:rFonts w:ascii="Arial" w:eastAsia="Times New Roman" w:hAnsi="Arial" w:cs="Arial"/>
          <w:sz w:val="24"/>
          <w:szCs w:val="24"/>
          <w:lang w:eastAsia="hr-HR"/>
        </w:rPr>
        <w:t xml:space="preserve">edara i ostale radnje po nalogu </w:t>
      </w:r>
      <w:r w:rsidRPr="004966D9">
        <w:rPr>
          <w:rFonts w:ascii="Arial" w:eastAsia="Times New Roman" w:hAnsi="Arial" w:cs="Arial"/>
          <w:sz w:val="24"/>
          <w:szCs w:val="24"/>
          <w:lang w:eastAsia="hr-HR"/>
        </w:rPr>
        <w:t xml:space="preserve">Pročelnika Upravnog odjela, u </w:t>
      </w:r>
      <w:r>
        <w:rPr>
          <w:rFonts w:ascii="Arial" w:eastAsia="Times New Roman" w:hAnsi="Arial" w:cs="Arial"/>
          <w:sz w:val="24"/>
          <w:szCs w:val="24"/>
          <w:lang w:eastAsia="hr-HR"/>
        </w:rPr>
        <w:t xml:space="preserve">drugoj </w:t>
      </w:r>
      <w:r w:rsidRPr="004966D9">
        <w:rPr>
          <w:rFonts w:ascii="Arial" w:eastAsia="Times New Roman" w:hAnsi="Arial" w:cs="Arial"/>
          <w:sz w:val="24"/>
          <w:szCs w:val="24"/>
          <w:lang w:eastAsia="hr-HR"/>
        </w:rPr>
        <w:t>polovici 20</w:t>
      </w:r>
      <w:r>
        <w:rPr>
          <w:rFonts w:ascii="Arial" w:eastAsia="Times New Roman" w:hAnsi="Arial" w:cs="Arial"/>
          <w:sz w:val="24"/>
          <w:szCs w:val="24"/>
          <w:lang w:eastAsia="hr-HR"/>
        </w:rPr>
        <w:t>20</w:t>
      </w:r>
      <w:r w:rsidRPr="004966D9">
        <w:rPr>
          <w:rFonts w:ascii="Arial" w:eastAsia="Times New Roman" w:hAnsi="Arial" w:cs="Arial"/>
          <w:sz w:val="24"/>
          <w:szCs w:val="24"/>
          <w:lang w:eastAsia="hr-HR"/>
        </w:rPr>
        <w:t xml:space="preserve"> go</w:t>
      </w:r>
      <w:r>
        <w:rPr>
          <w:rFonts w:ascii="Arial" w:eastAsia="Times New Roman" w:hAnsi="Arial" w:cs="Arial"/>
          <w:sz w:val="24"/>
          <w:szCs w:val="24"/>
          <w:lang w:eastAsia="hr-HR"/>
        </w:rPr>
        <w:t xml:space="preserve">dine komunalni redar je zajedno </w:t>
      </w:r>
      <w:r w:rsidRPr="004966D9">
        <w:rPr>
          <w:rFonts w:ascii="Arial" w:eastAsia="Times New Roman" w:hAnsi="Arial" w:cs="Arial"/>
          <w:sz w:val="24"/>
          <w:szCs w:val="24"/>
          <w:lang w:eastAsia="hr-HR"/>
        </w:rPr>
        <w:t>sa ostalim djelatnicima Upravnog odjela aktivno sudjelovao u rješavanju nastalih problema na području Grada prilikom izvođenja radova na</w:t>
      </w:r>
      <w:r>
        <w:rPr>
          <w:rFonts w:ascii="Arial" w:eastAsia="Times New Roman" w:hAnsi="Arial" w:cs="Arial"/>
          <w:sz w:val="24"/>
          <w:szCs w:val="24"/>
          <w:lang w:eastAsia="hr-HR"/>
        </w:rPr>
        <w:t xml:space="preserve"> području Grada (</w:t>
      </w:r>
      <w:r w:rsidRPr="004966D9">
        <w:rPr>
          <w:rFonts w:ascii="Arial" w:eastAsia="Times New Roman" w:hAnsi="Arial" w:cs="Arial"/>
          <w:sz w:val="24"/>
          <w:szCs w:val="24"/>
          <w:lang w:eastAsia="hr-HR"/>
        </w:rPr>
        <w:t xml:space="preserve">po prijavama građana </w:t>
      </w:r>
      <w:r>
        <w:rPr>
          <w:rFonts w:ascii="Arial" w:eastAsia="Times New Roman" w:hAnsi="Arial" w:cs="Arial"/>
          <w:sz w:val="24"/>
          <w:szCs w:val="24"/>
          <w:lang w:eastAsia="hr-HR"/>
        </w:rPr>
        <w:t>ili predstavnika Mjesnih odbora</w:t>
      </w:r>
      <w:r w:rsidRPr="004966D9">
        <w:rPr>
          <w:rFonts w:ascii="Arial" w:eastAsia="Times New Roman" w:hAnsi="Arial" w:cs="Arial"/>
          <w:sz w:val="24"/>
          <w:szCs w:val="24"/>
          <w:lang w:eastAsia="hr-HR"/>
        </w:rPr>
        <w:t>), uviđaju na terenu, izdavanje nalog</w:t>
      </w:r>
      <w:r>
        <w:rPr>
          <w:rFonts w:ascii="Arial" w:eastAsia="Times New Roman" w:hAnsi="Arial" w:cs="Arial"/>
          <w:sz w:val="24"/>
          <w:szCs w:val="24"/>
          <w:lang w:eastAsia="hr-HR"/>
        </w:rPr>
        <w:t>a, kontrola po izvršenju istih. Postupanja i aktivnost provodila se u</w:t>
      </w:r>
      <w:r w:rsidRPr="004966D9">
        <w:rPr>
          <w:rFonts w:ascii="Arial" w:eastAsia="Times New Roman" w:hAnsi="Arial" w:cs="Arial"/>
          <w:sz w:val="24"/>
          <w:szCs w:val="24"/>
          <w:lang w:eastAsia="hr-HR"/>
        </w:rPr>
        <w:t xml:space="preserve"> kontroli izvršenja radova na </w:t>
      </w:r>
      <w:r>
        <w:rPr>
          <w:rFonts w:ascii="Arial" w:eastAsia="Times New Roman" w:hAnsi="Arial" w:cs="Arial"/>
          <w:sz w:val="24"/>
          <w:szCs w:val="24"/>
          <w:lang w:eastAsia="hr-HR"/>
        </w:rPr>
        <w:t xml:space="preserve">asfaltiranju tucaničkih cesta na području Grada, izgradnji Regionalnog vodoopskrbnog sustava na području Grada, </w:t>
      </w:r>
      <w:r w:rsidRPr="004966D9">
        <w:rPr>
          <w:rFonts w:ascii="Arial" w:eastAsia="Times New Roman" w:hAnsi="Arial" w:cs="Arial"/>
          <w:sz w:val="24"/>
          <w:szCs w:val="24"/>
          <w:lang w:eastAsia="hr-HR"/>
        </w:rPr>
        <w:t>održavanju zeleni</w:t>
      </w:r>
      <w:r>
        <w:rPr>
          <w:rFonts w:ascii="Arial" w:eastAsia="Times New Roman" w:hAnsi="Arial" w:cs="Arial"/>
          <w:sz w:val="24"/>
          <w:szCs w:val="24"/>
          <w:lang w:eastAsia="hr-HR"/>
        </w:rPr>
        <w:t xml:space="preserve">h površina, manjih građevinskih </w:t>
      </w:r>
      <w:r w:rsidRPr="004966D9">
        <w:rPr>
          <w:rFonts w:ascii="Arial" w:eastAsia="Times New Roman" w:hAnsi="Arial" w:cs="Arial"/>
          <w:sz w:val="24"/>
          <w:szCs w:val="24"/>
          <w:lang w:eastAsia="hr-HR"/>
        </w:rPr>
        <w:t xml:space="preserve">radova, izvođenju radova iscrtavanja horizontalne signalizacije, obavljanja higijeničarske službe, </w:t>
      </w:r>
      <w:proofErr w:type="spellStart"/>
      <w:r w:rsidRPr="004966D9">
        <w:rPr>
          <w:rFonts w:ascii="Arial" w:eastAsia="Times New Roman" w:hAnsi="Arial" w:cs="Arial"/>
          <w:sz w:val="24"/>
          <w:szCs w:val="24"/>
          <w:lang w:eastAsia="hr-HR"/>
        </w:rPr>
        <w:t>tarupiranje</w:t>
      </w:r>
      <w:proofErr w:type="spellEnd"/>
      <w:r>
        <w:rPr>
          <w:rFonts w:ascii="Arial" w:eastAsia="Times New Roman" w:hAnsi="Arial" w:cs="Arial"/>
          <w:sz w:val="24"/>
          <w:szCs w:val="24"/>
          <w:lang w:eastAsia="hr-HR"/>
        </w:rPr>
        <w:t xml:space="preserve"> – krčenje i košnja</w:t>
      </w:r>
      <w:r w:rsidRPr="004966D9">
        <w:rPr>
          <w:rFonts w:ascii="Arial" w:eastAsia="Times New Roman" w:hAnsi="Arial" w:cs="Arial"/>
          <w:sz w:val="24"/>
          <w:szCs w:val="24"/>
          <w:lang w:eastAsia="hr-HR"/>
        </w:rPr>
        <w:t xml:space="preserve"> javnih zelenih površina, </w:t>
      </w:r>
      <w:r>
        <w:rPr>
          <w:rFonts w:ascii="Arial" w:eastAsia="Times New Roman" w:hAnsi="Arial" w:cs="Arial"/>
          <w:sz w:val="24"/>
          <w:szCs w:val="24"/>
          <w:lang w:eastAsia="hr-HR"/>
        </w:rPr>
        <w:t xml:space="preserve">odvodnja na području Grada, postupanje na terenu nakon prijava građana u aplikaciju </w:t>
      </w:r>
      <w:proofErr w:type="spellStart"/>
      <w:r>
        <w:rPr>
          <w:rFonts w:ascii="Arial" w:eastAsia="Times New Roman" w:hAnsi="Arial" w:cs="Arial"/>
          <w:sz w:val="24"/>
          <w:szCs w:val="24"/>
          <w:lang w:eastAsia="hr-HR"/>
        </w:rPr>
        <w:t>CityHUB</w:t>
      </w:r>
      <w:proofErr w:type="spellEnd"/>
      <w:r>
        <w:rPr>
          <w:rFonts w:ascii="Arial" w:eastAsia="Times New Roman" w:hAnsi="Arial" w:cs="Arial"/>
          <w:sz w:val="24"/>
          <w:szCs w:val="24"/>
          <w:lang w:eastAsia="hr-HR"/>
        </w:rPr>
        <w:t xml:space="preserve"> te </w:t>
      </w:r>
      <w:r w:rsidRPr="004966D9">
        <w:rPr>
          <w:rFonts w:ascii="Arial" w:eastAsia="Times New Roman" w:hAnsi="Arial" w:cs="Arial"/>
          <w:sz w:val="24"/>
          <w:szCs w:val="24"/>
          <w:lang w:eastAsia="hr-HR"/>
        </w:rPr>
        <w:t>pražnjenje</w:t>
      </w:r>
      <w:r>
        <w:rPr>
          <w:rFonts w:ascii="Arial" w:eastAsia="Times New Roman" w:hAnsi="Arial" w:cs="Arial"/>
          <w:sz w:val="24"/>
          <w:szCs w:val="24"/>
          <w:lang w:eastAsia="hr-HR"/>
        </w:rPr>
        <w:t xml:space="preserve"> kontejnera na zelenim otocima. </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O svojim aktivnostima i radu Komunalni redar Grada Ivanić-Grada redovno podnaša Izvješće na svakoj sjednici Gradskog vijeća. U svojem Izvješću obrađuje se problematika postavljenih pitanja na prethodnoj sjednici, postupanje po istom te ukratko se daje informacija o svim aktivnostima koje u vremenu između dviju sjednica provodi Komunalno redarstvo.  </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U cilju rješavanja svega gore navedenoga, navedeni r</w:t>
      </w:r>
      <w:r w:rsidRPr="004966D9">
        <w:rPr>
          <w:rFonts w:ascii="Arial" w:eastAsia="Times New Roman" w:hAnsi="Arial" w:cs="Arial"/>
          <w:sz w:val="24"/>
          <w:szCs w:val="24"/>
          <w:lang w:eastAsia="hr-HR"/>
        </w:rPr>
        <w:t>adovi su uključivali izlazak na teren samostalno ili zajedno sa izvođačima ra</w:t>
      </w:r>
      <w:r>
        <w:rPr>
          <w:rFonts w:ascii="Arial" w:eastAsia="Times New Roman" w:hAnsi="Arial" w:cs="Arial"/>
          <w:sz w:val="24"/>
          <w:szCs w:val="24"/>
          <w:lang w:eastAsia="hr-HR"/>
        </w:rPr>
        <w:t xml:space="preserve">dova </w:t>
      </w:r>
      <w:r w:rsidRPr="004966D9">
        <w:rPr>
          <w:rFonts w:ascii="Arial" w:eastAsia="Times New Roman" w:hAnsi="Arial" w:cs="Arial"/>
          <w:sz w:val="24"/>
          <w:szCs w:val="24"/>
          <w:lang w:eastAsia="hr-HR"/>
        </w:rPr>
        <w:t>održavanja javnih površina, utvrđivanje količinu izvedenih radova, rješavanje probl</w:t>
      </w:r>
      <w:r>
        <w:rPr>
          <w:rFonts w:ascii="Arial" w:eastAsia="Times New Roman" w:hAnsi="Arial" w:cs="Arial"/>
          <w:sz w:val="24"/>
          <w:szCs w:val="24"/>
          <w:lang w:eastAsia="hr-HR"/>
        </w:rPr>
        <w:t xml:space="preserve">ema nastalih prilikom izvođenja </w:t>
      </w:r>
      <w:r w:rsidRPr="004966D9">
        <w:rPr>
          <w:rFonts w:ascii="Arial" w:eastAsia="Times New Roman" w:hAnsi="Arial" w:cs="Arial"/>
          <w:sz w:val="24"/>
          <w:szCs w:val="24"/>
          <w:lang w:eastAsia="hr-HR"/>
        </w:rPr>
        <w:t>predmetnih rad</w:t>
      </w:r>
      <w:r>
        <w:rPr>
          <w:rFonts w:ascii="Arial" w:eastAsia="Times New Roman" w:hAnsi="Arial" w:cs="Arial"/>
          <w:sz w:val="24"/>
          <w:szCs w:val="24"/>
          <w:lang w:eastAsia="hr-HR"/>
        </w:rPr>
        <w:t>ova, utvrđivanje obima radova p</w:t>
      </w:r>
      <w:r w:rsidRPr="004966D9">
        <w:rPr>
          <w:rFonts w:ascii="Arial" w:eastAsia="Times New Roman" w:hAnsi="Arial" w:cs="Arial"/>
          <w:sz w:val="24"/>
          <w:szCs w:val="24"/>
          <w:lang w:eastAsia="hr-HR"/>
        </w:rPr>
        <w:t>rije izvršenja, te kontrola istog poslije izvršenja</w:t>
      </w:r>
      <w:r>
        <w:rPr>
          <w:rFonts w:ascii="Arial" w:eastAsia="Times New Roman" w:hAnsi="Arial" w:cs="Arial"/>
          <w:sz w:val="24"/>
          <w:szCs w:val="24"/>
          <w:lang w:eastAsia="hr-HR"/>
        </w:rPr>
        <w:t>. Zajedno sa</w:t>
      </w:r>
      <w:r w:rsidRPr="00CF70FF">
        <w:rPr>
          <w:rFonts w:ascii="Arial" w:eastAsia="Times New Roman" w:hAnsi="Arial" w:cs="Arial"/>
          <w:sz w:val="24"/>
          <w:szCs w:val="24"/>
          <w:lang w:eastAsia="hr-HR"/>
        </w:rPr>
        <w:t xml:space="preserve"> predstavnicima </w:t>
      </w:r>
      <w:r>
        <w:rPr>
          <w:rFonts w:ascii="Arial" w:eastAsia="Times New Roman" w:hAnsi="Arial" w:cs="Arial"/>
          <w:sz w:val="24"/>
          <w:szCs w:val="24"/>
          <w:lang w:eastAsia="hr-HR"/>
        </w:rPr>
        <w:t xml:space="preserve">Hrvatskih cesta, </w:t>
      </w:r>
      <w:r w:rsidRPr="00CF70FF">
        <w:rPr>
          <w:rFonts w:ascii="Arial" w:eastAsia="Times New Roman" w:hAnsi="Arial" w:cs="Arial"/>
          <w:sz w:val="24"/>
          <w:szCs w:val="24"/>
          <w:lang w:eastAsia="hr-HR"/>
        </w:rPr>
        <w:t>Županijskih cesta te Hrvatskih voda</w:t>
      </w:r>
      <w:r>
        <w:rPr>
          <w:rFonts w:ascii="Arial" w:eastAsia="Times New Roman" w:hAnsi="Arial" w:cs="Arial"/>
          <w:sz w:val="24"/>
          <w:szCs w:val="24"/>
          <w:lang w:eastAsia="hr-HR"/>
        </w:rPr>
        <w:t xml:space="preserve"> vršeni su</w:t>
      </w:r>
      <w:r w:rsidRPr="00CF70FF">
        <w:rPr>
          <w:rFonts w:ascii="Arial" w:eastAsia="Times New Roman" w:hAnsi="Arial" w:cs="Arial"/>
          <w:sz w:val="24"/>
          <w:szCs w:val="24"/>
          <w:lang w:eastAsia="hr-HR"/>
        </w:rPr>
        <w:t xml:space="preserve"> obilas</w:t>
      </w:r>
      <w:r>
        <w:rPr>
          <w:rFonts w:ascii="Arial" w:eastAsia="Times New Roman" w:hAnsi="Arial" w:cs="Arial"/>
          <w:sz w:val="24"/>
          <w:szCs w:val="24"/>
          <w:lang w:eastAsia="hr-HR"/>
        </w:rPr>
        <w:t xml:space="preserve">ci terena -  prometnice, kanalska mreža i ostalo. </w:t>
      </w:r>
    </w:p>
    <w:p w:rsidR="00206485" w:rsidRPr="00CF70FF" w:rsidRDefault="00206485" w:rsidP="00206485">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Prema Pravilniku o zaštiti od požara, komunalni redar obavlja poslove referenta zaštite od požara u pravnoj osobi ( Gradska uprava ). Prema navedenom, komunalni redar je aktivno sudjelovao i surađivao u inspekcijskom nadzoru koje je provodio MUP na objektu Gradske vijećnice, nakon kojega je bilo nužno provesti i </w:t>
      </w:r>
      <w:proofErr w:type="spellStart"/>
      <w:r>
        <w:rPr>
          <w:rFonts w:ascii="Arial" w:eastAsia="Times New Roman" w:hAnsi="Arial" w:cs="Arial"/>
          <w:sz w:val="24"/>
          <w:szCs w:val="24"/>
          <w:lang w:eastAsia="hr-HR"/>
        </w:rPr>
        <w:t>iskoordinirati</w:t>
      </w:r>
      <w:proofErr w:type="spellEnd"/>
      <w:r>
        <w:rPr>
          <w:rFonts w:ascii="Arial" w:eastAsia="Times New Roman" w:hAnsi="Arial" w:cs="Arial"/>
          <w:sz w:val="24"/>
          <w:szCs w:val="24"/>
          <w:lang w:eastAsia="hr-HR"/>
        </w:rPr>
        <w:t xml:space="preserve"> ispitivanja instalacija te popravke na vatrodojavnom sustavu i sl. Redovno je svaka 3 mjeseca izvršena kontrola instalacija, prohodnost evakuacijskih puteva, stanje aparata za početno gašenje požara i sl., a o svemu je redovno ispisivano Izvješće koje je dostavljano Gradonačelniku.</w:t>
      </w:r>
    </w:p>
    <w:p w:rsidR="00206485" w:rsidRDefault="00206485" w:rsidP="00206485">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Ostali svakodnevni dopisi</w:t>
      </w:r>
      <w:r w:rsidRPr="003F5B1E">
        <w:rPr>
          <w:rFonts w:ascii="Arial" w:eastAsia="Times New Roman" w:hAnsi="Arial" w:cs="Arial"/>
          <w:sz w:val="24"/>
          <w:szCs w:val="24"/>
          <w:lang w:eastAsia="hr-HR"/>
        </w:rPr>
        <w:t xml:space="preserve"> u dogovoru sa</w:t>
      </w:r>
      <w:r>
        <w:rPr>
          <w:rFonts w:ascii="Arial" w:eastAsia="Times New Roman" w:hAnsi="Arial" w:cs="Arial"/>
          <w:sz w:val="24"/>
          <w:szCs w:val="24"/>
          <w:lang w:eastAsia="hr-HR"/>
        </w:rPr>
        <w:t xml:space="preserve"> </w:t>
      </w:r>
      <w:r w:rsidRPr="003F5B1E">
        <w:rPr>
          <w:rFonts w:ascii="Arial" w:eastAsia="Times New Roman" w:hAnsi="Arial" w:cs="Arial"/>
          <w:sz w:val="24"/>
          <w:szCs w:val="24"/>
          <w:lang w:eastAsia="hr-HR"/>
        </w:rPr>
        <w:t>Proče</w:t>
      </w:r>
      <w:r>
        <w:rPr>
          <w:rFonts w:ascii="Arial" w:eastAsia="Times New Roman" w:hAnsi="Arial" w:cs="Arial"/>
          <w:sz w:val="24"/>
          <w:szCs w:val="24"/>
          <w:lang w:eastAsia="hr-HR"/>
        </w:rPr>
        <w:t xml:space="preserve">lnikom odjela, dostavljani su u nadležne institucije na svaki zahtjev stranke koja </w:t>
      </w:r>
      <w:r w:rsidRPr="003F5B1E">
        <w:rPr>
          <w:rFonts w:ascii="Arial" w:eastAsia="Times New Roman" w:hAnsi="Arial" w:cs="Arial"/>
          <w:sz w:val="24"/>
          <w:szCs w:val="24"/>
          <w:lang w:eastAsia="hr-HR"/>
        </w:rPr>
        <w:t>se sa određenom</w:t>
      </w:r>
      <w:r>
        <w:rPr>
          <w:rFonts w:ascii="Arial" w:eastAsia="Times New Roman" w:hAnsi="Arial" w:cs="Arial"/>
          <w:sz w:val="24"/>
          <w:szCs w:val="24"/>
          <w:lang w:eastAsia="hr-HR"/>
        </w:rPr>
        <w:t xml:space="preserve"> problematikom javila</w:t>
      </w:r>
      <w:r w:rsidRPr="003F5B1E">
        <w:rPr>
          <w:rFonts w:ascii="Arial" w:eastAsia="Times New Roman" w:hAnsi="Arial" w:cs="Arial"/>
          <w:sz w:val="24"/>
          <w:szCs w:val="24"/>
          <w:lang w:eastAsia="hr-HR"/>
        </w:rPr>
        <w:t xml:space="preserve"> u ovaj Upravni odjel.</w:t>
      </w:r>
      <w:r>
        <w:rPr>
          <w:rFonts w:ascii="Arial" w:eastAsia="Times New Roman" w:hAnsi="Arial" w:cs="Arial"/>
          <w:sz w:val="24"/>
          <w:szCs w:val="24"/>
          <w:lang w:eastAsia="hr-HR"/>
        </w:rPr>
        <w:t xml:space="preserve"> </w:t>
      </w:r>
    </w:p>
    <w:p w:rsidR="00E035D7" w:rsidRDefault="00E035D7" w:rsidP="009D1949">
      <w:pPr>
        <w:spacing w:before="120" w:after="0" w:line="240" w:lineRule="auto"/>
        <w:ind w:firstLine="708"/>
        <w:jc w:val="both"/>
        <w:rPr>
          <w:rFonts w:ascii="Arial" w:eastAsia="Times New Roman" w:hAnsi="Arial" w:cs="Arial"/>
          <w:sz w:val="24"/>
          <w:szCs w:val="24"/>
          <w:lang w:eastAsia="hr-HR"/>
        </w:rPr>
      </w:pPr>
    </w:p>
    <w:p w:rsidR="001B0C5A" w:rsidRDefault="001B0C5A" w:rsidP="001B0C5A">
      <w:pPr>
        <w:spacing w:before="120" w:after="0" w:line="276" w:lineRule="auto"/>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Tijekom ovog izvještajnog perioda u U</w:t>
      </w:r>
      <w:r>
        <w:rPr>
          <w:rFonts w:ascii="Arial" w:eastAsia="Times New Roman" w:hAnsi="Arial" w:cs="Arial"/>
          <w:sz w:val="24"/>
          <w:szCs w:val="24"/>
          <w:lang w:eastAsia="hr-HR"/>
        </w:rPr>
        <w:t>pravnom odjelu zaprimljeno je 7</w:t>
      </w:r>
      <w:r w:rsidRPr="00936E27">
        <w:rPr>
          <w:rFonts w:ascii="Arial" w:eastAsia="Times New Roman" w:hAnsi="Arial" w:cs="Arial"/>
          <w:sz w:val="24"/>
          <w:szCs w:val="24"/>
          <w:lang w:eastAsia="hr-HR"/>
        </w:rPr>
        <w:t xml:space="preserve"> zahtjeva za produljenje radnog vremena ugostiteljskih objekata, te je, sukladno Odluci o ugostit</w:t>
      </w:r>
      <w:r>
        <w:rPr>
          <w:rFonts w:ascii="Arial" w:eastAsia="Times New Roman" w:hAnsi="Arial" w:cs="Arial"/>
          <w:sz w:val="24"/>
          <w:szCs w:val="24"/>
          <w:lang w:eastAsia="hr-HR"/>
        </w:rPr>
        <w:t>eljskoj djelatnosti, izdano 3</w:t>
      </w:r>
      <w:r w:rsidRPr="00936E27">
        <w:rPr>
          <w:rFonts w:ascii="Arial" w:eastAsia="Times New Roman" w:hAnsi="Arial" w:cs="Arial"/>
          <w:sz w:val="24"/>
          <w:szCs w:val="24"/>
          <w:lang w:eastAsia="hr-HR"/>
        </w:rPr>
        <w:t xml:space="preserve"> rješenja o produljenju radnog </w:t>
      </w:r>
      <w:r>
        <w:rPr>
          <w:rFonts w:ascii="Arial" w:eastAsia="Times New Roman" w:hAnsi="Arial" w:cs="Arial"/>
          <w:sz w:val="24"/>
          <w:szCs w:val="24"/>
          <w:lang w:eastAsia="hr-HR"/>
        </w:rPr>
        <w:t xml:space="preserve">vremena te 4 rješenja o odbijanju produljenja radnog vremena </w:t>
      </w:r>
      <w:r w:rsidRPr="00EA43F6">
        <w:rPr>
          <w:rFonts w:ascii="Arial" w:eastAsia="Times New Roman" w:hAnsi="Arial" w:cs="Arial"/>
          <w:sz w:val="24"/>
          <w:szCs w:val="24"/>
          <w:lang w:eastAsia="hr-HR"/>
        </w:rPr>
        <w:t>ugostiteljskih objekata</w:t>
      </w:r>
      <w:r>
        <w:rPr>
          <w:rFonts w:ascii="Arial" w:eastAsia="Times New Roman" w:hAnsi="Arial" w:cs="Arial"/>
          <w:sz w:val="24"/>
          <w:szCs w:val="24"/>
          <w:lang w:eastAsia="hr-HR"/>
        </w:rPr>
        <w:t>.</w:t>
      </w:r>
    </w:p>
    <w:p w:rsidR="00E035D7" w:rsidRDefault="00E035D7" w:rsidP="00E3722F">
      <w:pPr>
        <w:spacing w:before="120" w:after="0" w:line="240" w:lineRule="auto"/>
        <w:jc w:val="both"/>
        <w:rPr>
          <w:rFonts w:ascii="Arial" w:eastAsia="Times New Roman" w:hAnsi="Arial" w:cs="Arial"/>
          <w:sz w:val="24"/>
          <w:szCs w:val="24"/>
          <w:lang w:eastAsia="hr-HR"/>
        </w:rPr>
      </w:pPr>
    </w:p>
    <w:p w:rsidR="001A598B" w:rsidRPr="00F10378" w:rsidRDefault="001A598B" w:rsidP="000A2F45">
      <w:pPr>
        <w:pStyle w:val="Bezproreda"/>
        <w:numPr>
          <w:ilvl w:val="0"/>
          <w:numId w:val="5"/>
        </w:numPr>
        <w:jc w:val="both"/>
        <w:rPr>
          <w:rFonts w:ascii="Arial" w:hAnsi="Arial" w:cs="Arial"/>
          <w:b/>
          <w:sz w:val="24"/>
          <w:szCs w:val="24"/>
          <w:lang w:eastAsia="hr-HR" w:bidi="hi-IN"/>
        </w:rPr>
      </w:pPr>
      <w:r w:rsidRPr="00F10378">
        <w:rPr>
          <w:rFonts w:ascii="Arial" w:hAnsi="Arial" w:cs="Arial"/>
          <w:b/>
          <w:sz w:val="24"/>
          <w:szCs w:val="24"/>
        </w:rPr>
        <w:t>UPRAVNI ODJEL ZA</w:t>
      </w:r>
      <w:r>
        <w:rPr>
          <w:rFonts w:ascii="Arial" w:hAnsi="Arial" w:cs="Arial"/>
          <w:b/>
          <w:sz w:val="24"/>
          <w:szCs w:val="24"/>
        </w:rPr>
        <w:t xml:space="preserve"> FINANCIJE I PRORAČUN</w:t>
      </w:r>
    </w:p>
    <w:p w:rsidR="001A598B" w:rsidRPr="00A37C77" w:rsidRDefault="001A598B" w:rsidP="001A598B">
      <w:pPr>
        <w:spacing w:after="0" w:line="240" w:lineRule="auto"/>
        <w:jc w:val="both"/>
        <w:rPr>
          <w:rFonts w:ascii="Arial" w:eastAsia="Calibri" w:hAnsi="Arial" w:cs="Arial"/>
          <w:b/>
          <w:sz w:val="24"/>
          <w:szCs w:val="24"/>
        </w:rPr>
      </w:pPr>
    </w:p>
    <w:p w:rsidR="001A598B"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Pr="00A37C77">
        <w:rPr>
          <w:rFonts w:ascii="Arial" w:eastAsia="Times New Roman" w:hAnsi="Arial" w:cs="Arial"/>
          <w:sz w:val="24"/>
          <w:szCs w:val="24"/>
          <w:lang w:eastAsia="hr-HR"/>
        </w:rPr>
        <w:t xml:space="preserve">Odluci </w:t>
      </w:r>
      <w:r>
        <w:rPr>
          <w:rFonts w:ascii="Arial" w:eastAsia="Times New Roman" w:hAnsi="Arial" w:cs="Arial"/>
          <w:sz w:val="24"/>
          <w:szCs w:val="24"/>
          <w:lang w:eastAsia="hr-HR"/>
        </w:rPr>
        <w:t>o ustrojstvu u</w:t>
      </w:r>
      <w:r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Pr="00A37C77">
        <w:rPr>
          <w:rFonts w:ascii="Arial" w:eastAsia="Times New Roman" w:hAnsi="Arial" w:cs="Arial"/>
          <w:sz w:val="24"/>
          <w:szCs w:val="24"/>
          <w:lang w:eastAsia="hr-HR"/>
        </w:rPr>
        <w:t>(Službeni glasnik, broj 06/</w:t>
      </w:r>
      <w:r>
        <w:rPr>
          <w:rFonts w:ascii="Arial" w:eastAsia="Times New Roman" w:hAnsi="Arial" w:cs="Arial"/>
          <w:sz w:val="24"/>
          <w:szCs w:val="24"/>
          <w:lang w:eastAsia="hr-HR"/>
        </w:rPr>
        <w:t>19</w:t>
      </w:r>
      <w:r w:rsidRPr="00A37C77">
        <w:rPr>
          <w:rFonts w:ascii="Arial" w:eastAsia="Times New Roman" w:hAnsi="Arial" w:cs="Arial"/>
          <w:sz w:val="24"/>
          <w:szCs w:val="24"/>
          <w:lang w:eastAsia="hr-HR"/>
        </w:rPr>
        <w:t>)</w:t>
      </w:r>
      <w:r>
        <w:rPr>
          <w:rFonts w:ascii="Arial" w:eastAsia="Times New Roman" w:hAnsi="Arial" w:cs="Arial"/>
          <w:kern w:val="1"/>
          <w:sz w:val="24"/>
          <w:szCs w:val="24"/>
          <w:lang w:eastAsia="hr-HR" w:bidi="hi-IN"/>
        </w:rPr>
        <w:t xml:space="preserve">, </w:t>
      </w:r>
      <w:r w:rsidRPr="00A37C77">
        <w:rPr>
          <w:rFonts w:ascii="Arial" w:eastAsia="Times New Roman" w:hAnsi="Arial" w:cs="Arial"/>
          <w:kern w:val="1"/>
          <w:sz w:val="24"/>
          <w:szCs w:val="24"/>
          <w:lang w:eastAsia="hr-HR" w:bidi="hi-IN"/>
        </w:rPr>
        <w:t>Upravni odjel za</w:t>
      </w:r>
      <w:r>
        <w:rPr>
          <w:rFonts w:ascii="Arial" w:eastAsia="Times New Roman" w:hAnsi="Arial" w:cs="Arial"/>
          <w:kern w:val="1"/>
          <w:sz w:val="24"/>
          <w:szCs w:val="24"/>
          <w:lang w:eastAsia="hr-HR" w:bidi="hi-IN"/>
        </w:rPr>
        <w:t xml:space="preserve"> financije i proračun</w:t>
      </w:r>
      <w:r w:rsidRPr="00A37C77">
        <w:rPr>
          <w:rFonts w:ascii="Arial" w:eastAsia="Times New Roman" w:hAnsi="Arial" w:cs="Arial"/>
          <w:kern w:val="1"/>
          <w:sz w:val="24"/>
          <w:szCs w:val="24"/>
          <w:lang w:eastAsia="hr-HR" w:bidi="hi-IN"/>
        </w:rPr>
        <w:t xml:space="preserve"> obavlja:</w:t>
      </w:r>
    </w:p>
    <w:p w:rsidR="001A598B" w:rsidRPr="00A37C77"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pripremu prijedloga odluka i drugih akata koji su u ovlasti Grada i djelokruga Upravnog</w:t>
      </w:r>
      <w:r>
        <w:rPr>
          <w:rFonts w:ascii="Arial" w:hAnsi="Arial" w:cs="Arial"/>
          <w:sz w:val="24"/>
          <w:szCs w:val="24"/>
        </w:rPr>
        <w:t xml:space="preserve"> </w:t>
      </w:r>
      <w:r w:rsidRPr="002C3110">
        <w:rPr>
          <w:rFonts w:ascii="Arial" w:hAnsi="Arial" w:cs="Arial"/>
          <w:sz w:val="24"/>
          <w:szCs w:val="24"/>
        </w:rPr>
        <w:t>odjela,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na izradu i donošenje proračuna te izradu pripadajuće</w:t>
      </w:r>
      <w:r>
        <w:rPr>
          <w:rFonts w:ascii="Arial" w:hAnsi="Arial" w:cs="Arial"/>
          <w:sz w:val="24"/>
          <w:szCs w:val="24"/>
        </w:rPr>
        <w:t xml:space="preserve"> dokumentacije vezane za izradu</w:t>
      </w:r>
      <w:r w:rsidRPr="002C3110">
        <w:rPr>
          <w:rFonts w:ascii="Arial" w:hAnsi="Arial" w:cs="Arial"/>
          <w:sz w:val="24"/>
          <w:szCs w:val="24"/>
        </w:rPr>
        <w:t xml:space="preserve"> i donošenje proračuna,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praćenje proračunskih prihoda proračuna,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izvršenje proračuna i poslove knjigovodstva i računovodstva proračuna,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utvrđivanje naplate i praćenja gradskih prihoda,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praćenje i realizaciju proračunskih rashoda,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financijsko praćenje i nadzor nad financijskim poslovanjem korisnika gradskog proračuna,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financiranje rada mjesnih odbora,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pripremu financijske dokumentacije za prisilnu naplatu potraživanja,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vođenje propisanih evidencija,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financijsku operativu,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vođenje evidencije i izrađivanja izvješća o decentraliziranim sredstvima vatrogastva,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obračun plaća i ostalih primanja lokalnih dužnosnika, službenika i namještenika</w:t>
      </w:r>
      <w:r>
        <w:rPr>
          <w:rFonts w:ascii="Arial" w:hAnsi="Arial" w:cs="Arial"/>
          <w:sz w:val="24"/>
          <w:szCs w:val="24"/>
        </w:rPr>
        <w:t xml:space="preserve">, </w:t>
      </w:r>
      <w:r w:rsidRPr="002C3110">
        <w:rPr>
          <w:rFonts w:ascii="Arial" w:hAnsi="Arial" w:cs="Arial"/>
          <w:sz w:val="24"/>
          <w:szCs w:val="24"/>
        </w:rPr>
        <w:t>upravnih tijela Grada</w:t>
      </w:r>
      <w:r>
        <w:rPr>
          <w:rFonts w:ascii="Arial" w:hAnsi="Arial" w:cs="Arial"/>
          <w:sz w:val="24"/>
          <w:szCs w:val="24"/>
        </w:rPr>
        <w:t xml:space="preserve"> te naknada članovima G</w:t>
      </w:r>
      <w:r w:rsidRPr="002C3110">
        <w:rPr>
          <w:rFonts w:ascii="Arial" w:hAnsi="Arial" w:cs="Arial"/>
          <w:sz w:val="24"/>
          <w:szCs w:val="24"/>
        </w:rPr>
        <w:t xml:space="preserve">radskog vijeća i njegovih radnih tijela te naknada </w:t>
      </w:r>
      <w:r>
        <w:rPr>
          <w:rFonts w:ascii="Arial" w:hAnsi="Arial" w:cs="Arial"/>
          <w:sz w:val="24"/>
          <w:szCs w:val="24"/>
        </w:rPr>
        <w:t xml:space="preserve">članovima savjetodavnih tijela </w:t>
      </w:r>
      <w:r w:rsidRPr="002C3110">
        <w:rPr>
          <w:rFonts w:ascii="Arial" w:hAnsi="Arial" w:cs="Arial"/>
          <w:sz w:val="24"/>
          <w:szCs w:val="24"/>
        </w:rPr>
        <w:t>gradonačelnika,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vođenje evidencije o dugotrajnoj imovini Grada,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financijsko upravljanje i kontrole u skladu sa Zakonom o sustavu unutarnjih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financijskih kontrola u javnom sektoru,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Zakon o fiskalnoj odgovornosti,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javnu nabavu, </w:t>
      </w:r>
    </w:p>
    <w:p w:rsidR="001A598B"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ostale poslove sukladno posebnim popisima. </w:t>
      </w:r>
    </w:p>
    <w:p w:rsidR="001A598B" w:rsidRPr="00A37C77"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p>
    <w:p w:rsidR="00C257AF" w:rsidRPr="004653F3" w:rsidRDefault="00C257AF" w:rsidP="00A37C77">
      <w:pPr>
        <w:suppressAutoHyphens/>
        <w:autoSpaceDN w:val="0"/>
        <w:spacing w:after="0" w:line="240" w:lineRule="auto"/>
        <w:jc w:val="both"/>
        <w:textAlignment w:val="baseline"/>
        <w:rPr>
          <w:rFonts w:ascii="Arial" w:eastAsia="Calibri" w:hAnsi="Arial" w:cs="Arial"/>
          <w:sz w:val="24"/>
          <w:szCs w:val="24"/>
          <w:highlight w:val="red"/>
        </w:rPr>
      </w:pPr>
    </w:p>
    <w:p w:rsidR="00A37C77" w:rsidRPr="000520E6" w:rsidRDefault="00DE1A1E" w:rsidP="000A2F45">
      <w:pPr>
        <w:pStyle w:val="Odlomakpopisa"/>
        <w:numPr>
          <w:ilvl w:val="1"/>
          <w:numId w:val="12"/>
        </w:numPr>
        <w:spacing w:after="0" w:line="240" w:lineRule="auto"/>
        <w:jc w:val="both"/>
        <w:rPr>
          <w:rFonts w:ascii="Arial" w:eastAsia="Times New Roman" w:hAnsi="Arial" w:cs="Arial"/>
          <w:b/>
          <w:kern w:val="3"/>
          <w:sz w:val="24"/>
          <w:szCs w:val="24"/>
          <w:lang w:eastAsia="zh-CN"/>
        </w:rPr>
      </w:pPr>
      <w:r w:rsidRPr="001A598B">
        <w:rPr>
          <w:rFonts w:ascii="Arial" w:eastAsia="Times New Roman" w:hAnsi="Arial" w:cs="Times New Roman"/>
          <w:b/>
          <w:sz w:val="24"/>
          <w:szCs w:val="24"/>
          <w:lang w:eastAsia="hr-HR"/>
        </w:rPr>
        <w:t xml:space="preserve"> </w:t>
      </w:r>
      <w:r w:rsidR="00A37C77" w:rsidRPr="001A598B">
        <w:rPr>
          <w:rFonts w:ascii="Arial" w:eastAsia="Times New Roman" w:hAnsi="Arial" w:cs="Times New Roman"/>
          <w:b/>
          <w:sz w:val="24"/>
          <w:szCs w:val="24"/>
          <w:lang w:eastAsia="hr-HR"/>
        </w:rPr>
        <w:t xml:space="preserve">JAVNA NABAVA   </w:t>
      </w:r>
    </w:p>
    <w:p w:rsidR="000520E6" w:rsidRPr="001A598B" w:rsidRDefault="000520E6" w:rsidP="000520E6">
      <w:pPr>
        <w:pStyle w:val="Odlomakpopisa"/>
        <w:spacing w:after="0" w:line="240" w:lineRule="auto"/>
        <w:jc w:val="both"/>
        <w:rPr>
          <w:rFonts w:ascii="Arial" w:eastAsia="Times New Roman" w:hAnsi="Arial" w:cs="Arial"/>
          <w:b/>
          <w:kern w:val="3"/>
          <w:sz w:val="24"/>
          <w:szCs w:val="24"/>
          <w:lang w:eastAsia="zh-CN"/>
        </w:rPr>
      </w:pPr>
    </w:p>
    <w:p w:rsidR="00E3722F" w:rsidRPr="00614E02" w:rsidRDefault="00E3722F" w:rsidP="00E3722F">
      <w:pPr>
        <w:pStyle w:val="Odlomakpopisa"/>
        <w:numPr>
          <w:ilvl w:val="0"/>
          <w:numId w:val="8"/>
        </w:numPr>
        <w:spacing w:after="0" w:line="240" w:lineRule="auto"/>
        <w:contextualSpacing w:val="0"/>
        <w:jc w:val="both"/>
        <w:rPr>
          <w:rFonts w:ascii="Arial" w:hAnsi="Arial" w:cs="Arial"/>
          <w:color w:val="000000"/>
          <w:sz w:val="24"/>
          <w:lang w:eastAsia="zh-CN"/>
        </w:rPr>
      </w:pPr>
      <w:r w:rsidRPr="00614E02">
        <w:rPr>
          <w:rFonts w:ascii="Arial" w:hAnsi="Arial" w:cs="Arial"/>
          <w:sz w:val="24"/>
        </w:rPr>
        <w:t xml:space="preserve">Priprema i provođenje postupka javne nabave </w:t>
      </w:r>
      <w:r w:rsidRPr="00614E02">
        <w:rPr>
          <w:rFonts w:ascii="Arial" w:hAnsi="Arial" w:cs="Arial"/>
          <w:bCs/>
          <w:sz w:val="24"/>
        </w:rPr>
        <w:t>male vrijednosti za asfaltiranje ulica na području Grada Ivanić – Grada</w:t>
      </w:r>
    </w:p>
    <w:p w:rsidR="00E3722F" w:rsidRPr="00614E02" w:rsidRDefault="00E3722F" w:rsidP="00E3722F">
      <w:pPr>
        <w:pStyle w:val="Odlomakpopisa"/>
        <w:numPr>
          <w:ilvl w:val="0"/>
          <w:numId w:val="8"/>
        </w:numPr>
        <w:spacing w:after="0" w:line="240" w:lineRule="auto"/>
        <w:contextualSpacing w:val="0"/>
        <w:jc w:val="both"/>
        <w:rPr>
          <w:rFonts w:ascii="Arial" w:hAnsi="Arial" w:cs="Arial"/>
          <w:color w:val="000000"/>
          <w:sz w:val="24"/>
          <w:lang w:eastAsia="zh-CN"/>
        </w:rPr>
      </w:pPr>
      <w:r w:rsidRPr="00614E02">
        <w:rPr>
          <w:rFonts w:ascii="Arial" w:hAnsi="Arial" w:cs="Arial"/>
          <w:color w:val="000000"/>
          <w:sz w:val="24"/>
          <w:lang w:eastAsia="zh-CN"/>
        </w:rPr>
        <w:t>Priprema i provođenje postupka javne nabave za opskrbu električnom energijom za potrebe Grada Ivanić-Grada  za razdoblje od   01.01.2021. do 31.12.2021. godine</w:t>
      </w:r>
    </w:p>
    <w:p w:rsidR="00E3722F" w:rsidRPr="00614E02" w:rsidRDefault="00E3722F" w:rsidP="00E3722F">
      <w:pPr>
        <w:pStyle w:val="Odlomakpopisa"/>
        <w:numPr>
          <w:ilvl w:val="0"/>
          <w:numId w:val="8"/>
        </w:numPr>
        <w:spacing w:after="0" w:line="240" w:lineRule="auto"/>
        <w:contextualSpacing w:val="0"/>
        <w:jc w:val="both"/>
        <w:rPr>
          <w:rFonts w:ascii="Arial" w:hAnsi="Arial" w:cs="Arial"/>
          <w:color w:val="000000"/>
          <w:sz w:val="24"/>
          <w:lang w:eastAsia="zh-CN"/>
        </w:rPr>
      </w:pPr>
      <w:r w:rsidRPr="00614E02">
        <w:rPr>
          <w:rFonts w:ascii="Arial" w:hAnsi="Arial" w:cs="Arial"/>
          <w:color w:val="000000"/>
          <w:sz w:val="24"/>
          <w:lang w:eastAsia="zh-CN"/>
        </w:rPr>
        <w:t>Provođenje postupka javne nabave</w:t>
      </w:r>
      <w:r w:rsidRPr="00614E02">
        <w:rPr>
          <w:rFonts w:ascii="Arial" w:hAnsi="Arial" w:cs="Arial"/>
          <w:sz w:val="24"/>
        </w:rPr>
        <w:t xml:space="preserve"> </w:t>
      </w:r>
      <w:r w:rsidRPr="00614E02">
        <w:rPr>
          <w:rFonts w:ascii="Arial" w:hAnsi="Arial" w:cs="Arial"/>
          <w:color w:val="000000"/>
          <w:sz w:val="24"/>
          <w:lang w:eastAsia="zh-CN"/>
        </w:rPr>
        <w:t xml:space="preserve">za nabavu radova na sanaciji sportske dvorane </w:t>
      </w:r>
      <w:proofErr w:type="spellStart"/>
      <w:r w:rsidRPr="00614E02">
        <w:rPr>
          <w:rFonts w:ascii="Arial" w:hAnsi="Arial" w:cs="Arial"/>
          <w:color w:val="000000"/>
          <w:sz w:val="24"/>
          <w:lang w:eastAsia="zh-CN"/>
        </w:rPr>
        <w:t>Žeravinec</w:t>
      </w:r>
      <w:proofErr w:type="spellEnd"/>
      <w:r w:rsidRPr="00614E02">
        <w:rPr>
          <w:rFonts w:ascii="Arial" w:hAnsi="Arial" w:cs="Arial"/>
          <w:color w:val="000000"/>
          <w:sz w:val="24"/>
          <w:lang w:eastAsia="zh-CN"/>
        </w:rPr>
        <w:t xml:space="preserve"> – Ivanić Grad </w:t>
      </w:r>
    </w:p>
    <w:p w:rsidR="00E3722F" w:rsidRPr="00614E02" w:rsidRDefault="00E3722F" w:rsidP="00E3722F">
      <w:pPr>
        <w:pStyle w:val="Odlomakpopisa"/>
        <w:numPr>
          <w:ilvl w:val="0"/>
          <w:numId w:val="8"/>
        </w:numPr>
        <w:spacing w:after="0" w:line="240" w:lineRule="auto"/>
        <w:contextualSpacing w:val="0"/>
        <w:jc w:val="both"/>
        <w:rPr>
          <w:rFonts w:ascii="Arial" w:hAnsi="Arial" w:cs="Arial"/>
          <w:color w:val="000000"/>
          <w:sz w:val="24"/>
          <w:lang w:eastAsia="zh-CN"/>
        </w:rPr>
      </w:pPr>
      <w:r w:rsidRPr="00614E02">
        <w:rPr>
          <w:rFonts w:ascii="Arial" w:hAnsi="Arial" w:cs="Arial"/>
          <w:color w:val="000000"/>
          <w:sz w:val="24"/>
          <w:lang w:eastAsia="zh-CN"/>
        </w:rPr>
        <w:t xml:space="preserve">Priprema i provođenje postupka javne nabave za nabavu radova  na uređenju vodenog zabavnog </w:t>
      </w:r>
      <w:proofErr w:type="spellStart"/>
      <w:r w:rsidRPr="00614E02">
        <w:rPr>
          <w:rFonts w:ascii="Arial" w:hAnsi="Arial" w:cs="Arial"/>
          <w:color w:val="000000"/>
          <w:sz w:val="24"/>
          <w:lang w:eastAsia="zh-CN"/>
        </w:rPr>
        <w:t>spray</w:t>
      </w:r>
      <w:proofErr w:type="spellEnd"/>
      <w:r w:rsidRPr="00614E02">
        <w:rPr>
          <w:rFonts w:ascii="Arial" w:hAnsi="Arial" w:cs="Arial"/>
          <w:color w:val="000000"/>
          <w:sz w:val="24"/>
          <w:lang w:eastAsia="zh-CN"/>
        </w:rPr>
        <w:t xml:space="preserve"> parka za djecu/fontana, na lokaciji sportsko-rekreacijskog parka </w:t>
      </w:r>
      <w:proofErr w:type="spellStart"/>
      <w:r w:rsidRPr="00614E02">
        <w:rPr>
          <w:rFonts w:ascii="Arial" w:hAnsi="Arial" w:cs="Arial"/>
          <w:color w:val="000000"/>
          <w:sz w:val="24"/>
          <w:lang w:eastAsia="zh-CN"/>
        </w:rPr>
        <w:t>Zelenjak</w:t>
      </w:r>
      <w:proofErr w:type="spellEnd"/>
      <w:r w:rsidRPr="00614E02">
        <w:rPr>
          <w:rFonts w:ascii="Arial" w:hAnsi="Arial" w:cs="Arial"/>
          <w:color w:val="000000"/>
          <w:sz w:val="24"/>
          <w:lang w:eastAsia="zh-CN"/>
        </w:rPr>
        <w:t>, Ivanić-Grad, k.č.br. 2079/4, k.o. Ivanić-Grad</w:t>
      </w:r>
    </w:p>
    <w:p w:rsidR="00E3722F" w:rsidRPr="00614E02" w:rsidRDefault="00E3722F" w:rsidP="00E3722F">
      <w:pPr>
        <w:pStyle w:val="Odlomakpopisa"/>
        <w:numPr>
          <w:ilvl w:val="0"/>
          <w:numId w:val="8"/>
        </w:numPr>
        <w:spacing w:after="0" w:line="240" w:lineRule="auto"/>
        <w:contextualSpacing w:val="0"/>
        <w:jc w:val="both"/>
        <w:rPr>
          <w:rFonts w:ascii="Arial" w:hAnsi="Arial" w:cs="Arial"/>
          <w:color w:val="000000"/>
          <w:sz w:val="24"/>
          <w:lang w:eastAsia="zh-CN"/>
        </w:rPr>
      </w:pPr>
      <w:r w:rsidRPr="00614E02">
        <w:rPr>
          <w:rFonts w:ascii="Arial" w:hAnsi="Arial" w:cs="Arial"/>
          <w:color w:val="000000"/>
          <w:sz w:val="24"/>
          <w:lang w:eastAsia="zh-CN"/>
        </w:rPr>
        <w:t xml:space="preserve">Priprema i provođenje  postupka javne nabave za nabavu radova  na izgradnji jednodijelne školske sportske dvorane  s rekonstrukcijom zgrade Osnovne škole Josipa Badalića na  dijelu spoja sa sportskom dvoranom, na k.č.br. 2190, k.o. </w:t>
      </w:r>
      <w:proofErr w:type="spellStart"/>
      <w:r w:rsidRPr="00614E02">
        <w:rPr>
          <w:rFonts w:ascii="Arial" w:hAnsi="Arial" w:cs="Arial"/>
          <w:color w:val="000000"/>
          <w:sz w:val="24"/>
          <w:lang w:eastAsia="zh-CN"/>
        </w:rPr>
        <w:t>Caginec</w:t>
      </w:r>
      <w:proofErr w:type="spellEnd"/>
    </w:p>
    <w:p w:rsidR="00E3722F" w:rsidRPr="00614E02" w:rsidRDefault="00E3722F" w:rsidP="00E3722F">
      <w:pPr>
        <w:pStyle w:val="Odlomakpopisa"/>
        <w:numPr>
          <w:ilvl w:val="0"/>
          <w:numId w:val="8"/>
        </w:numPr>
        <w:spacing w:after="0" w:line="240" w:lineRule="auto"/>
        <w:contextualSpacing w:val="0"/>
        <w:jc w:val="both"/>
        <w:rPr>
          <w:rFonts w:ascii="Arial" w:hAnsi="Arial" w:cs="Arial"/>
          <w:color w:val="000000"/>
          <w:sz w:val="24"/>
          <w:lang w:eastAsia="zh-CN"/>
        </w:rPr>
      </w:pPr>
      <w:r w:rsidRPr="00614E02">
        <w:rPr>
          <w:rFonts w:ascii="Arial" w:hAnsi="Arial" w:cs="Arial"/>
          <w:color w:val="000000"/>
          <w:sz w:val="24"/>
          <w:lang w:eastAsia="zh-CN"/>
        </w:rPr>
        <w:t>Provođenje postupka javne nabave za nabavu higijenskih i kućanskih potrepština za krajnje korisnike u sklopu Projekta „Zaželi, radi, pomaži!“</w:t>
      </w:r>
    </w:p>
    <w:p w:rsidR="00C257AF" w:rsidRPr="00C257AF" w:rsidRDefault="00C257AF" w:rsidP="00C257AF">
      <w:pPr>
        <w:jc w:val="both"/>
        <w:rPr>
          <w:rFonts w:ascii="Arial" w:hAnsi="Arial" w:cs="Arial"/>
          <w:b/>
          <w:sz w:val="24"/>
          <w:szCs w:val="24"/>
        </w:rPr>
      </w:pPr>
    </w:p>
    <w:p w:rsidR="00C257AF" w:rsidRDefault="001A598B" w:rsidP="001A598B">
      <w:pPr>
        <w:jc w:val="both"/>
        <w:rPr>
          <w:rFonts w:ascii="Arial" w:hAnsi="Arial" w:cs="Arial"/>
          <w:b/>
          <w:sz w:val="24"/>
          <w:szCs w:val="24"/>
        </w:rPr>
      </w:pPr>
      <w:r>
        <w:rPr>
          <w:rFonts w:ascii="Arial" w:hAnsi="Arial" w:cs="Arial"/>
          <w:b/>
          <w:sz w:val="24"/>
          <w:szCs w:val="24"/>
        </w:rPr>
        <w:t xml:space="preserve">3. 2. </w:t>
      </w:r>
      <w:r w:rsidR="00C257AF" w:rsidRPr="001A598B">
        <w:rPr>
          <w:rFonts w:ascii="Arial" w:hAnsi="Arial" w:cs="Arial"/>
          <w:b/>
          <w:sz w:val="24"/>
          <w:szCs w:val="24"/>
        </w:rPr>
        <w:t>JEDNOSTAVNA  NABAVA</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Priprema i provođenje postupka jednostavne nabave za nabavu usluga za promidžbu i vidljivost  za projekt „ Unapređenje prometne infrastrukture Poduzetničke zone Ivanić-Grad Jug – Zona 3“ - izrada vizualnog  identiteta, internetske stranice i tiska promotivnih materijala</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Priprema i provođenje postupka jednostavne nabave za  izvođenje radova na ugradnji  javne rasvjete - cesta Josip Kraš u Ivanić-Gradu.</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Priprema i provođenje postupka jednostavne nabave za obavljanje projektantskog nadzora nad izvođenjem radova na  izgradnji ceste Josip Kraš u Ivanić-Gradu</w:t>
      </w:r>
    </w:p>
    <w:p w:rsidR="00E3722F" w:rsidRPr="00E3722F" w:rsidRDefault="00E3722F" w:rsidP="00E3722F">
      <w:pPr>
        <w:pStyle w:val="Odlomakpopisa"/>
        <w:numPr>
          <w:ilvl w:val="0"/>
          <w:numId w:val="2"/>
        </w:numPr>
        <w:spacing w:after="0" w:line="240" w:lineRule="auto"/>
        <w:contextualSpacing w:val="0"/>
        <w:rPr>
          <w:rFonts w:ascii="Arial" w:hAnsi="Arial" w:cs="Arial"/>
          <w:bCs/>
          <w:kern w:val="3"/>
          <w:sz w:val="24"/>
          <w:szCs w:val="24"/>
          <w:lang w:eastAsia="zh-CN"/>
        </w:rPr>
      </w:pPr>
      <w:bookmarkStart w:id="2" w:name="_Hlk65751149"/>
      <w:r w:rsidRPr="00E3722F">
        <w:rPr>
          <w:rFonts w:ascii="Arial" w:hAnsi="Arial" w:cs="Arial"/>
          <w:bCs/>
          <w:kern w:val="3"/>
          <w:sz w:val="24"/>
          <w:szCs w:val="24"/>
          <w:lang w:eastAsia="zh-CN"/>
        </w:rPr>
        <w:t xml:space="preserve">Priprema i provođenje postupka jednostavne nabave za </w:t>
      </w:r>
      <w:bookmarkEnd w:id="2"/>
      <w:r w:rsidRPr="00E3722F">
        <w:rPr>
          <w:rFonts w:ascii="Arial" w:hAnsi="Arial" w:cs="Arial"/>
          <w:bCs/>
          <w:kern w:val="3"/>
          <w:sz w:val="24"/>
          <w:szCs w:val="24"/>
          <w:lang w:eastAsia="zh-CN"/>
        </w:rPr>
        <w:t>nabavu usluge  revizije projekta „Unaprjeđenje prometne infrastrukture Poduzetničke zone Ivanić-Grad Jug-Zona 3“</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 xml:space="preserve">Priprema i provođenje postupka jednostavne nabave za izgradnju i opremanje dječjeg igrališta u </w:t>
      </w:r>
      <w:proofErr w:type="spellStart"/>
      <w:r w:rsidRPr="00E3722F">
        <w:rPr>
          <w:rFonts w:ascii="Arial" w:hAnsi="Arial" w:cs="Arial"/>
          <w:bCs/>
        </w:rPr>
        <w:t>Graberju</w:t>
      </w:r>
      <w:proofErr w:type="spellEnd"/>
      <w:r w:rsidRPr="00E3722F">
        <w:rPr>
          <w:rFonts w:ascii="Arial" w:hAnsi="Arial" w:cs="Arial"/>
          <w:bCs/>
        </w:rPr>
        <w:t xml:space="preserve"> Ivanićkom</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Priprema i provođenje postupka jednostavne nabave za izvođenje radova na izgradnji pomoćnog objekta – garaže uz Društveni dom Šumećani</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 xml:space="preserve">Priprema i provođenje postupka jednostavne nabave za uslugu izrade glavnog projekta za rekonstrukciju ulice F. </w:t>
      </w:r>
      <w:proofErr w:type="spellStart"/>
      <w:r w:rsidRPr="00E3722F">
        <w:rPr>
          <w:rFonts w:ascii="Arial" w:hAnsi="Arial" w:cs="Arial"/>
          <w:bCs/>
        </w:rPr>
        <w:t>Moguša</w:t>
      </w:r>
      <w:proofErr w:type="spellEnd"/>
      <w:r w:rsidRPr="00E3722F">
        <w:rPr>
          <w:rFonts w:ascii="Arial" w:hAnsi="Arial" w:cs="Arial"/>
          <w:bCs/>
        </w:rPr>
        <w:t xml:space="preserve"> i izgradnju pješačke staze uključujući oborinsku odvodnju</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Priprema i provođenje postupka jednostavne nabave za uslugu izrade projektne dokumentacije za izgradnju zaštitnih građevina za obranu od poplave- obrambeni zidovi na nasipu rijeke Lonje u Ivanić-Gradu ((priprema podloga, izrada tehničke dokumentacije i provedba upravnih postupaka).</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 xml:space="preserve">Priprema i provođenje postupka jednostavne nabave za uslugu izrade  projektno - tehničke dokumentacije za izgradnju nogostupa u ulicama Stjepana Škrinjara i Ivana </w:t>
      </w:r>
      <w:proofErr w:type="spellStart"/>
      <w:r w:rsidRPr="00E3722F">
        <w:rPr>
          <w:rFonts w:ascii="Arial" w:hAnsi="Arial" w:cs="Arial"/>
          <w:bCs/>
        </w:rPr>
        <w:t>Šveara</w:t>
      </w:r>
      <w:proofErr w:type="spellEnd"/>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Priprema i provođenje postupka jednostavne nabave za usluga izrade prometne studije Grada Ivanić-Grada</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Priprema i provođenje postupka jednostavne nabave za izradu, dobavu i montažu skladišnog kontejnera</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 xml:space="preserve">Priprema i provođenje postupka jednostavne nabave za nabava radova na sanaciji krova i pokrova zgrade stare škole u Lijevom </w:t>
      </w:r>
      <w:proofErr w:type="spellStart"/>
      <w:r w:rsidRPr="00E3722F">
        <w:rPr>
          <w:rFonts w:ascii="Arial" w:hAnsi="Arial" w:cs="Arial"/>
          <w:bCs/>
        </w:rPr>
        <w:t>Dubrovčaku</w:t>
      </w:r>
      <w:proofErr w:type="spellEnd"/>
      <w:r w:rsidRPr="00E3722F">
        <w:rPr>
          <w:rFonts w:ascii="Arial" w:hAnsi="Arial" w:cs="Arial"/>
          <w:bCs/>
        </w:rPr>
        <w:t xml:space="preserve"> na k.č.br. 330/1, k.o. Lijevi Dubrovčak</w:t>
      </w:r>
    </w:p>
    <w:p w:rsidR="00E3722F" w:rsidRPr="00E3722F" w:rsidRDefault="00E3722F" w:rsidP="00E3722F">
      <w:pPr>
        <w:pStyle w:val="Textbody"/>
        <w:numPr>
          <w:ilvl w:val="0"/>
          <w:numId w:val="2"/>
        </w:numPr>
        <w:jc w:val="both"/>
        <w:rPr>
          <w:rFonts w:ascii="Arial" w:hAnsi="Arial" w:cs="Arial"/>
          <w:bCs/>
        </w:rPr>
      </w:pPr>
      <w:bookmarkStart w:id="3" w:name="_Hlk65751894"/>
      <w:r w:rsidRPr="00E3722F">
        <w:rPr>
          <w:rFonts w:ascii="Arial" w:hAnsi="Arial" w:cs="Arial"/>
          <w:bCs/>
        </w:rPr>
        <w:t xml:space="preserve">Priprema i provođenje postupka jednostavne nabave za </w:t>
      </w:r>
      <w:bookmarkEnd w:id="3"/>
      <w:r w:rsidRPr="00E3722F">
        <w:rPr>
          <w:rFonts w:ascii="Arial" w:hAnsi="Arial" w:cs="Arial"/>
          <w:bCs/>
        </w:rPr>
        <w:t>nabavu stupova javne rasvjete s opremom (Športska ulica)</w:t>
      </w:r>
    </w:p>
    <w:p w:rsidR="00E3722F" w:rsidRPr="00E3722F" w:rsidRDefault="00E3722F" w:rsidP="00E3722F">
      <w:pPr>
        <w:pStyle w:val="Odlomakpopisa"/>
        <w:numPr>
          <w:ilvl w:val="0"/>
          <w:numId w:val="2"/>
        </w:numPr>
        <w:spacing w:after="0" w:line="240" w:lineRule="auto"/>
        <w:contextualSpacing w:val="0"/>
        <w:rPr>
          <w:rFonts w:ascii="Arial" w:hAnsi="Arial" w:cs="Arial"/>
          <w:bCs/>
          <w:kern w:val="3"/>
          <w:sz w:val="24"/>
          <w:szCs w:val="24"/>
          <w:lang w:eastAsia="zh-CN"/>
        </w:rPr>
      </w:pPr>
      <w:bookmarkStart w:id="4" w:name="_Hlk65751958"/>
      <w:r w:rsidRPr="00E3722F">
        <w:rPr>
          <w:rFonts w:ascii="Arial" w:hAnsi="Arial" w:cs="Arial"/>
          <w:bCs/>
          <w:kern w:val="3"/>
          <w:sz w:val="24"/>
          <w:szCs w:val="24"/>
          <w:lang w:eastAsia="zh-CN"/>
        </w:rPr>
        <w:t xml:space="preserve">Priprema i provođenje postupka jednostavne nabave za </w:t>
      </w:r>
      <w:bookmarkEnd w:id="4"/>
      <w:r w:rsidRPr="00E3722F">
        <w:rPr>
          <w:rFonts w:ascii="Arial" w:hAnsi="Arial" w:cs="Arial"/>
          <w:bCs/>
          <w:kern w:val="3"/>
          <w:sz w:val="24"/>
          <w:szCs w:val="24"/>
          <w:lang w:eastAsia="zh-CN"/>
        </w:rPr>
        <w:t>obavljanje usluge stručnog nadzora nad izvođenjem radova na asfaltiranju cesta na području Grada Ivanić – Grada</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 xml:space="preserve">Priprema i provođenje postupka jednostavne nabave za obavljanje stručnog nadzora nad izvođenjem radova na izgradnji dječjeg igrališta u </w:t>
      </w:r>
      <w:proofErr w:type="spellStart"/>
      <w:r w:rsidRPr="00E3722F">
        <w:rPr>
          <w:rFonts w:ascii="Arial" w:hAnsi="Arial" w:cs="Arial"/>
          <w:bCs/>
        </w:rPr>
        <w:t>Graberju</w:t>
      </w:r>
      <w:proofErr w:type="spellEnd"/>
      <w:r w:rsidRPr="00E3722F">
        <w:rPr>
          <w:rFonts w:ascii="Arial" w:hAnsi="Arial" w:cs="Arial"/>
          <w:bCs/>
        </w:rPr>
        <w:t xml:space="preserve"> Ivanićkom</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 xml:space="preserve">Priprema i provođenje postupka jednostavne nabave za obavljanje stručnog nadzora nad izvođenjem radova na uređenju rukometnog i badminton terena na </w:t>
      </w:r>
      <w:proofErr w:type="spellStart"/>
      <w:r w:rsidRPr="00E3722F">
        <w:rPr>
          <w:rFonts w:ascii="Arial" w:hAnsi="Arial" w:cs="Arial"/>
          <w:bCs/>
        </w:rPr>
        <w:t>Zelenjaku</w:t>
      </w:r>
      <w:proofErr w:type="spellEnd"/>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Priprema i provođenje postupka jednostavne nabave za izvođenje radova sanacije odvodnje na zgradi poduzetničkog inkubatora</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Priprema i provođenje postupka jednostavne nabave za uslugu izrade projektne dokumentacije za izgradnju rotora na križanju Ulice Slobode i Omladinske ulice (k.č.br. 4087, 4053, 4055 i 4054/3 k.o. Ivanić-Grad)</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Priprema i provođenje postupka jednostavne nabave za izvođenje radova na izgradnji sanitarnog čvora uz Društveni dom Šumećani</w:t>
      </w:r>
    </w:p>
    <w:p w:rsidR="00E3722F" w:rsidRPr="00E3722F" w:rsidRDefault="00E3722F" w:rsidP="00E3722F">
      <w:pPr>
        <w:pStyle w:val="Odlomakpopisa"/>
        <w:numPr>
          <w:ilvl w:val="0"/>
          <w:numId w:val="2"/>
        </w:numPr>
        <w:spacing w:after="0" w:line="240" w:lineRule="auto"/>
        <w:contextualSpacing w:val="0"/>
        <w:rPr>
          <w:rFonts w:ascii="Arial" w:hAnsi="Arial" w:cs="Arial"/>
          <w:bCs/>
          <w:kern w:val="3"/>
          <w:sz w:val="24"/>
          <w:szCs w:val="24"/>
          <w:lang w:eastAsia="zh-CN"/>
        </w:rPr>
      </w:pPr>
      <w:r w:rsidRPr="00E3722F">
        <w:rPr>
          <w:rFonts w:ascii="Arial" w:hAnsi="Arial" w:cs="Arial"/>
          <w:bCs/>
          <w:kern w:val="3"/>
          <w:sz w:val="24"/>
          <w:szCs w:val="24"/>
          <w:lang w:eastAsia="zh-CN"/>
        </w:rPr>
        <w:t>Priprema i provođenje postupka jednostavne nabave za obavljanje projektantskog nadzora nad izvođenjem radova na  izgradnji ceste Josip Kraš u Ivanić-Gradu</w:t>
      </w:r>
    </w:p>
    <w:p w:rsidR="00E3722F" w:rsidRPr="00E3722F" w:rsidRDefault="00E3722F" w:rsidP="00E3722F">
      <w:pPr>
        <w:pStyle w:val="Textbody"/>
        <w:numPr>
          <w:ilvl w:val="0"/>
          <w:numId w:val="2"/>
        </w:numPr>
        <w:jc w:val="both"/>
        <w:rPr>
          <w:rFonts w:ascii="Arial" w:hAnsi="Arial" w:cs="Arial"/>
          <w:bCs/>
        </w:rPr>
      </w:pPr>
      <w:r w:rsidRPr="00E3722F">
        <w:rPr>
          <w:rFonts w:ascii="Arial" w:hAnsi="Arial" w:cs="Arial"/>
          <w:bCs/>
        </w:rPr>
        <w:t xml:space="preserve">Priprema i provođenje postupka jednostavne nabave za uslugu izrade projektno - tehničke dokumentacije za </w:t>
      </w:r>
      <w:proofErr w:type="spellStart"/>
      <w:r w:rsidRPr="00E3722F">
        <w:rPr>
          <w:rFonts w:ascii="Arial" w:hAnsi="Arial" w:cs="Arial"/>
          <w:bCs/>
        </w:rPr>
        <w:t>nadvišenje</w:t>
      </w:r>
      <w:proofErr w:type="spellEnd"/>
      <w:r w:rsidRPr="00E3722F">
        <w:rPr>
          <w:rFonts w:ascii="Arial" w:hAnsi="Arial" w:cs="Arial"/>
          <w:bCs/>
        </w:rPr>
        <w:t xml:space="preserve"> odlagališta otpada </w:t>
      </w:r>
      <w:proofErr w:type="spellStart"/>
      <w:r w:rsidRPr="00E3722F">
        <w:rPr>
          <w:rFonts w:ascii="Arial" w:hAnsi="Arial" w:cs="Arial"/>
          <w:bCs/>
        </w:rPr>
        <w:t>Tarno</w:t>
      </w:r>
      <w:proofErr w:type="spellEnd"/>
    </w:p>
    <w:p w:rsidR="00E3722F" w:rsidRPr="00E3722F" w:rsidRDefault="00E3722F" w:rsidP="00E3722F">
      <w:pPr>
        <w:pStyle w:val="Odlomakpopisa"/>
        <w:numPr>
          <w:ilvl w:val="0"/>
          <w:numId w:val="2"/>
        </w:numPr>
        <w:spacing w:after="0" w:line="240" w:lineRule="auto"/>
        <w:contextualSpacing w:val="0"/>
        <w:rPr>
          <w:rFonts w:ascii="Arial" w:hAnsi="Arial" w:cs="Arial"/>
          <w:bCs/>
          <w:kern w:val="3"/>
          <w:sz w:val="24"/>
          <w:szCs w:val="24"/>
          <w:lang w:eastAsia="zh-CN"/>
        </w:rPr>
      </w:pPr>
      <w:r w:rsidRPr="00E3722F">
        <w:rPr>
          <w:rFonts w:ascii="Arial" w:hAnsi="Arial" w:cs="Arial"/>
          <w:bCs/>
          <w:kern w:val="3"/>
          <w:sz w:val="24"/>
          <w:szCs w:val="24"/>
          <w:lang w:eastAsia="zh-CN"/>
        </w:rPr>
        <w:t>Priprema i provođenje postupka jednostavne nabave za izvođenje radova uređenja odvodnog kanala oborinske odvodnje – Poduzetnička zona JUG – ZONA 3</w:t>
      </w:r>
    </w:p>
    <w:p w:rsidR="00E3722F" w:rsidRDefault="00E3722F" w:rsidP="00E3722F">
      <w:pPr>
        <w:pStyle w:val="Textbody"/>
        <w:numPr>
          <w:ilvl w:val="0"/>
          <w:numId w:val="2"/>
        </w:numPr>
        <w:jc w:val="both"/>
        <w:rPr>
          <w:rFonts w:ascii="Arial" w:hAnsi="Arial" w:cs="Arial"/>
          <w:bCs/>
        </w:rPr>
      </w:pPr>
      <w:r w:rsidRPr="00E3722F">
        <w:rPr>
          <w:rFonts w:ascii="Arial" w:hAnsi="Arial" w:cs="Arial"/>
          <w:bCs/>
        </w:rPr>
        <w:t xml:space="preserve">Priprema i provođenje postupka jednostavne nabave za izvođenje radova na  uređenju  rukometnog i badminton terena na </w:t>
      </w:r>
      <w:proofErr w:type="spellStart"/>
      <w:r w:rsidRPr="00E3722F">
        <w:rPr>
          <w:rFonts w:ascii="Arial" w:hAnsi="Arial" w:cs="Arial"/>
          <w:bCs/>
        </w:rPr>
        <w:t>Zelenjaku</w:t>
      </w:r>
      <w:proofErr w:type="spellEnd"/>
    </w:p>
    <w:p w:rsidR="00E3722F" w:rsidRPr="00E3722F" w:rsidRDefault="00E3722F" w:rsidP="00E3722F">
      <w:pPr>
        <w:pStyle w:val="Textbody"/>
        <w:ind w:left="644"/>
        <w:jc w:val="both"/>
        <w:rPr>
          <w:rFonts w:ascii="Arial" w:hAnsi="Arial" w:cs="Arial"/>
          <w:bCs/>
        </w:rPr>
      </w:pPr>
    </w:p>
    <w:p w:rsidR="003E5A78" w:rsidRPr="00E3722F" w:rsidRDefault="00E3722F" w:rsidP="00E3722F">
      <w:pPr>
        <w:pStyle w:val="Odlomakpopisa"/>
        <w:numPr>
          <w:ilvl w:val="0"/>
          <w:numId w:val="9"/>
        </w:numPr>
        <w:spacing w:after="0" w:line="240" w:lineRule="auto"/>
        <w:contextualSpacing w:val="0"/>
        <w:jc w:val="both"/>
        <w:rPr>
          <w:rFonts w:ascii="Arial" w:hAnsi="Arial" w:cs="Arial"/>
          <w:sz w:val="24"/>
        </w:rPr>
      </w:pPr>
      <w:r w:rsidRPr="00E3722F">
        <w:rPr>
          <w:rFonts w:ascii="Arial" w:hAnsi="Arial" w:cs="Arial"/>
          <w:sz w:val="24"/>
        </w:rPr>
        <w:t>Izrada Narudžbenica za nabave do 200.000,00 kuna bez PDV-a (robe i usluge) odnosno 500.000,00 kuna bez PDV-a (radovi) – 162</w:t>
      </w:r>
      <w:r w:rsidRPr="00E3722F">
        <w:rPr>
          <w:rFonts w:ascii="Arial" w:hAnsi="Arial" w:cs="Arial"/>
          <w:color w:val="FF0000"/>
          <w:sz w:val="24"/>
        </w:rPr>
        <w:t xml:space="preserve"> </w:t>
      </w:r>
      <w:r w:rsidRPr="00E3722F">
        <w:rPr>
          <w:rFonts w:ascii="Arial" w:hAnsi="Arial" w:cs="Arial"/>
          <w:sz w:val="24"/>
        </w:rPr>
        <w:t>komada</w:t>
      </w:r>
    </w:p>
    <w:p w:rsidR="00EA404A" w:rsidRPr="001A598B" w:rsidRDefault="00EA404A" w:rsidP="001A598B">
      <w:pPr>
        <w:jc w:val="both"/>
        <w:rPr>
          <w:rFonts w:ascii="Arial" w:hAnsi="Arial" w:cs="Arial"/>
          <w:b/>
          <w:sz w:val="24"/>
          <w:szCs w:val="24"/>
        </w:rPr>
      </w:pPr>
    </w:p>
    <w:p w:rsidR="00A37C77" w:rsidRPr="009736A7" w:rsidRDefault="00A37C77" w:rsidP="000A2F45">
      <w:pPr>
        <w:pStyle w:val="Odlomakpopisa"/>
        <w:numPr>
          <w:ilvl w:val="1"/>
          <w:numId w:val="13"/>
        </w:numPr>
        <w:spacing w:after="0" w:line="240" w:lineRule="auto"/>
        <w:rPr>
          <w:rFonts w:ascii="Arial" w:eastAsia="Times New Roman" w:hAnsi="Arial" w:cs="Arial"/>
          <w:b/>
          <w:sz w:val="24"/>
          <w:szCs w:val="24"/>
          <w:lang w:eastAsia="hr-HR"/>
        </w:rPr>
      </w:pPr>
      <w:r w:rsidRPr="009736A7">
        <w:rPr>
          <w:rFonts w:ascii="Arial" w:eastAsia="Times New Roman" w:hAnsi="Arial" w:cs="Arial"/>
          <w:b/>
          <w:sz w:val="24"/>
          <w:szCs w:val="24"/>
          <w:lang w:eastAsia="hr-HR"/>
        </w:rPr>
        <w:t>POSLOVI KNJIGOVODSTVA I RAČUNOVODSTVA</w:t>
      </w:r>
    </w:p>
    <w:p w:rsidR="00B5611D" w:rsidRPr="009736A7" w:rsidRDefault="00B5611D" w:rsidP="00B5611D">
      <w:pPr>
        <w:pStyle w:val="Odlomakpopisa"/>
        <w:spacing w:after="0" w:line="240" w:lineRule="auto"/>
        <w:rPr>
          <w:rFonts w:ascii="Arial" w:eastAsia="Times New Roman" w:hAnsi="Arial" w:cs="Arial"/>
          <w:b/>
          <w:sz w:val="24"/>
          <w:szCs w:val="24"/>
          <w:lang w:eastAsia="hr-HR"/>
        </w:rPr>
      </w:pPr>
    </w:p>
    <w:p w:rsidR="009736A7" w:rsidRPr="009736A7" w:rsidRDefault="00B10AC3" w:rsidP="009736A7">
      <w:pPr>
        <w:spacing w:after="0" w:line="240" w:lineRule="auto"/>
        <w:jc w:val="both"/>
        <w:rPr>
          <w:rFonts w:ascii="Arial" w:eastAsia="Calibri" w:hAnsi="Arial" w:cs="Arial"/>
          <w:sz w:val="24"/>
          <w:szCs w:val="24"/>
        </w:rPr>
      </w:pPr>
      <w:r>
        <w:rPr>
          <w:rFonts w:ascii="Arial" w:eastAsia="Calibri" w:hAnsi="Arial" w:cs="Arial"/>
          <w:sz w:val="24"/>
          <w:szCs w:val="24"/>
        </w:rPr>
        <w:t xml:space="preserve">- ULAZNI  RAČUNI </w:t>
      </w:r>
      <w:r w:rsidR="009736A7" w:rsidRPr="009736A7">
        <w:rPr>
          <w:rFonts w:ascii="Arial" w:eastAsia="Calibri" w:hAnsi="Arial" w:cs="Arial"/>
          <w:sz w:val="24"/>
          <w:szCs w:val="24"/>
        </w:rPr>
        <w:t>(dopuna podataka potrebnih za plaćanje), izrada i knjiženje knjižnih zapisa (ispravak,</w:t>
      </w:r>
      <w:r>
        <w:rPr>
          <w:rFonts w:ascii="Arial" w:eastAsia="Calibri" w:hAnsi="Arial" w:cs="Arial"/>
          <w:sz w:val="24"/>
          <w:szCs w:val="24"/>
        </w:rPr>
        <w:t xml:space="preserve"> </w:t>
      </w:r>
      <w:r w:rsidR="009736A7" w:rsidRPr="009736A7">
        <w:rPr>
          <w:rFonts w:ascii="Arial" w:eastAsia="Calibri" w:hAnsi="Arial" w:cs="Arial"/>
          <w:sz w:val="24"/>
          <w:szCs w:val="24"/>
        </w:rPr>
        <w:t>tere</w:t>
      </w:r>
      <w:r>
        <w:rPr>
          <w:rFonts w:ascii="Arial" w:eastAsia="Calibri" w:hAnsi="Arial" w:cs="Arial"/>
          <w:sz w:val="24"/>
          <w:szCs w:val="24"/>
        </w:rPr>
        <w:t>ćenje, odobrenje) za dobavljače</w:t>
      </w:r>
      <w:r w:rsidR="00F16F43">
        <w:rPr>
          <w:rFonts w:ascii="Arial" w:eastAsia="Calibri" w:hAnsi="Arial" w:cs="Arial"/>
          <w:sz w:val="24"/>
          <w:szCs w:val="24"/>
        </w:rPr>
        <w:t xml:space="preserve"> u salda </w:t>
      </w:r>
      <w:proofErr w:type="spellStart"/>
      <w:r w:rsidR="00F16F43">
        <w:rPr>
          <w:rFonts w:ascii="Arial" w:eastAsia="Calibri" w:hAnsi="Arial" w:cs="Arial"/>
          <w:sz w:val="24"/>
          <w:szCs w:val="24"/>
        </w:rPr>
        <w:t>konti</w:t>
      </w:r>
      <w:proofErr w:type="spellEnd"/>
      <w:r w:rsidR="00F16F43">
        <w:rPr>
          <w:rFonts w:ascii="Arial" w:eastAsia="Calibri" w:hAnsi="Arial" w:cs="Arial"/>
          <w:sz w:val="24"/>
          <w:szCs w:val="24"/>
        </w:rPr>
        <w:t xml:space="preserve">, usklađenje s </w:t>
      </w:r>
      <w:r w:rsidR="009736A7" w:rsidRPr="009736A7">
        <w:rPr>
          <w:rFonts w:ascii="Arial" w:eastAsia="Calibri" w:hAnsi="Arial" w:cs="Arial"/>
          <w:sz w:val="24"/>
          <w:szCs w:val="24"/>
        </w:rPr>
        <w:t>dobavljačima.</w:t>
      </w:r>
    </w:p>
    <w:p w:rsidR="009736A7" w:rsidRPr="009736A7" w:rsidRDefault="009736A7" w:rsidP="009736A7">
      <w:pPr>
        <w:spacing w:after="0" w:line="240" w:lineRule="auto"/>
        <w:rPr>
          <w:rFonts w:ascii="Arial" w:eastAsia="Calibri" w:hAnsi="Arial" w:cs="Arial"/>
          <w:color w:val="FF0000"/>
          <w:sz w:val="24"/>
          <w:szCs w:val="24"/>
        </w:rPr>
      </w:pPr>
    </w:p>
    <w:p w:rsidR="009736A7" w:rsidRPr="009736A7" w:rsidRDefault="009736A7" w:rsidP="009736A7">
      <w:pPr>
        <w:spacing w:after="0" w:line="240" w:lineRule="auto"/>
        <w:jc w:val="both"/>
        <w:rPr>
          <w:rFonts w:ascii="Arial" w:eastAsia="Calibri" w:hAnsi="Arial" w:cs="Arial"/>
          <w:sz w:val="24"/>
          <w:szCs w:val="24"/>
        </w:rPr>
      </w:pPr>
      <w:r w:rsidRPr="009736A7">
        <w:rPr>
          <w:rFonts w:ascii="Arial" w:eastAsia="Calibri" w:hAnsi="Arial" w:cs="Arial"/>
          <w:sz w:val="24"/>
          <w:szCs w:val="24"/>
        </w:rPr>
        <w:t>-</w:t>
      </w:r>
      <w:r w:rsidR="00A759E7" w:rsidRPr="009736A7">
        <w:rPr>
          <w:rFonts w:ascii="Arial" w:eastAsia="Calibri" w:hAnsi="Arial" w:cs="Arial"/>
          <w:sz w:val="24"/>
          <w:szCs w:val="24"/>
        </w:rPr>
        <w:t>riznica</w:t>
      </w:r>
      <w:r w:rsidRPr="009736A7">
        <w:rPr>
          <w:rFonts w:ascii="Arial" w:eastAsia="Calibri" w:hAnsi="Arial" w:cs="Arial"/>
          <w:sz w:val="24"/>
          <w:szCs w:val="24"/>
        </w:rPr>
        <w:t>- priprema naloga za plaćanje</w:t>
      </w:r>
    </w:p>
    <w:p w:rsidR="009736A7" w:rsidRPr="009736A7" w:rsidRDefault="009736A7" w:rsidP="009736A7">
      <w:pPr>
        <w:spacing w:after="0" w:line="240" w:lineRule="auto"/>
        <w:jc w:val="both"/>
        <w:rPr>
          <w:rFonts w:ascii="Arial" w:eastAsia="Calibri" w:hAnsi="Arial" w:cs="Arial"/>
          <w:sz w:val="24"/>
          <w:szCs w:val="24"/>
        </w:rPr>
      </w:pPr>
      <w:r w:rsidRPr="009736A7">
        <w:rPr>
          <w:rFonts w:ascii="Arial" w:eastAsia="Calibri" w:hAnsi="Arial" w:cs="Arial"/>
          <w:sz w:val="24"/>
          <w:szCs w:val="24"/>
        </w:rPr>
        <w:t>Vatrogasna postrojba,</w:t>
      </w:r>
      <w:r>
        <w:rPr>
          <w:rFonts w:ascii="Arial" w:eastAsia="Calibri" w:hAnsi="Arial" w:cs="Arial"/>
          <w:sz w:val="24"/>
          <w:szCs w:val="24"/>
        </w:rPr>
        <w:t xml:space="preserve"> </w:t>
      </w:r>
      <w:r w:rsidRPr="009736A7">
        <w:rPr>
          <w:rFonts w:ascii="Arial" w:eastAsia="Calibri" w:hAnsi="Arial" w:cs="Arial"/>
          <w:sz w:val="24"/>
          <w:szCs w:val="24"/>
        </w:rPr>
        <w:t>Dječji vrtić I.G,</w:t>
      </w:r>
      <w:r>
        <w:rPr>
          <w:rFonts w:ascii="Arial" w:eastAsia="Calibri" w:hAnsi="Arial" w:cs="Arial"/>
          <w:sz w:val="24"/>
          <w:szCs w:val="24"/>
        </w:rPr>
        <w:t xml:space="preserve"> </w:t>
      </w:r>
      <w:r w:rsidRPr="009736A7">
        <w:rPr>
          <w:rFonts w:ascii="Arial" w:eastAsia="Calibri" w:hAnsi="Arial" w:cs="Arial"/>
          <w:sz w:val="24"/>
          <w:szCs w:val="24"/>
        </w:rPr>
        <w:t>Pučko otvoreno učilište,</w:t>
      </w:r>
      <w:r>
        <w:rPr>
          <w:rFonts w:ascii="Arial" w:eastAsia="Calibri" w:hAnsi="Arial" w:cs="Arial"/>
          <w:sz w:val="24"/>
          <w:szCs w:val="24"/>
        </w:rPr>
        <w:t xml:space="preserve"> </w:t>
      </w:r>
      <w:r w:rsidRPr="009736A7">
        <w:rPr>
          <w:rFonts w:ascii="Arial" w:eastAsia="Calibri" w:hAnsi="Arial" w:cs="Arial"/>
          <w:sz w:val="24"/>
          <w:szCs w:val="24"/>
        </w:rPr>
        <w:t>Muzej,</w:t>
      </w:r>
      <w:r>
        <w:rPr>
          <w:rFonts w:ascii="Arial" w:eastAsia="Calibri" w:hAnsi="Arial" w:cs="Arial"/>
          <w:sz w:val="24"/>
          <w:szCs w:val="24"/>
        </w:rPr>
        <w:t xml:space="preserve"> </w:t>
      </w:r>
      <w:r w:rsidRPr="009736A7">
        <w:rPr>
          <w:rFonts w:ascii="Arial" w:eastAsia="Calibri" w:hAnsi="Arial" w:cs="Arial"/>
          <w:sz w:val="24"/>
          <w:szCs w:val="24"/>
        </w:rPr>
        <w:t>Gradska knjižnica</w:t>
      </w:r>
    </w:p>
    <w:p w:rsidR="009736A7" w:rsidRPr="009736A7" w:rsidRDefault="009736A7" w:rsidP="009736A7">
      <w:pPr>
        <w:spacing w:after="0" w:line="240" w:lineRule="auto"/>
        <w:rPr>
          <w:rFonts w:ascii="Arial" w:eastAsia="Calibri" w:hAnsi="Arial" w:cs="Arial"/>
          <w:sz w:val="24"/>
          <w:szCs w:val="24"/>
        </w:rPr>
      </w:pPr>
    </w:p>
    <w:p w:rsidR="009736A7" w:rsidRPr="009736A7" w:rsidRDefault="009736A7" w:rsidP="009736A7">
      <w:pPr>
        <w:spacing w:after="0" w:line="240" w:lineRule="auto"/>
        <w:rPr>
          <w:rFonts w:ascii="Arial" w:eastAsia="Calibri" w:hAnsi="Arial" w:cs="Arial"/>
          <w:sz w:val="24"/>
          <w:szCs w:val="24"/>
        </w:rPr>
      </w:pPr>
      <w:r w:rsidRPr="009736A7">
        <w:rPr>
          <w:rFonts w:ascii="Arial" w:eastAsia="Calibri" w:hAnsi="Arial" w:cs="Arial"/>
          <w:sz w:val="24"/>
          <w:szCs w:val="24"/>
        </w:rPr>
        <w:t>IZVODI  GRAD IVANIĆ-GRAD (devizni i kunski)</w:t>
      </w:r>
    </w:p>
    <w:p w:rsidR="009736A7" w:rsidRPr="009736A7" w:rsidRDefault="009736A7" w:rsidP="009736A7">
      <w:pPr>
        <w:spacing w:after="0" w:line="240" w:lineRule="auto"/>
        <w:rPr>
          <w:rFonts w:ascii="Arial" w:eastAsia="Calibri" w:hAnsi="Arial" w:cs="Arial"/>
          <w:sz w:val="24"/>
          <w:szCs w:val="24"/>
        </w:rPr>
      </w:pPr>
      <w:r w:rsidRPr="009736A7">
        <w:rPr>
          <w:rFonts w:ascii="Arial" w:eastAsia="Calibri" w:hAnsi="Arial" w:cs="Arial"/>
          <w:sz w:val="24"/>
          <w:szCs w:val="24"/>
        </w:rPr>
        <w:t>-preuzimanje izvoda od banke</w:t>
      </w:r>
    </w:p>
    <w:p w:rsidR="009736A7" w:rsidRPr="009736A7" w:rsidRDefault="009736A7" w:rsidP="009736A7">
      <w:pPr>
        <w:spacing w:after="0" w:line="240" w:lineRule="auto"/>
        <w:rPr>
          <w:rFonts w:ascii="Arial" w:eastAsia="Calibri" w:hAnsi="Arial" w:cs="Arial"/>
          <w:sz w:val="24"/>
          <w:szCs w:val="24"/>
        </w:rPr>
      </w:pPr>
      <w:r w:rsidRPr="009736A7">
        <w:rPr>
          <w:rFonts w:ascii="Arial" w:eastAsia="Calibri" w:hAnsi="Arial" w:cs="Arial"/>
          <w:sz w:val="24"/>
          <w:szCs w:val="24"/>
        </w:rPr>
        <w:t xml:space="preserve">-knjiženje izvoda u salda </w:t>
      </w:r>
      <w:proofErr w:type="spellStart"/>
      <w:r w:rsidRPr="009736A7">
        <w:rPr>
          <w:rFonts w:ascii="Arial" w:eastAsia="Calibri" w:hAnsi="Arial" w:cs="Arial"/>
          <w:sz w:val="24"/>
          <w:szCs w:val="24"/>
        </w:rPr>
        <w:t>konti</w:t>
      </w:r>
      <w:proofErr w:type="spellEnd"/>
      <w:r w:rsidRPr="009736A7">
        <w:rPr>
          <w:rFonts w:ascii="Arial" w:eastAsia="Calibri" w:hAnsi="Arial" w:cs="Arial"/>
          <w:sz w:val="24"/>
          <w:szCs w:val="24"/>
        </w:rPr>
        <w:t xml:space="preserve"> po stavkama </w:t>
      </w:r>
    </w:p>
    <w:p w:rsidR="009736A7" w:rsidRPr="009736A7" w:rsidRDefault="009736A7" w:rsidP="009736A7">
      <w:pPr>
        <w:spacing w:after="0" w:line="240" w:lineRule="auto"/>
        <w:rPr>
          <w:rFonts w:ascii="Arial" w:eastAsia="Calibri" w:hAnsi="Arial" w:cs="Arial"/>
          <w:sz w:val="24"/>
          <w:szCs w:val="24"/>
        </w:rPr>
      </w:pPr>
    </w:p>
    <w:p w:rsidR="009736A7" w:rsidRDefault="009736A7" w:rsidP="009736A7">
      <w:pPr>
        <w:spacing w:after="0" w:line="240" w:lineRule="auto"/>
        <w:jc w:val="both"/>
        <w:rPr>
          <w:rFonts w:ascii="Arial" w:eastAsia="Calibri" w:hAnsi="Arial" w:cs="Arial"/>
          <w:bCs/>
          <w:kern w:val="32"/>
          <w:sz w:val="24"/>
          <w:szCs w:val="24"/>
          <w:lang w:eastAsia="hr-HR"/>
        </w:rPr>
      </w:pPr>
      <w:r>
        <w:rPr>
          <w:rFonts w:ascii="Arial" w:eastAsia="Calibri" w:hAnsi="Arial" w:cs="Arial"/>
          <w:sz w:val="24"/>
          <w:szCs w:val="24"/>
        </w:rPr>
        <w:t>-</w:t>
      </w:r>
      <w:r w:rsidR="003562D3">
        <w:rPr>
          <w:rFonts w:ascii="Arial" w:eastAsia="Calibri" w:hAnsi="Arial" w:cs="Arial"/>
          <w:sz w:val="24"/>
          <w:szCs w:val="24"/>
        </w:rPr>
        <w:t xml:space="preserve"> </w:t>
      </w:r>
      <w:r>
        <w:rPr>
          <w:rFonts w:ascii="Arial" w:eastAsia="Calibri" w:hAnsi="Arial" w:cs="Arial"/>
          <w:sz w:val="24"/>
          <w:szCs w:val="24"/>
        </w:rPr>
        <w:t>knjiženje izvoda odnosno eviden</w:t>
      </w:r>
      <w:r w:rsidRPr="009736A7">
        <w:rPr>
          <w:rFonts w:ascii="Arial" w:eastAsia="Calibri" w:hAnsi="Arial" w:cs="Arial"/>
          <w:sz w:val="24"/>
          <w:szCs w:val="24"/>
        </w:rPr>
        <w:t>tiranje uplata prema izdanim potvrdama i ugovorima  –</w:t>
      </w:r>
      <w:r>
        <w:rPr>
          <w:rFonts w:ascii="Arial" w:eastAsia="Calibri" w:hAnsi="Arial" w:cs="Arial"/>
          <w:sz w:val="24"/>
          <w:szCs w:val="24"/>
        </w:rPr>
        <w:t xml:space="preserve"> </w:t>
      </w:r>
      <w:r w:rsidRPr="009736A7">
        <w:rPr>
          <w:rFonts w:ascii="Arial" w:eastAsia="Calibri" w:hAnsi="Arial" w:cs="Arial"/>
          <w:bCs/>
          <w:kern w:val="32"/>
          <w:sz w:val="24"/>
          <w:szCs w:val="24"/>
          <w:lang w:eastAsia="hr-HR"/>
        </w:rPr>
        <w:t>prihod od zakupa poljoprivrednog zemljišta u vlasništvu dr</w:t>
      </w:r>
      <w:r>
        <w:rPr>
          <w:rFonts w:ascii="Arial" w:eastAsia="Calibri" w:hAnsi="Arial" w:cs="Arial"/>
          <w:bCs/>
          <w:kern w:val="32"/>
          <w:sz w:val="24"/>
          <w:szCs w:val="24"/>
          <w:lang w:eastAsia="hr-HR"/>
        </w:rPr>
        <w:t>žave , privremeno korištenje DPZ, zakup pašnjaka DPZ</w:t>
      </w:r>
    </w:p>
    <w:p w:rsidR="009736A7" w:rsidRPr="009736A7" w:rsidRDefault="009736A7" w:rsidP="009736A7">
      <w:pPr>
        <w:spacing w:after="0" w:line="240" w:lineRule="auto"/>
        <w:jc w:val="both"/>
        <w:rPr>
          <w:rFonts w:ascii="Arial" w:eastAsia="Calibri" w:hAnsi="Arial" w:cs="Arial"/>
          <w:bCs/>
          <w:kern w:val="32"/>
          <w:sz w:val="24"/>
          <w:szCs w:val="24"/>
          <w:lang w:eastAsia="hr-HR"/>
        </w:rPr>
      </w:pPr>
      <w:r>
        <w:rPr>
          <w:rFonts w:ascii="Arial" w:eastAsia="Calibri" w:hAnsi="Arial" w:cs="Arial"/>
          <w:sz w:val="24"/>
          <w:szCs w:val="24"/>
        </w:rPr>
        <w:t>-unos IR</w:t>
      </w:r>
      <w:r w:rsidRPr="009736A7">
        <w:rPr>
          <w:rFonts w:ascii="Arial" w:eastAsia="Calibri" w:hAnsi="Arial" w:cs="Arial"/>
          <w:sz w:val="24"/>
          <w:szCs w:val="24"/>
        </w:rPr>
        <w:t>-a zaduženja po ugovorim</w:t>
      </w:r>
      <w:r>
        <w:rPr>
          <w:rFonts w:ascii="Arial" w:eastAsia="Calibri" w:hAnsi="Arial" w:cs="Arial"/>
          <w:sz w:val="24"/>
          <w:szCs w:val="24"/>
        </w:rPr>
        <w:t>a primljenih od A</w:t>
      </w:r>
      <w:r w:rsidRPr="009736A7">
        <w:rPr>
          <w:rFonts w:ascii="Arial" w:eastAsia="Calibri" w:hAnsi="Arial" w:cs="Arial"/>
          <w:sz w:val="24"/>
          <w:szCs w:val="24"/>
        </w:rPr>
        <w:t>gencije za poljoprivredno zemljište, praćenje istih i dostavljanje potrebne dokumentacije (kartice kupaca, potvrde dugovanja)</w:t>
      </w:r>
    </w:p>
    <w:p w:rsidR="009736A7" w:rsidRPr="009736A7" w:rsidRDefault="009736A7" w:rsidP="009736A7">
      <w:pPr>
        <w:spacing w:after="0" w:line="240" w:lineRule="auto"/>
        <w:jc w:val="both"/>
        <w:rPr>
          <w:rFonts w:ascii="Arial" w:eastAsia="Calibri" w:hAnsi="Arial" w:cs="Arial"/>
          <w:sz w:val="24"/>
          <w:szCs w:val="24"/>
        </w:rPr>
      </w:pPr>
      <w:r w:rsidRPr="009736A7">
        <w:rPr>
          <w:rFonts w:ascii="Arial" w:eastAsia="Calibri" w:hAnsi="Arial" w:cs="Arial"/>
          <w:sz w:val="24"/>
          <w:szCs w:val="24"/>
        </w:rPr>
        <w:t>-</w:t>
      </w:r>
      <w:r w:rsidR="003562D3">
        <w:rPr>
          <w:rFonts w:ascii="Arial" w:eastAsia="Calibri" w:hAnsi="Arial" w:cs="Arial"/>
          <w:sz w:val="24"/>
          <w:szCs w:val="24"/>
        </w:rPr>
        <w:t xml:space="preserve"> </w:t>
      </w:r>
      <w:r w:rsidRPr="009736A7">
        <w:rPr>
          <w:rFonts w:ascii="Arial" w:eastAsia="Calibri" w:hAnsi="Arial" w:cs="Arial"/>
          <w:sz w:val="24"/>
          <w:szCs w:val="24"/>
        </w:rPr>
        <w:t xml:space="preserve">izvodi </w:t>
      </w:r>
      <w:r w:rsidRPr="009736A7">
        <w:rPr>
          <w:rFonts w:ascii="Arial" w:eastAsia="Calibri" w:hAnsi="Arial" w:cs="Arial"/>
          <w:b/>
          <w:sz w:val="24"/>
          <w:szCs w:val="24"/>
        </w:rPr>
        <w:t xml:space="preserve">- </w:t>
      </w:r>
      <w:r w:rsidRPr="009736A7">
        <w:rPr>
          <w:rFonts w:ascii="Arial" w:eastAsia="Calibri" w:hAnsi="Arial" w:cs="Arial"/>
          <w:bCs/>
          <w:kern w:val="32"/>
          <w:sz w:val="24"/>
          <w:szCs w:val="24"/>
          <w:lang w:eastAsia="hr-HR"/>
        </w:rPr>
        <w:t>prihodi od prodaje zemljišta</w:t>
      </w:r>
      <w:r w:rsidRPr="009736A7">
        <w:rPr>
          <w:rFonts w:ascii="Arial" w:eastAsia="Calibri" w:hAnsi="Arial" w:cs="Arial"/>
          <w:sz w:val="24"/>
          <w:szCs w:val="24"/>
        </w:rPr>
        <w:t xml:space="preserve"> u </w:t>
      </w:r>
      <w:proofErr w:type="spellStart"/>
      <w:r w:rsidRPr="009736A7">
        <w:rPr>
          <w:rFonts w:ascii="Arial" w:eastAsia="Calibri" w:hAnsi="Arial" w:cs="Arial"/>
          <w:sz w:val="24"/>
          <w:szCs w:val="24"/>
        </w:rPr>
        <w:t>vl</w:t>
      </w:r>
      <w:proofErr w:type="spellEnd"/>
      <w:r w:rsidRPr="009736A7">
        <w:rPr>
          <w:rFonts w:ascii="Arial" w:eastAsia="Calibri" w:hAnsi="Arial" w:cs="Arial"/>
          <w:sz w:val="24"/>
          <w:szCs w:val="24"/>
        </w:rPr>
        <w:t>. države. Unos IR-a  prema Ugovorima o prodaji poljoprivrednog zemljišta u vlasništvu države RH  te evidentiranje uplata putem knjižnih zapisa prema izvodima FINE.</w:t>
      </w:r>
    </w:p>
    <w:p w:rsidR="009736A7" w:rsidRPr="009736A7" w:rsidRDefault="009736A7" w:rsidP="009736A7">
      <w:pPr>
        <w:spacing w:after="0" w:line="240" w:lineRule="auto"/>
        <w:jc w:val="both"/>
        <w:rPr>
          <w:rFonts w:ascii="Arial" w:eastAsia="Calibri" w:hAnsi="Arial" w:cs="Arial"/>
          <w:sz w:val="24"/>
          <w:szCs w:val="24"/>
        </w:rPr>
      </w:pPr>
      <w:r w:rsidRPr="009736A7">
        <w:rPr>
          <w:rFonts w:ascii="Arial" w:eastAsia="Calibri" w:hAnsi="Arial" w:cs="Arial"/>
          <w:sz w:val="24"/>
          <w:szCs w:val="24"/>
        </w:rPr>
        <w:t>Unos novih IR-a i praćenje uplata prema Ugovorima o prodaji poljoprivrednog zemljišta u vlasništvu države RH</w:t>
      </w:r>
    </w:p>
    <w:p w:rsidR="009736A7" w:rsidRPr="009736A7" w:rsidRDefault="009736A7" w:rsidP="009736A7">
      <w:pPr>
        <w:spacing w:after="0" w:line="240" w:lineRule="auto"/>
        <w:rPr>
          <w:rFonts w:ascii="Arial" w:eastAsia="Calibri" w:hAnsi="Arial" w:cs="Arial"/>
          <w:sz w:val="24"/>
          <w:szCs w:val="24"/>
        </w:rPr>
      </w:pPr>
    </w:p>
    <w:p w:rsidR="009736A7" w:rsidRPr="009736A7" w:rsidRDefault="009736A7" w:rsidP="009736A7">
      <w:pPr>
        <w:spacing w:after="0" w:line="240" w:lineRule="auto"/>
        <w:rPr>
          <w:rFonts w:ascii="Arial" w:eastAsia="Calibri" w:hAnsi="Arial" w:cs="Arial"/>
          <w:sz w:val="24"/>
          <w:szCs w:val="24"/>
        </w:rPr>
      </w:pPr>
      <w:r w:rsidRPr="009736A7">
        <w:rPr>
          <w:rFonts w:ascii="Arial" w:eastAsia="Calibri" w:hAnsi="Arial" w:cs="Arial"/>
          <w:sz w:val="24"/>
          <w:szCs w:val="24"/>
        </w:rPr>
        <w:t>IZLAZNI RAČUNI</w:t>
      </w:r>
    </w:p>
    <w:p w:rsidR="009736A7" w:rsidRPr="009736A7" w:rsidRDefault="009736A7" w:rsidP="009736A7">
      <w:pPr>
        <w:spacing w:after="0" w:line="240" w:lineRule="auto"/>
        <w:rPr>
          <w:rFonts w:ascii="Arial" w:eastAsia="Calibri" w:hAnsi="Arial" w:cs="Arial"/>
          <w:sz w:val="24"/>
          <w:szCs w:val="24"/>
        </w:rPr>
      </w:pPr>
    </w:p>
    <w:p w:rsidR="009736A7" w:rsidRPr="009736A7" w:rsidRDefault="009736A7" w:rsidP="009736A7">
      <w:pPr>
        <w:spacing w:after="0" w:line="240" w:lineRule="auto"/>
        <w:rPr>
          <w:rFonts w:ascii="Arial" w:eastAsia="Calibri" w:hAnsi="Arial" w:cs="Arial"/>
          <w:sz w:val="24"/>
          <w:szCs w:val="24"/>
        </w:rPr>
      </w:pPr>
      <w:r w:rsidRPr="009736A7">
        <w:rPr>
          <w:rFonts w:ascii="Arial" w:eastAsia="Calibri" w:hAnsi="Arial" w:cs="Arial"/>
          <w:sz w:val="24"/>
          <w:szCs w:val="24"/>
        </w:rPr>
        <w:t>-</w:t>
      </w:r>
      <w:r w:rsidR="003562D3">
        <w:rPr>
          <w:rFonts w:ascii="Arial" w:eastAsia="Calibri" w:hAnsi="Arial" w:cs="Arial"/>
          <w:sz w:val="24"/>
          <w:szCs w:val="24"/>
        </w:rPr>
        <w:t xml:space="preserve"> </w:t>
      </w:r>
      <w:r w:rsidRPr="009736A7">
        <w:rPr>
          <w:rFonts w:ascii="Arial" w:eastAsia="Calibri" w:hAnsi="Arial" w:cs="Arial"/>
          <w:sz w:val="24"/>
          <w:szCs w:val="24"/>
        </w:rPr>
        <w:t>Zakup domova po MO (unos IR-a i knjiženje izvoda po Ugovorima)</w:t>
      </w:r>
    </w:p>
    <w:p w:rsidR="009736A7" w:rsidRPr="009736A7" w:rsidRDefault="009736A7" w:rsidP="009736A7">
      <w:pPr>
        <w:spacing w:after="0" w:line="240" w:lineRule="auto"/>
        <w:rPr>
          <w:rFonts w:ascii="Arial" w:eastAsia="Calibri" w:hAnsi="Arial" w:cs="Arial"/>
          <w:sz w:val="24"/>
          <w:szCs w:val="24"/>
        </w:rPr>
      </w:pPr>
      <w:r w:rsidRPr="009736A7">
        <w:rPr>
          <w:rFonts w:ascii="Arial" w:eastAsia="Calibri" w:hAnsi="Arial" w:cs="Arial"/>
          <w:sz w:val="24"/>
          <w:szCs w:val="24"/>
        </w:rPr>
        <w:t>-</w:t>
      </w:r>
      <w:r w:rsidR="003562D3">
        <w:rPr>
          <w:rFonts w:ascii="Arial" w:eastAsia="Calibri" w:hAnsi="Arial" w:cs="Arial"/>
          <w:sz w:val="24"/>
          <w:szCs w:val="24"/>
        </w:rPr>
        <w:t xml:space="preserve"> </w:t>
      </w:r>
      <w:r w:rsidRPr="009736A7">
        <w:rPr>
          <w:rFonts w:ascii="Arial" w:eastAsia="Calibri" w:hAnsi="Arial" w:cs="Arial"/>
          <w:sz w:val="24"/>
          <w:szCs w:val="24"/>
        </w:rPr>
        <w:t xml:space="preserve">Zakup poslovnog prostora Grada Ivanić-Grada prema Ugovorima </w:t>
      </w:r>
    </w:p>
    <w:p w:rsidR="009736A7" w:rsidRPr="009736A7" w:rsidRDefault="009736A7" w:rsidP="009736A7">
      <w:pPr>
        <w:spacing w:after="0" w:line="240" w:lineRule="auto"/>
        <w:rPr>
          <w:rFonts w:ascii="Arial" w:eastAsia="Calibri" w:hAnsi="Arial" w:cs="Arial"/>
          <w:sz w:val="24"/>
          <w:szCs w:val="24"/>
        </w:rPr>
      </w:pPr>
      <w:r w:rsidRPr="009736A7">
        <w:rPr>
          <w:rFonts w:ascii="Arial" w:eastAsia="Calibri" w:hAnsi="Arial" w:cs="Arial"/>
          <w:sz w:val="24"/>
          <w:szCs w:val="24"/>
        </w:rPr>
        <w:t>-</w:t>
      </w:r>
      <w:r w:rsidR="003562D3">
        <w:rPr>
          <w:rFonts w:ascii="Arial" w:eastAsia="Calibri" w:hAnsi="Arial" w:cs="Arial"/>
          <w:sz w:val="24"/>
          <w:szCs w:val="24"/>
        </w:rPr>
        <w:t xml:space="preserve"> </w:t>
      </w:r>
      <w:r w:rsidR="003562D3" w:rsidRPr="009736A7">
        <w:rPr>
          <w:rFonts w:ascii="Arial" w:eastAsia="Calibri" w:hAnsi="Arial" w:cs="Arial"/>
          <w:sz w:val="24"/>
          <w:szCs w:val="24"/>
        </w:rPr>
        <w:t xml:space="preserve">ostalo </w:t>
      </w:r>
      <w:r w:rsidRPr="009736A7">
        <w:rPr>
          <w:rFonts w:ascii="Arial" w:eastAsia="Calibri" w:hAnsi="Arial" w:cs="Arial"/>
          <w:sz w:val="24"/>
          <w:szCs w:val="24"/>
        </w:rPr>
        <w:t>(ispostavljanje računa, praćenje uplata po izvodima, slanje opomena i izvoda o</w:t>
      </w:r>
      <w:r>
        <w:rPr>
          <w:rFonts w:ascii="Arial" w:eastAsia="Calibri" w:hAnsi="Arial" w:cs="Arial"/>
          <w:sz w:val="24"/>
          <w:szCs w:val="24"/>
        </w:rPr>
        <w:t>tvorenih stavaka – usklađenje s kupcima</w:t>
      </w:r>
      <w:r w:rsidRPr="009736A7">
        <w:rPr>
          <w:rFonts w:ascii="Arial" w:eastAsia="Calibri" w:hAnsi="Arial" w:cs="Arial"/>
          <w:sz w:val="24"/>
          <w:szCs w:val="24"/>
        </w:rPr>
        <w:t>)</w:t>
      </w:r>
    </w:p>
    <w:p w:rsidR="00A37C77" w:rsidRPr="00BA21CB" w:rsidRDefault="00A37C77" w:rsidP="00A37C77">
      <w:pPr>
        <w:spacing w:after="0" w:line="240" w:lineRule="auto"/>
        <w:rPr>
          <w:rFonts w:ascii="Arial" w:eastAsia="Times New Roman" w:hAnsi="Arial" w:cs="Arial"/>
          <w:sz w:val="24"/>
          <w:szCs w:val="24"/>
          <w:lang w:eastAsia="hr-HR"/>
        </w:rPr>
      </w:pPr>
    </w:p>
    <w:p w:rsidR="00091390" w:rsidRPr="00091390" w:rsidRDefault="00A37C77" w:rsidP="00091390">
      <w:pPr>
        <w:numPr>
          <w:ilvl w:val="1"/>
          <w:numId w:val="13"/>
        </w:numPr>
        <w:spacing w:before="100" w:beforeAutospacing="1" w:after="100" w:afterAutospacing="1" w:line="240" w:lineRule="auto"/>
        <w:jc w:val="both"/>
        <w:rPr>
          <w:rFonts w:ascii="Arial" w:eastAsia="Calibri" w:hAnsi="Arial" w:cs="Arial"/>
          <w:b/>
          <w:sz w:val="24"/>
          <w:szCs w:val="24"/>
        </w:rPr>
      </w:pPr>
      <w:r w:rsidRPr="00CA7C59">
        <w:rPr>
          <w:rFonts w:ascii="Arial" w:eastAsia="Calibri" w:hAnsi="Arial" w:cs="Arial"/>
          <w:b/>
          <w:sz w:val="24"/>
          <w:szCs w:val="24"/>
        </w:rPr>
        <w:t>POSLOVI PRORAČUNA</w:t>
      </w:r>
      <w:r w:rsidR="00D80544" w:rsidRPr="00CA7C59">
        <w:rPr>
          <w:rFonts w:ascii="Arial" w:eastAsia="Calibri" w:hAnsi="Arial" w:cs="Arial"/>
          <w:b/>
          <w:sz w:val="24"/>
          <w:szCs w:val="24"/>
        </w:rPr>
        <w:t xml:space="preserve">   </w:t>
      </w:r>
    </w:p>
    <w:p w:rsidR="00091390" w:rsidRPr="00091390" w:rsidRDefault="00091390" w:rsidP="00091390">
      <w:pPr>
        <w:jc w:val="both"/>
        <w:rPr>
          <w:rFonts w:ascii="Arial" w:hAnsi="Arial" w:cs="Arial"/>
          <w:sz w:val="24"/>
          <w:szCs w:val="24"/>
        </w:rPr>
      </w:pPr>
      <w:r w:rsidRPr="00091390">
        <w:rPr>
          <w:rFonts w:ascii="Arial" w:hAnsi="Arial" w:cs="Arial"/>
          <w:sz w:val="24"/>
          <w:szCs w:val="24"/>
        </w:rPr>
        <w:tab/>
        <w:t xml:space="preserve">Poslovi </w:t>
      </w:r>
      <w:r w:rsidRPr="00091390">
        <w:rPr>
          <w:rFonts w:ascii="Arial" w:hAnsi="Arial" w:cs="Arial"/>
          <w:b/>
          <w:sz w:val="24"/>
          <w:szCs w:val="24"/>
        </w:rPr>
        <w:t>proračuna</w:t>
      </w:r>
      <w:r w:rsidRPr="00091390">
        <w:rPr>
          <w:rFonts w:ascii="Arial" w:hAnsi="Arial" w:cs="Arial"/>
          <w:sz w:val="24"/>
          <w:szCs w:val="24"/>
        </w:rPr>
        <w:t xml:space="preserve"> odnose se na poslove:</w:t>
      </w:r>
    </w:p>
    <w:p w:rsidR="00091390" w:rsidRPr="00091390" w:rsidRDefault="00091390" w:rsidP="00091390">
      <w:pPr>
        <w:pStyle w:val="Odlomakpopisa"/>
        <w:numPr>
          <w:ilvl w:val="0"/>
          <w:numId w:val="6"/>
        </w:numPr>
        <w:spacing w:after="0" w:line="240" w:lineRule="auto"/>
        <w:jc w:val="both"/>
        <w:rPr>
          <w:rFonts w:ascii="Arial" w:hAnsi="Arial" w:cs="Arial"/>
          <w:sz w:val="24"/>
          <w:szCs w:val="24"/>
        </w:rPr>
      </w:pPr>
      <w:r w:rsidRPr="00091390">
        <w:rPr>
          <w:rFonts w:ascii="Arial" w:hAnsi="Arial" w:cs="Arial"/>
          <w:sz w:val="24"/>
          <w:szCs w:val="24"/>
        </w:rPr>
        <w:t xml:space="preserve"> planiranja  proračuna </w:t>
      </w:r>
    </w:p>
    <w:p w:rsidR="00091390" w:rsidRPr="00091390" w:rsidRDefault="00091390" w:rsidP="00091390">
      <w:pPr>
        <w:pStyle w:val="Odlomakpopisa"/>
        <w:numPr>
          <w:ilvl w:val="0"/>
          <w:numId w:val="6"/>
        </w:numPr>
        <w:spacing w:after="0" w:line="240" w:lineRule="auto"/>
        <w:jc w:val="both"/>
        <w:rPr>
          <w:rFonts w:ascii="Arial" w:hAnsi="Arial" w:cs="Arial"/>
          <w:sz w:val="24"/>
          <w:szCs w:val="24"/>
        </w:rPr>
      </w:pPr>
      <w:r w:rsidRPr="00091390">
        <w:rPr>
          <w:rFonts w:ascii="Arial" w:hAnsi="Arial" w:cs="Arial"/>
          <w:sz w:val="24"/>
          <w:szCs w:val="24"/>
        </w:rPr>
        <w:t xml:space="preserve"> Izmjene i dopune  proračuna, </w:t>
      </w:r>
    </w:p>
    <w:p w:rsidR="00091390" w:rsidRPr="00091390" w:rsidRDefault="00091390" w:rsidP="00091390">
      <w:pPr>
        <w:pStyle w:val="Odlomakpopisa"/>
        <w:numPr>
          <w:ilvl w:val="0"/>
          <w:numId w:val="6"/>
        </w:numPr>
        <w:spacing w:after="0" w:line="240" w:lineRule="auto"/>
        <w:jc w:val="both"/>
        <w:rPr>
          <w:rFonts w:ascii="Arial" w:hAnsi="Arial" w:cs="Arial"/>
          <w:sz w:val="24"/>
          <w:szCs w:val="24"/>
        </w:rPr>
      </w:pPr>
      <w:r w:rsidRPr="00091390">
        <w:rPr>
          <w:rFonts w:ascii="Arial" w:hAnsi="Arial" w:cs="Arial"/>
          <w:sz w:val="24"/>
          <w:szCs w:val="24"/>
        </w:rPr>
        <w:t xml:space="preserve"> izvršavanja proračuna</w:t>
      </w:r>
    </w:p>
    <w:p w:rsidR="00091390" w:rsidRPr="00091390" w:rsidRDefault="00091390" w:rsidP="00091390">
      <w:pPr>
        <w:pStyle w:val="Odlomakpopisa"/>
        <w:jc w:val="both"/>
        <w:rPr>
          <w:rFonts w:ascii="Arial" w:hAnsi="Arial" w:cs="Arial"/>
          <w:sz w:val="24"/>
          <w:szCs w:val="24"/>
        </w:rPr>
      </w:pPr>
    </w:p>
    <w:p w:rsidR="00091390" w:rsidRPr="00091390" w:rsidRDefault="00091390" w:rsidP="00091390">
      <w:pPr>
        <w:pStyle w:val="Odlomakpopisa"/>
        <w:jc w:val="both"/>
        <w:rPr>
          <w:rFonts w:ascii="Arial" w:hAnsi="Arial" w:cs="Arial"/>
          <w:sz w:val="24"/>
          <w:szCs w:val="24"/>
        </w:rPr>
      </w:pPr>
      <w:r w:rsidRPr="00091390">
        <w:rPr>
          <w:rFonts w:ascii="Arial" w:hAnsi="Arial" w:cs="Arial"/>
          <w:sz w:val="24"/>
          <w:szCs w:val="24"/>
        </w:rPr>
        <w:t xml:space="preserve">Poslovi </w:t>
      </w:r>
      <w:r w:rsidRPr="00091390">
        <w:rPr>
          <w:rFonts w:ascii="Arial" w:hAnsi="Arial" w:cs="Arial"/>
          <w:b/>
          <w:sz w:val="24"/>
          <w:szCs w:val="24"/>
        </w:rPr>
        <w:t>financija i računovodstva odnose</w:t>
      </w:r>
      <w:r w:rsidRPr="00091390">
        <w:rPr>
          <w:rFonts w:ascii="Arial" w:hAnsi="Arial" w:cs="Arial"/>
          <w:sz w:val="24"/>
          <w:szCs w:val="24"/>
        </w:rPr>
        <w:t xml:space="preserve"> se na poslove:</w:t>
      </w:r>
    </w:p>
    <w:p w:rsidR="00091390" w:rsidRPr="00091390" w:rsidRDefault="00091390" w:rsidP="00091390">
      <w:pPr>
        <w:pStyle w:val="Odlomakpopisa"/>
        <w:jc w:val="both"/>
        <w:rPr>
          <w:rFonts w:ascii="Arial" w:hAnsi="Arial" w:cs="Arial"/>
          <w:sz w:val="24"/>
          <w:szCs w:val="24"/>
        </w:rPr>
      </w:pPr>
    </w:p>
    <w:p w:rsidR="00091390" w:rsidRPr="00091390" w:rsidRDefault="00091390" w:rsidP="00091390">
      <w:pPr>
        <w:pStyle w:val="Odlomakpopisa"/>
        <w:numPr>
          <w:ilvl w:val="0"/>
          <w:numId w:val="6"/>
        </w:numPr>
        <w:spacing w:after="0" w:line="240" w:lineRule="auto"/>
        <w:jc w:val="both"/>
        <w:rPr>
          <w:rFonts w:ascii="Arial" w:hAnsi="Arial" w:cs="Arial"/>
          <w:sz w:val="24"/>
          <w:szCs w:val="24"/>
        </w:rPr>
      </w:pPr>
      <w:r w:rsidRPr="00091390">
        <w:rPr>
          <w:rFonts w:ascii="Arial" w:hAnsi="Arial" w:cs="Arial"/>
          <w:sz w:val="24"/>
          <w:szCs w:val="24"/>
        </w:rPr>
        <w:t>računovodstveno evidentiranje i izvještavanje</w:t>
      </w:r>
    </w:p>
    <w:p w:rsidR="00091390" w:rsidRPr="00091390" w:rsidRDefault="00091390" w:rsidP="00091390">
      <w:pPr>
        <w:pStyle w:val="Odlomakpopisa"/>
        <w:numPr>
          <w:ilvl w:val="0"/>
          <w:numId w:val="6"/>
        </w:numPr>
        <w:spacing w:after="0" w:line="240" w:lineRule="auto"/>
        <w:jc w:val="both"/>
        <w:rPr>
          <w:rFonts w:ascii="Arial" w:hAnsi="Arial" w:cs="Arial"/>
          <w:sz w:val="24"/>
          <w:szCs w:val="24"/>
        </w:rPr>
      </w:pPr>
      <w:r w:rsidRPr="00091390">
        <w:rPr>
          <w:rFonts w:ascii="Arial" w:hAnsi="Arial" w:cs="Arial"/>
          <w:sz w:val="24"/>
          <w:szCs w:val="24"/>
        </w:rPr>
        <w:t>financijsko izvještavanje</w:t>
      </w:r>
    </w:p>
    <w:p w:rsidR="00091390" w:rsidRPr="00091390" w:rsidRDefault="00091390" w:rsidP="00091390">
      <w:pPr>
        <w:jc w:val="both"/>
        <w:rPr>
          <w:rFonts w:ascii="Arial" w:hAnsi="Arial" w:cs="Arial"/>
          <w:sz w:val="24"/>
          <w:szCs w:val="24"/>
        </w:rPr>
      </w:pPr>
    </w:p>
    <w:p w:rsidR="00091390" w:rsidRPr="00091390" w:rsidRDefault="00091390" w:rsidP="00091390">
      <w:pPr>
        <w:jc w:val="both"/>
        <w:rPr>
          <w:rFonts w:ascii="Arial" w:hAnsi="Arial" w:cs="Arial"/>
          <w:b/>
          <w:sz w:val="24"/>
          <w:szCs w:val="24"/>
        </w:rPr>
      </w:pPr>
      <w:r w:rsidRPr="00091390">
        <w:rPr>
          <w:rFonts w:ascii="Arial" w:hAnsi="Arial" w:cs="Arial"/>
          <w:b/>
          <w:sz w:val="24"/>
          <w:szCs w:val="24"/>
        </w:rPr>
        <w:t xml:space="preserve">PRORAČUN GRADA IVANIĆ-GRADA </w:t>
      </w:r>
    </w:p>
    <w:p w:rsidR="00091390" w:rsidRPr="00091390" w:rsidRDefault="00091390" w:rsidP="00091390">
      <w:pPr>
        <w:jc w:val="both"/>
        <w:rPr>
          <w:rFonts w:ascii="Arial" w:hAnsi="Arial" w:cs="Arial"/>
          <w:b/>
          <w:sz w:val="24"/>
          <w:szCs w:val="24"/>
        </w:rPr>
      </w:pPr>
      <w:r w:rsidRPr="00091390">
        <w:rPr>
          <w:rFonts w:ascii="Arial" w:hAnsi="Arial" w:cs="Arial"/>
          <w:b/>
          <w:sz w:val="24"/>
          <w:szCs w:val="24"/>
        </w:rPr>
        <w:tab/>
        <w:t>Proračun Grada Ivanić-Grada</w:t>
      </w:r>
    </w:p>
    <w:p w:rsidR="00091390" w:rsidRPr="00091390" w:rsidRDefault="00091390" w:rsidP="00091390">
      <w:pPr>
        <w:ind w:firstLine="708"/>
        <w:jc w:val="both"/>
        <w:rPr>
          <w:rFonts w:ascii="Arial" w:hAnsi="Arial" w:cs="Arial"/>
          <w:sz w:val="24"/>
          <w:szCs w:val="24"/>
        </w:rPr>
      </w:pPr>
      <w:r w:rsidRPr="00091390">
        <w:rPr>
          <w:rFonts w:ascii="Arial" w:hAnsi="Arial" w:cs="Arial"/>
          <w:sz w:val="24"/>
          <w:szCs w:val="24"/>
        </w:rPr>
        <w:t xml:space="preserve">Proračun Grada Ivanić-Grada za 2021. i Projekcije za 2022. i 2023 godinu,  usvojen  je  na </w:t>
      </w:r>
      <w:r w:rsidRPr="00091390">
        <w:rPr>
          <w:rFonts w:ascii="Arial" w:hAnsi="Arial" w:cs="Arial"/>
          <w:b/>
          <w:sz w:val="24"/>
          <w:szCs w:val="24"/>
        </w:rPr>
        <w:t>33. sjednici</w:t>
      </w:r>
      <w:r w:rsidRPr="00091390">
        <w:rPr>
          <w:rFonts w:ascii="Arial" w:hAnsi="Arial" w:cs="Arial"/>
          <w:sz w:val="24"/>
          <w:szCs w:val="24"/>
        </w:rPr>
        <w:t xml:space="preserve"> Gradskog vijeća dana </w:t>
      </w:r>
      <w:r w:rsidRPr="00091390">
        <w:rPr>
          <w:rFonts w:ascii="Arial" w:hAnsi="Arial" w:cs="Arial"/>
          <w:b/>
          <w:sz w:val="24"/>
          <w:szCs w:val="24"/>
        </w:rPr>
        <w:t>02.12.2020. godine</w:t>
      </w:r>
      <w:r w:rsidRPr="00091390">
        <w:rPr>
          <w:rFonts w:ascii="Arial" w:hAnsi="Arial" w:cs="Arial"/>
          <w:sz w:val="24"/>
          <w:szCs w:val="24"/>
        </w:rPr>
        <w:t>.</w:t>
      </w:r>
    </w:p>
    <w:p w:rsidR="00091390" w:rsidRPr="00091390" w:rsidRDefault="00091390" w:rsidP="00091390">
      <w:pPr>
        <w:jc w:val="both"/>
        <w:rPr>
          <w:rFonts w:ascii="Arial" w:hAnsi="Arial" w:cs="Arial"/>
          <w:b/>
          <w:sz w:val="24"/>
          <w:szCs w:val="24"/>
        </w:rPr>
      </w:pPr>
    </w:p>
    <w:p w:rsidR="00091390" w:rsidRPr="00091390" w:rsidRDefault="00091390" w:rsidP="00091390">
      <w:pPr>
        <w:jc w:val="both"/>
        <w:rPr>
          <w:rFonts w:ascii="Arial" w:hAnsi="Arial" w:cs="Arial"/>
          <w:b/>
          <w:sz w:val="24"/>
          <w:szCs w:val="24"/>
        </w:rPr>
      </w:pPr>
      <w:r w:rsidRPr="00091390">
        <w:rPr>
          <w:rFonts w:ascii="Arial" w:hAnsi="Arial" w:cs="Arial"/>
          <w:b/>
          <w:sz w:val="24"/>
          <w:szCs w:val="24"/>
        </w:rPr>
        <w:t xml:space="preserve">IZMJENE I DOPUNE PRORAČUNA </w:t>
      </w:r>
    </w:p>
    <w:p w:rsidR="00091390" w:rsidRPr="00091390" w:rsidRDefault="00091390" w:rsidP="00091390">
      <w:pPr>
        <w:ind w:firstLine="708"/>
        <w:jc w:val="both"/>
        <w:rPr>
          <w:rFonts w:ascii="Arial" w:hAnsi="Arial" w:cs="Arial"/>
          <w:sz w:val="24"/>
          <w:szCs w:val="24"/>
        </w:rPr>
      </w:pPr>
      <w:r w:rsidRPr="00091390">
        <w:rPr>
          <w:rFonts w:ascii="Arial" w:hAnsi="Arial" w:cs="Arial"/>
          <w:sz w:val="24"/>
          <w:szCs w:val="24"/>
        </w:rPr>
        <w:t>U navedenom razdoblju donesene su dvije Izmjene  o dopune Proračuna Grada Ivanić-Grada za 2020. godinu i to:</w:t>
      </w:r>
    </w:p>
    <w:p w:rsidR="00091390" w:rsidRPr="00091390" w:rsidRDefault="00091390" w:rsidP="00091390">
      <w:pPr>
        <w:ind w:firstLine="708"/>
        <w:jc w:val="both"/>
        <w:rPr>
          <w:rFonts w:ascii="Arial" w:hAnsi="Arial" w:cs="Arial"/>
          <w:b/>
          <w:sz w:val="24"/>
          <w:szCs w:val="24"/>
        </w:rPr>
      </w:pPr>
    </w:p>
    <w:p w:rsidR="00091390" w:rsidRPr="00091390" w:rsidRDefault="00091390" w:rsidP="00091390">
      <w:pPr>
        <w:numPr>
          <w:ilvl w:val="0"/>
          <w:numId w:val="14"/>
        </w:numPr>
        <w:spacing w:after="0" w:line="240" w:lineRule="auto"/>
        <w:jc w:val="both"/>
        <w:rPr>
          <w:rFonts w:ascii="Arial" w:hAnsi="Arial" w:cs="Arial"/>
          <w:sz w:val="24"/>
          <w:szCs w:val="24"/>
        </w:rPr>
      </w:pPr>
      <w:r w:rsidRPr="00091390">
        <w:rPr>
          <w:rFonts w:ascii="Arial" w:hAnsi="Arial" w:cs="Arial"/>
          <w:sz w:val="24"/>
          <w:szCs w:val="24"/>
        </w:rPr>
        <w:t xml:space="preserve">I izmjene i dopune Proračuna Grada Ivanić-Grada za 2020. godinu  donesene su na 30. sjednici Gradskog vijeća održane dana </w:t>
      </w:r>
      <w:r w:rsidRPr="00091390">
        <w:rPr>
          <w:rFonts w:ascii="Arial" w:hAnsi="Arial" w:cs="Arial"/>
          <w:b/>
          <w:sz w:val="24"/>
          <w:szCs w:val="24"/>
        </w:rPr>
        <w:t>09.07.2020. godine</w:t>
      </w:r>
      <w:r w:rsidRPr="00091390">
        <w:rPr>
          <w:rFonts w:ascii="Arial" w:hAnsi="Arial" w:cs="Arial"/>
          <w:sz w:val="24"/>
          <w:szCs w:val="24"/>
        </w:rPr>
        <w:t>,</w:t>
      </w:r>
    </w:p>
    <w:p w:rsidR="00091390" w:rsidRPr="00091390" w:rsidRDefault="00091390" w:rsidP="00091390">
      <w:pPr>
        <w:ind w:left="720"/>
        <w:jc w:val="both"/>
        <w:rPr>
          <w:rFonts w:ascii="Arial" w:hAnsi="Arial" w:cs="Arial"/>
          <w:sz w:val="24"/>
          <w:szCs w:val="24"/>
        </w:rPr>
      </w:pPr>
    </w:p>
    <w:p w:rsidR="00091390" w:rsidRPr="00091390" w:rsidRDefault="00091390" w:rsidP="00091390">
      <w:pPr>
        <w:numPr>
          <w:ilvl w:val="0"/>
          <w:numId w:val="14"/>
        </w:numPr>
        <w:spacing w:after="0" w:line="240" w:lineRule="auto"/>
        <w:jc w:val="both"/>
        <w:rPr>
          <w:rFonts w:ascii="Arial" w:hAnsi="Arial" w:cs="Arial"/>
          <w:sz w:val="24"/>
          <w:szCs w:val="24"/>
        </w:rPr>
      </w:pPr>
      <w:r w:rsidRPr="00091390">
        <w:rPr>
          <w:rFonts w:ascii="Arial" w:hAnsi="Arial" w:cs="Arial"/>
          <w:sz w:val="24"/>
          <w:szCs w:val="24"/>
        </w:rPr>
        <w:t xml:space="preserve">II Izmjene i dopune Proračuna Grada Ivanić-Grada za 2020. godinu, donesene su na 34.  sjednici Gradskog vijeća, održane dana </w:t>
      </w:r>
      <w:r w:rsidRPr="00091390">
        <w:rPr>
          <w:rFonts w:ascii="Arial" w:hAnsi="Arial" w:cs="Arial"/>
          <w:b/>
          <w:sz w:val="24"/>
          <w:szCs w:val="24"/>
        </w:rPr>
        <w:t>28.12.2020. godine</w:t>
      </w:r>
      <w:r w:rsidRPr="00091390">
        <w:rPr>
          <w:rFonts w:ascii="Arial" w:hAnsi="Arial" w:cs="Arial"/>
          <w:sz w:val="24"/>
          <w:szCs w:val="24"/>
        </w:rPr>
        <w:t>.</w:t>
      </w:r>
    </w:p>
    <w:p w:rsidR="00091390" w:rsidRPr="00091390" w:rsidRDefault="00091390" w:rsidP="00091390">
      <w:pPr>
        <w:jc w:val="both"/>
        <w:rPr>
          <w:rFonts w:ascii="Arial" w:hAnsi="Arial" w:cs="Arial"/>
          <w:sz w:val="24"/>
          <w:szCs w:val="24"/>
        </w:rPr>
      </w:pPr>
    </w:p>
    <w:p w:rsidR="00091390" w:rsidRPr="00091390" w:rsidRDefault="00091390" w:rsidP="00091390">
      <w:pPr>
        <w:jc w:val="both"/>
        <w:rPr>
          <w:rFonts w:ascii="Arial" w:hAnsi="Arial" w:cs="Arial"/>
          <w:b/>
          <w:sz w:val="24"/>
          <w:szCs w:val="24"/>
        </w:rPr>
      </w:pPr>
      <w:r w:rsidRPr="00091390">
        <w:rPr>
          <w:rFonts w:ascii="Arial" w:hAnsi="Arial" w:cs="Arial"/>
          <w:b/>
          <w:sz w:val="24"/>
          <w:szCs w:val="24"/>
        </w:rPr>
        <w:t xml:space="preserve">IZVRŠAVANJE PRORAČUNA </w:t>
      </w:r>
    </w:p>
    <w:p w:rsidR="00091390" w:rsidRPr="00091390" w:rsidRDefault="00091390" w:rsidP="00091390">
      <w:pPr>
        <w:jc w:val="both"/>
        <w:rPr>
          <w:rFonts w:ascii="Arial" w:hAnsi="Arial" w:cs="Arial"/>
          <w:sz w:val="24"/>
          <w:szCs w:val="24"/>
        </w:rPr>
      </w:pPr>
      <w:r w:rsidRPr="00091390">
        <w:rPr>
          <w:rFonts w:ascii="Arial" w:hAnsi="Arial" w:cs="Arial"/>
          <w:sz w:val="24"/>
          <w:szCs w:val="24"/>
        </w:rPr>
        <w:tab/>
        <w:t xml:space="preserve">Početkom godine nakon uvedenih mjera smanjena su sredstava za donacije udrugama i povećanja sredstava za potpore poduzetnicima, praćeno je izvršavanje proračuna u skladu sa prihodima. </w:t>
      </w:r>
    </w:p>
    <w:p w:rsidR="00091390" w:rsidRPr="00091390" w:rsidRDefault="00091390" w:rsidP="00091390">
      <w:pPr>
        <w:jc w:val="both"/>
        <w:rPr>
          <w:rFonts w:ascii="Arial" w:hAnsi="Arial" w:cs="Arial"/>
          <w:sz w:val="24"/>
          <w:szCs w:val="24"/>
        </w:rPr>
      </w:pPr>
      <w:r w:rsidRPr="00091390">
        <w:rPr>
          <w:rFonts w:ascii="Arial" w:hAnsi="Arial" w:cs="Arial"/>
          <w:sz w:val="24"/>
          <w:szCs w:val="24"/>
        </w:rPr>
        <w:tab/>
        <w:t xml:space="preserve">Rashodi i izdaci na proračunskim stavkama izvršavani su u skladu sa naplatom proračunskih prihoda, također i dijelu koji se odnosi na proračunske korisnike. </w:t>
      </w:r>
    </w:p>
    <w:p w:rsidR="00091390" w:rsidRPr="00091390" w:rsidRDefault="00091390" w:rsidP="00091390">
      <w:pPr>
        <w:jc w:val="both"/>
        <w:rPr>
          <w:rFonts w:ascii="Arial" w:hAnsi="Arial" w:cs="Arial"/>
          <w:sz w:val="24"/>
          <w:szCs w:val="24"/>
        </w:rPr>
      </w:pPr>
      <w:r w:rsidRPr="00091390">
        <w:rPr>
          <w:rFonts w:ascii="Arial" w:hAnsi="Arial" w:cs="Arial"/>
          <w:sz w:val="24"/>
          <w:szCs w:val="24"/>
        </w:rPr>
        <w:tab/>
        <w:t xml:space="preserve">Grad je svoje ugovorene obveze u drugom polugodištu izvršavao pravodobno, redovno su isplaćivane plaće svim korisnicima proračuna, redovno su isplaćivane naknade koje proizlaze iz socijalnih prava,unatoč smanjenim prihodima u navedenom periodu zbog epidemije. </w:t>
      </w:r>
    </w:p>
    <w:p w:rsidR="00091390" w:rsidRPr="00091390" w:rsidRDefault="00091390" w:rsidP="00091390">
      <w:pPr>
        <w:jc w:val="both"/>
        <w:rPr>
          <w:rFonts w:ascii="Arial" w:hAnsi="Arial" w:cs="Arial"/>
          <w:sz w:val="24"/>
          <w:szCs w:val="24"/>
        </w:rPr>
      </w:pPr>
      <w:r w:rsidRPr="00091390">
        <w:rPr>
          <w:rFonts w:ascii="Arial" w:hAnsi="Arial" w:cs="Arial"/>
          <w:sz w:val="24"/>
          <w:szCs w:val="24"/>
        </w:rPr>
        <w:tab/>
        <w:t>U dugom dijelu godine nije korišteno dopušteno prekoračenje po žiro računu budući da je priljev sredstava nije bio dovoljan za podmirenje svih nastalih i prenesenih obaveza, iznos dozvoljenog prekoračenja iznosio je 5.500.000 kuna.</w:t>
      </w:r>
    </w:p>
    <w:p w:rsidR="00091390" w:rsidRPr="00091390" w:rsidRDefault="00091390" w:rsidP="00091390">
      <w:pPr>
        <w:jc w:val="both"/>
        <w:rPr>
          <w:rFonts w:ascii="Arial" w:hAnsi="Arial" w:cs="Arial"/>
          <w:sz w:val="24"/>
          <w:szCs w:val="24"/>
        </w:rPr>
      </w:pPr>
      <w:r w:rsidRPr="00091390">
        <w:rPr>
          <w:rFonts w:ascii="Arial" w:hAnsi="Arial" w:cs="Arial"/>
          <w:sz w:val="24"/>
          <w:szCs w:val="24"/>
        </w:rPr>
        <w:tab/>
        <w:t xml:space="preserve">U drugom  dijelu godine, unatoč očekivanjima,  zamjetno je više ostvarenje prihoda od plana po svim osnovama. </w:t>
      </w:r>
    </w:p>
    <w:p w:rsidR="00091390" w:rsidRPr="00091390" w:rsidRDefault="00091390" w:rsidP="00091390">
      <w:pPr>
        <w:jc w:val="both"/>
        <w:rPr>
          <w:rFonts w:ascii="Arial" w:hAnsi="Arial" w:cs="Arial"/>
          <w:sz w:val="24"/>
          <w:szCs w:val="24"/>
        </w:rPr>
      </w:pPr>
      <w:r w:rsidRPr="00091390">
        <w:rPr>
          <w:rFonts w:ascii="Arial" w:hAnsi="Arial" w:cs="Arial"/>
          <w:sz w:val="24"/>
          <w:szCs w:val="24"/>
        </w:rPr>
        <w:tab/>
        <w:t>Financijski izvještaji odnosno polugodišnji obračun,  dostavljeni su u rokovima utvrđenim Zakonom o proračunu na usvajanje Gradskom vijeću i to:</w:t>
      </w:r>
    </w:p>
    <w:p w:rsidR="00091390" w:rsidRPr="00091390" w:rsidRDefault="00091390" w:rsidP="00091390">
      <w:pPr>
        <w:jc w:val="both"/>
        <w:rPr>
          <w:rFonts w:ascii="Arial" w:hAnsi="Arial" w:cs="Arial"/>
          <w:sz w:val="24"/>
          <w:szCs w:val="24"/>
        </w:rPr>
      </w:pPr>
      <w:r w:rsidRPr="00091390">
        <w:rPr>
          <w:rFonts w:ascii="Arial" w:hAnsi="Arial" w:cs="Arial"/>
          <w:sz w:val="24"/>
          <w:szCs w:val="24"/>
        </w:rPr>
        <w:t>- Polugodišnji izvještaj o izvršenju proračuna za 1.siječanj do 30. lipnja 2020. godine, razmatran je na 31. sjednici Gradskog vijeća 30.09.2020. godine.</w:t>
      </w:r>
    </w:p>
    <w:p w:rsidR="00091390" w:rsidRPr="00091390" w:rsidRDefault="00091390" w:rsidP="00091390">
      <w:pPr>
        <w:jc w:val="both"/>
        <w:rPr>
          <w:rFonts w:ascii="Arial" w:hAnsi="Arial" w:cs="Arial"/>
          <w:b/>
          <w:sz w:val="24"/>
          <w:szCs w:val="24"/>
        </w:rPr>
      </w:pPr>
      <w:r w:rsidRPr="00091390">
        <w:rPr>
          <w:rFonts w:ascii="Arial" w:hAnsi="Arial" w:cs="Arial"/>
          <w:b/>
          <w:sz w:val="24"/>
          <w:szCs w:val="24"/>
        </w:rPr>
        <w:t>DRŽAVNA REVIZIJA, KONTROLE, INSPEKCIJE</w:t>
      </w:r>
    </w:p>
    <w:p w:rsidR="00091390" w:rsidRPr="00091390" w:rsidRDefault="00091390" w:rsidP="00091390">
      <w:pPr>
        <w:jc w:val="both"/>
        <w:rPr>
          <w:rFonts w:ascii="Arial" w:hAnsi="Arial" w:cs="Arial"/>
          <w:sz w:val="24"/>
          <w:szCs w:val="24"/>
        </w:rPr>
      </w:pPr>
      <w:r w:rsidRPr="00091390">
        <w:rPr>
          <w:rFonts w:ascii="Arial" w:hAnsi="Arial" w:cs="Arial"/>
          <w:sz w:val="24"/>
          <w:szCs w:val="24"/>
        </w:rPr>
        <w:tab/>
        <w:t>Tijekom drugog polugodišta  2020. godine nije bilo inspekcijskih pregleda, kontrola državne revizije niti  ostalih kontrola financijskog i proračunskog poslovanja. .</w:t>
      </w:r>
    </w:p>
    <w:p w:rsidR="003A2518" w:rsidRDefault="003A2518" w:rsidP="00091390">
      <w:pPr>
        <w:jc w:val="both"/>
        <w:rPr>
          <w:rFonts w:ascii="Arial" w:hAnsi="Arial" w:cs="Arial"/>
          <w:b/>
          <w:sz w:val="24"/>
          <w:szCs w:val="24"/>
        </w:rPr>
      </w:pPr>
    </w:p>
    <w:p w:rsidR="00091390" w:rsidRPr="00091390" w:rsidRDefault="00091390" w:rsidP="00091390">
      <w:pPr>
        <w:jc w:val="both"/>
        <w:rPr>
          <w:rFonts w:ascii="Arial" w:hAnsi="Arial" w:cs="Arial"/>
          <w:b/>
          <w:sz w:val="24"/>
          <w:szCs w:val="24"/>
        </w:rPr>
      </w:pPr>
      <w:r w:rsidRPr="00091390">
        <w:rPr>
          <w:rFonts w:ascii="Arial" w:hAnsi="Arial" w:cs="Arial"/>
          <w:b/>
          <w:sz w:val="24"/>
          <w:szCs w:val="24"/>
        </w:rPr>
        <w:t>KREDITNO ZADUŽENJE GRADA IVANIĆ-GRADA</w:t>
      </w:r>
    </w:p>
    <w:p w:rsidR="00091390" w:rsidRPr="00091390" w:rsidRDefault="00091390" w:rsidP="00091390">
      <w:pPr>
        <w:ind w:firstLine="708"/>
        <w:jc w:val="both"/>
        <w:rPr>
          <w:rFonts w:ascii="Arial" w:hAnsi="Arial" w:cs="Arial"/>
          <w:sz w:val="24"/>
          <w:szCs w:val="24"/>
        </w:rPr>
      </w:pPr>
      <w:r w:rsidRPr="00091390">
        <w:rPr>
          <w:rFonts w:ascii="Arial" w:hAnsi="Arial" w:cs="Arial"/>
          <w:sz w:val="24"/>
          <w:szCs w:val="24"/>
        </w:rPr>
        <w:t xml:space="preserve">Grad Ivanić-Grad </w:t>
      </w:r>
      <w:r w:rsidRPr="00091390">
        <w:rPr>
          <w:rFonts w:ascii="Arial" w:hAnsi="Arial" w:cs="Arial"/>
          <w:b/>
          <w:sz w:val="24"/>
          <w:szCs w:val="24"/>
        </w:rPr>
        <w:t>20. rujna  2012. godine</w:t>
      </w:r>
      <w:r w:rsidRPr="00091390">
        <w:rPr>
          <w:rFonts w:ascii="Arial" w:hAnsi="Arial" w:cs="Arial"/>
          <w:sz w:val="24"/>
          <w:szCs w:val="24"/>
        </w:rPr>
        <w:t xml:space="preserve"> dobio je suglasnost Vlade Republike Hrvatske  za zaduženje u iznosu 13.000.000,00 kuna kod HYPO Alpe Adria </w:t>
      </w:r>
      <w:proofErr w:type="spellStart"/>
      <w:r w:rsidRPr="00091390">
        <w:rPr>
          <w:rFonts w:ascii="Arial" w:hAnsi="Arial" w:cs="Arial"/>
          <w:sz w:val="24"/>
          <w:szCs w:val="24"/>
        </w:rPr>
        <w:t>bank</w:t>
      </w:r>
      <w:proofErr w:type="spellEnd"/>
      <w:r w:rsidRPr="00091390">
        <w:rPr>
          <w:rFonts w:ascii="Arial" w:hAnsi="Arial" w:cs="Arial"/>
          <w:sz w:val="24"/>
          <w:szCs w:val="24"/>
        </w:rPr>
        <w:t xml:space="preserve"> d.d. Kredit je realiziran u iznosu 12.783.344,39 kuna, preostalo je otplatiti 6.817.783,67 kuna.</w:t>
      </w:r>
    </w:p>
    <w:p w:rsidR="00091390" w:rsidRPr="00091390" w:rsidRDefault="00091390" w:rsidP="00091390">
      <w:pPr>
        <w:ind w:firstLine="708"/>
        <w:jc w:val="both"/>
        <w:rPr>
          <w:rFonts w:ascii="Arial" w:hAnsi="Arial" w:cs="Arial"/>
          <w:color w:val="000000"/>
          <w:kern w:val="1"/>
          <w:sz w:val="24"/>
          <w:szCs w:val="24"/>
          <w:lang w:bidi="hi-IN"/>
        </w:rPr>
      </w:pPr>
      <w:r w:rsidRPr="00091390">
        <w:rPr>
          <w:rFonts w:ascii="Arial" w:hAnsi="Arial" w:cs="Arial"/>
          <w:color w:val="000000"/>
          <w:kern w:val="1"/>
          <w:sz w:val="24"/>
          <w:szCs w:val="24"/>
          <w:lang w:bidi="hi-IN"/>
        </w:rPr>
        <w:t xml:space="preserve">Temeljem dobivene suglasnosti Vlade RH, dana </w:t>
      </w:r>
      <w:r w:rsidRPr="00091390">
        <w:rPr>
          <w:rFonts w:ascii="Arial" w:hAnsi="Arial" w:cs="Arial"/>
          <w:b/>
          <w:color w:val="000000"/>
          <w:kern w:val="1"/>
          <w:sz w:val="24"/>
          <w:szCs w:val="24"/>
          <w:lang w:bidi="hi-IN"/>
        </w:rPr>
        <w:t>30.03.2016. godine</w:t>
      </w:r>
      <w:r w:rsidRPr="00091390">
        <w:rPr>
          <w:rFonts w:ascii="Arial" w:hAnsi="Arial" w:cs="Arial"/>
          <w:color w:val="000000"/>
          <w:kern w:val="1"/>
          <w:sz w:val="24"/>
          <w:szCs w:val="24"/>
          <w:lang w:bidi="hi-IN"/>
        </w:rPr>
        <w:t xml:space="preserve">,  od HBOR-a zatražen kredit za financiranje infrastrukturnih projekata Grada u iznosu od 15.300.000,00 kn, te je isti HBOR i odobrio. Kredit je realiziran do 31.12.2017. godine u iznosu 14.944.567 kuna,  </w:t>
      </w:r>
      <w:r w:rsidRPr="00091390">
        <w:rPr>
          <w:rFonts w:ascii="Arial" w:hAnsi="Arial" w:cs="Arial"/>
          <w:sz w:val="24"/>
          <w:szCs w:val="24"/>
        </w:rPr>
        <w:t xml:space="preserve"> preostalo je platiti 11.603.079,21 kuna. </w:t>
      </w:r>
    </w:p>
    <w:p w:rsidR="00091390" w:rsidRPr="00091390" w:rsidRDefault="00091390" w:rsidP="00091390">
      <w:pPr>
        <w:ind w:firstLine="708"/>
        <w:jc w:val="both"/>
        <w:rPr>
          <w:rFonts w:ascii="Arial" w:hAnsi="Arial" w:cs="Arial"/>
          <w:color w:val="000000"/>
          <w:kern w:val="1"/>
          <w:sz w:val="24"/>
          <w:szCs w:val="24"/>
          <w:lang w:bidi="hi-IN"/>
        </w:rPr>
      </w:pPr>
      <w:r w:rsidRPr="00091390">
        <w:rPr>
          <w:rFonts w:ascii="Arial" w:hAnsi="Arial" w:cs="Arial"/>
          <w:color w:val="000000"/>
          <w:kern w:val="1"/>
          <w:sz w:val="24"/>
          <w:szCs w:val="24"/>
          <w:lang w:bidi="hi-IN"/>
        </w:rPr>
        <w:t xml:space="preserve">Iskorišten je  kredit HBOR-a, suglasnost Vlade RH dobivena je </w:t>
      </w:r>
      <w:r w:rsidRPr="00091390">
        <w:rPr>
          <w:rFonts w:ascii="Arial" w:hAnsi="Arial" w:cs="Arial"/>
          <w:b/>
          <w:color w:val="000000"/>
          <w:kern w:val="1"/>
          <w:sz w:val="24"/>
          <w:szCs w:val="24"/>
          <w:lang w:bidi="hi-IN"/>
        </w:rPr>
        <w:t>09.11.2017. godine</w:t>
      </w:r>
      <w:r w:rsidRPr="00091390">
        <w:rPr>
          <w:rFonts w:ascii="Arial" w:hAnsi="Arial" w:cs="Arial"/>
          <w:color w:val="000000"/>
          <w:kern w:val="1"/>
          <w:sz w:val="24"/>
          <w:szCs w:val="24"/>
          <w:lang w:bidi="hi-IN"/>
        </w:rPr>
        <w:t xml:space="preserve">, a namijenjen za izgradnju školske dvorane u Posavskim </w:t>
      </w:r>
      <w:proofErr w:type="spellStart"/>
      <w:r w:rsidRPr="00091390">
        <w:rPr>
          <w:rFonts w:ascii="Arial" w:hAnsi="Arial" w:cs="Arial"/>
          <w:color w:val="000000"/>
          <w:kern w:val="1"/>
          <w:sz w:val="24"/>
          <w:szCs w:val="24"/>
          <w:lang w:bidi="hi-IN"/>
        </w:rPr>
        <w:t>Bregima</w:t>
      </w:r>
      <w:proofErr w:type="spellEnd"/>
      <w:r w:rsidRPr="00091390">
        <w:rPr>
          <w:rFonts w:ascii="Arial" w:hAnsi="Arial" w:cs="Arial"/>
          <w:color w:val="000000"/>
          <w:kern w:val="1"/>
          <w:sz w:val="24"/>
          <w:szCs w:val="24"/>
          <w:lang w:bidi="hi-IN"/>
        </w:rPr>
        <w:t xml:space="preserve">, u iznosu 7.000.000 kuna. Do 31.12.2020. godine od navedenog iznosa iskorišteno je </w:t>
      </w:r>
      <w:r w:rsidRPr="00091390">
        <w:rPr>
          <w:rFonts w:ascii="Arial" w:hAnsi="Arial" w:cs="Arial"/>
          <w:sz w:val="24"/>
          <w:szCs w:val="24"/>
        </w:rPr>
        <w:t>6.348.463,32</w:t>
      </w:r>
      <w:r w:rsidRPr="00091390">
        <w:rPr>
          <w:rFonts w:ascii="Arial" w:hAnsi="Arial" w:cs="Arial"/>
          <w:color w:val="000000"/>
          <w:kern w:val="1"/>
          <w:sz w:val="24"/>
          <w:szCs w:val="24"/>
          <w:lang w:bidi="hi-IN"/>
        </w:rPr>
        <w:t xml:space="preserve"> kune, a rok korištenja kredita je do 31.12.2020. godine.</w:t>
      </w:r>
    </w:p>
    <w:p w:rsidR="00091390" w:rsidRPr="00091390" w:rsidRDefault="00091390" w:rsidP="003A6699">
      <w:pPr>
        <w:ind w:firstLine="708"/>
        <w:jc w:val="both"/>
        <w:rPr>
          <w:rFonts w:ascii="Arial" w:hAnsi="Arial" w:cs="Arial"/>
          <w:sz w:val="24"/>
          <w:szCs w:val="24"/>
        </w:rPr>
      </w:pPr>
      <w:r w:rsidRPr="00091390">
        <w:rPr>
          <w:rFonts w:ascii="Arial" w:hAnsi="Arial" w:cs="Arial"/>
          <w:color w:val="000000"/>
          <w:kern w:val="1"/>
          <w:sz w:val="24"/>
          <w:szCs w:val="24"/>
          <w:lang w:bidi="hi-IN"/>
        </w:rPr>
        <w:t xml:space="preserve">Dana </w:t>
      </w:r>
      <w:r w:rsidRPr="00091390">
        <w:rPr>
          <w:rFonts w:ascii="Arial" w:hAnsi="Arial" w:cs="Arial"/>
          <w:b/>
          <w:color w:val="000000"/>
          <w:kern w:val="1"/>
          <w:sz w:val="24"/>
          <w:szCs w:val="24"/>
          <w:lang w:bidi="hi-IN"/>
        </w:rPr>
        <w:t>21.05.2019. godine</w:t>
      </w:r>
      <w:r w:rsidRPr="00091390">
        <w:rPr>
          <w:rFonts w:ascii="Arial" w:hAnsi="Arial" w:cs="Arial"/>
          <w:color w:val="000000"/>
          <w:kern w:val="1"/>
          <w:sz w:val="24"/>
          <w:szCs w:val="24"/>
          <w:lang w:bidi="hi-IN"/>
        </w:rPr>
        <w:t xml:space="preserve"> dobivena suglasnost Ministarstva financija za kredit za energetsku obnovu zgrade Vatrogasne postrojbe u iznosu </w:t>
      </w:r>
      <w:r w:rsidRPr="00091390">
        <w:rPr>
          <w:rFonts w:ascii="Arial" w:hAnsi="Arial" w:cs="Arial"/>
          <w:sz w:val="24"/>
          <w:szCs w:val="24"/>
        </w:rPr>
        <w:t xml:space="preserve">727.852,16 kuna, rok korištenja 30.06.2021. godine. Do 31.12.2020. godine kredit nije realiziran. </w:t>
      </w:r>
    </w:p>
    <w:p w:rsidR="00091390" w:rsidRPr="00091390" w:rsidRDefault="00091390" w:rsidP="00091390">
      <w:pPr>
        <w:ind w:firstLine="708"/>
        <w:jc w:val="both"/>
        <w:rPr>
          <w:rFonts w:ascii="Arial" w:hAnsi="Arial" w:cs="Arial"/>
          <w:sz w:val="24"/>
          <w:szCs w:val="24"/>
        </w:rPr>
      </w:pPr>
      <w:r w:rsidRPr="00091390">
        <w:rPr>
          <w:rFonts w:ascii="Arial" w:hAnsi="Arial" w:cs="Arial"/>
          <w:sz w:val="24"/>
          <w:szCs w:val="24"/>
        </w:rPr>
        <w:t xml:space="preserve">Odlukom Vlade RH </w:t>
      </w:r>
      <w:r w:rsidRPr="00091390">
        <w:rPr>
          <w:rFonts w:ascii="Arial" w:hAnsi="Arial" w:cs="Arial"/>
          <w:b/>
          <w:sz w:val="24"/>
          <w:szCs w:val="24"/>
        </w:rPr>
        <w:t>od 11.12.2019. godine</w:t>
      </w:r>
      <w:r w:rsidRPr="00091390">
        <w:rPr>
          <w:rFonts w:ascii="Arial" w:hAnsi="Arial" w:cs="Arial"/>
          <w:sz w:val="24"/>
          <w:szCs w:val="24"/>
        </w:rPr>
        <w:t xml:space="preserve"> odobren je kratkoročni kredit u  </w:t>
      </w:r>
      <w:proofErr w:type="spellStart"/>
      <w:r w:rsidRPr="00091390">
        <w:rPr>
          <w:rFonts w:ascii="Arial" w:hAnsi="Arial" w:cs="Arial"/>
          <w:sz w:val="24"/>
          <w:szCs w:val="24"/>
        </w:rPr>
        <w:t>HBORa</w:t>
      </w:r>
      <w:proofErr w:type="spellEnd"/>
      <w:r w:rsidRPr="00091390">
        <w:rPr>
          <w:rFonts w:ascii="Arial" w:hAnsi="Arial" w:cs="Arial"/>
          <w:sz w:val="24"/>
          <w:szCs w:val="24"/>
        </w:rPr>
        <w:t>, u iznosu 6.000.000,00, iskorišten je 6.032.522,71 kuna, ali je vraćeno 267.538,68 kuna, odnosno ostalo je neotplaćeno 5.764,984,03 kune. Koristi se za financiranje Poduzetničkog inkubatora i Prometnu infrastrukturu u UPU 3.</w:t>
      </w:r>
    </w:p>
    <w:p w:rsidR="00091390" w:rsidRPr="00091390" w:rsidRDefault="00091390" w:rsidP="00091390">
      <w:pPr>
        <w:jc w:val="both"/>
        <w:rPr>
          <w:rFonts w:ascii="Arial" w:hAnsi="Arial" w:cs="Arial"/>
          <w:color w:val="000000"/>
          <w:kern w:val="1"/>
          <w:sz w:val="24"/>
          <w:szCs w:val="24"/>
          <w:lang w:bidi="hi-IN"/>
        </w:rPr>
      </w:pPr>
      <w:r w:rsidRPr="00091390">
        <w:rPr>
          <w:rFonts w:ascii="Arial" w:hAnsi="Arial" w:cs="Arial"/>
          <w:color w:val="000000"/>
          <w:kern w:val="1"/>
          <w:sz w:val="24"/>
          <w:szCs w:val="24"/>
          <w:lang w:bidi="hi-IN"/>
        </w:rPr>
        <w:tab/>
        <w:t xml:space="preserve">Sukladno zakonskim propisima Grad Ivanić-Grad je redovno izvještavao Ministarstvo financija Republike Hrvatske  o otplatama navedenih kredita putem Obrasca </w:t>
      </w:r>
      <w:r w:rsidRPr="00091390">
        <w:rPr>
          <w:rFonts w:ascii="Arial" w:hAnsi="Arial" w:cs="Arial"/>
          <w:b/>
          <w:color w:val="000000"/>
          <w:kern w:val="1"/>
          <w:sz w:val="24"/>
          <w:szCs w:val="24"/>
          <w:lang w:bidi="hi-IN"/>
        </w:rPr>
        <w:t>IZJS</w:t>
      </w:r>
      <w:r w:rsidRPr="00091390">
        <w:rPr>
          <w:rFonts w:ascii="Arial" w:hAnsi="Arial" w:cs="Arial"/>
          <w:color w:val="000000"/>
          <w:kern w:val="1"/>
          <w:sz w:val="24"/>
          <w:szCs w:val="24"/>
          <w:lang w:bidi="hi-IN"/>
        </w:rPr>
        <w:t>, i to dana 10.07.2020. godine, te 8.10.2020. godine.</w:t>
      </w:r>
    </w:p>
    <w:p w:rsidR="00091390" w:rsidRPr="00091390" w:rsidRDefault="00091390" w:rsidP="00091390">
      <w:pPr>
        <w:jc w:val="both"/>
        <w:rPr>
          <w:rFonts w:ascii="Arial" w:hAnsi="Arial" w:cs="Arial"/>
          <w:color w:val="000000"/>
          <w:kern w:val="1"/>
          <w:sz w:val="24"/>
          <w:szCs w:val="24"/>
          <w:lang w:bidi="hi-IN"/>
        </w:rPr>
      </w:pPr>
    </w:p>
    <w:p w:rsidR="00091390" w:rsidRPr="00091390" w:rsidRDefault="00091390" w:rsidP="00091390">
      <w:pPr>
        <w:jc w:val="both"/>
        <w:rPr>
          <w:rFonts w:ascii="Arial" w:hAnsi="Arial" w:cs="Arial"/>
          <w:b/>
          <w:color w:val="000000"/>
          <w:kern w:val="1"/>
          <w:sz w:val="24"/>
          <w:szCs w:val="24"/>
          <w:lang w:bidi="hi-IN"/>
        </w:rPr>
      </w:pPr>
      <w:r w:rsidRPr="00091390">
        <w:rPr>
          <w:rFonts w:ascii="Arial" w:hAnsi="Arial" w:cs="Arial"/>
          <w:b/>
          <w:color w:val="000000"/>
          <w:kern w:val="1"/>
          <w:sz w:val="24"/>
          <w:szCs w:val="24"/>
          <w:lang w:bidi="hi-IN"/>
        </w:rPr>
        <w:t>RAČUNOVODSTVENO EVIDENTIRANJE I IZVJEŠTAVANJE</w:t>
      </w:r>
      <w:r w:rsidRPr="00091390">
        <w:rPr>
          <w:rFonts w:ascii="Arial" w:hAnsi="Arial" w:cs="Arial"/>
          <w:color w:val="000000"/>
          <w:kern w:val="1"/>
          <w:sz w:val="24"/>
          <w:szCs w:val="24"/>
          <w:lang w:bidi="hi-IN"/>
        </w:rPr>
        <w:tab/>
      </w:r>
    </w:p>
    <w:p w:rsidR="00091390" w:rsidRPr="00091390" w:rsidRDefault="00091390" w:rsidP="00091390">
      <w:pPr>
        <w:jc w:val="both"/>
        <w:rPr>
          <w:rFonts w:ascii="Arial" w:hAnsi="Arial" w:cs="Arial"/>
          <w:color w:val="000000"/>
          <w:kern w:val="1"/>
          <w:sz w:val="24"/>
          <w:szCs w:val="24"/>
          <w:lang w:bidi="hi-IN"/>
        </w:rPr>
      </w:pPr>
      <w:r w:rsidRPr="00091390">
        <w:rPr>
          <w:rFonts w:ascii="Arial" w:hAnsi="Arial" w:cs="Arial"/>
          <w:color w:val="000000"/>
          <w:kern w:val="1"/>
          <w:sz w:val="24"/>
          <w:szCs w:val="24"/>
          <w:lang w:bidi="hi-IN"/>
        </w:rPr>
        <w:tab/>
        <w:t xml:space="preserve">U drugom polugodištu izrađeno je 31 Potvrda o plaćanju naknade za legalizaciju nelegalno izgrađenih građevina. U odnosu na prethodna razdoblja ova broj je daleko manji zbog završenih postupaka u procesu legalizacije objekata. </w:t>
      </w:r>
    </w:p>
    <w:p w:rsidR="00091390" w:rsidRPr="00091390" w:rsidRDefault="00091390" w:rsidP="00091390">
      <w:pPr>
        <w:jc w:val="both"/>
        <w:rPr>
          <w:rFonts w:ascii="Arial" w:hAnsi="Arial" w:cs="Arial"/>
          <w:color w:val="000000"/>
          <w:kern w:val="1"/>
          <w:sz w:val="24"/>
          <w:szCs w:val="24"/>
          <w:lang w:bidi="hi-IN"/>
        </w:rPr>
      </w:pPr>
      <w:r w:rsidRPr="00091390">
        <w:rPr>
          <w:rFonts w:ascii="Arial" w:hAnsi="Arial" w:cs="Arial"/>
          <w:color w:val="000000"/>
          <w:kern w:val="1"/>
          <w:sz w:val="24"/>
          <w:szCs w:val="24"/>
          <w:lang w:bidi="hi-IN"/>
        </w:rPr>
        <w:tab/>
      </w:r>
    </w:p>
    <w:p w:rsidR="00091390" w:rsidRPr="00091390" w:rsidRDefault="00091390" w:rsidP="00091390">
      <w:pPr>
        <w:ind w:firstLine="708"/>
        <w:jc w:val="both"/>
        <w:rPr>
          <w:rFonts w:ascii="Arial" w:hAnsi="Arial" w:cs="Arial"/>
          <w:color w:val="000000"/>
          <w:kern w:val="1"/>
          <w:sz w:val="24"/>
          <w:szCs w:val="24"/>
          <w:lang w:bidi="hi-IN"/>
        </w:rPr>
      </w:pPr>
      <w:r w:rsidRPr="00091390">
        <w:rPr>
          <w:rFonts w:ascii="Arial" w:hAnsi="Arial" w:cs="Arial"/>
          <w:color w:val="000000"/>
          <w:kern w:val="1"/>
          <w:sz w:val="24"/>
          <w:szCs w:val="24"/>
          <w:lang w:bidi="hi-IN"/>
        </w:rPr>
        <w:t xml:space="preserve">Također su izrađivani dnevni izvještaji, odnosno izvještaji o realizaciji proračuna po zahtjevima,  i to po svim pozicijama prihoda i rashoda, izvorima financiranja te proračunskim korisnicima. </w:t>
      </w:r>
    </w:p>
    <w:p w:rsidR="00091390" w:rsidRPr="00091390" w:rsidRDefault="00091390" w:rsidP="00091390">
      <w:pPr>
        <w:rPr>
          <w:rFonts w:ascii="Arial" w:hAnsi="Arial" w:cs="Arial"/>
          <w:b/>
          <w:sz w:val="24"/>
          <w:szCs w:val="24"/>
        </w:rPr>
      </w:pPr>
      <w:r w:rsidRPr="00091390">
        <w:rPr>
          <w:rFonts w:ascii="Arial" w:hAnsi="Arial" w:cs="Arial"/>
          <w:b/>
          <w:sz w:val="24"/>
          <w:szCs w:val="24"/>
        </w:rPr>
        <w:t>FINANCIJSKO  IZVJEŠTAVANJE</w:t>
      </w:r>
    </w:p>
    <w:p w:rsidR="00091390" w:rsidRPr="00091390" w:rsidRDefault="00091390" w:rsidP="00091390">
      <w:pPr>
        <w:jc w:val="both"/>
        <w:rPr>
          <w:rFonts w:ascii="Arial" w:hAnsi="Arial" w:cs="Arial"/>
          <w:sz w:val="24"/>
          <w:szCs w:val="24"/>
        </w:rPr>
      </w:pPr>
      <w:r w:rsidRPr="00091390">
        <w:rPr>
          <w:rFonts w:ascii="Arial" w:hAnsi="Arial" w:cs="Arial"/>
          <w:sz w:val="24"/>
          <w:szCs w:val="24"/>
        </w:rPr>
        <w:tab/>
        <w:t>Financijski izvještaji proračuna  koji se sastav</w:t>
      </w:r>
      <w:r w:rsidR="00975EBA">
        <w:rPr>
          <w:rFonts w:ascii="Arial" w:hAnsi="Arial" w:cs="Arial"/>
          <w:sz w:val="24"/>
          <w:szCs w:val="24"/>
        </w:rPr>
        <w:t>ljaju za razdoblje 01. siječnja do 30.06.</w:t>
      </w:r>
      <w:r w:rsidRPr="00091390">
        <w:rPr>
          <w:rFonts w:ascii="Arial" w:hAnsi="Arial" w:cs="Arial"/>
          <w:sz w:val="24"/>
          <w:szCs w:val="24"/>
        </w:rPr>
        <w:t>2020. g., jesu:</w:t>
      </w:r>
    </w:p>
    <w:p w:rsidR="00091390" w:rsidRPr="00091390" w:rsidRDefault="00091390" w:rsidP="00091390">
      <w:pPr>
        <w:jc w:val="both"/>
        <w:rPr>
          <w:rFonts w:ascii="Arial" w:hAnsi="Arial" w:cs="Arial"/>
          <w:sz w:val="24"/>
          <w:szCs w:val="24"/>
        </w:rPr>
      </w:pPr>
      <w:r w:rsidRPr="00091390">
        <w:rPr>
          <w:rFonts w:ascii="Arial" w:hAnsi="Arial" w:cs="Arial"/>
          <w:sz w:val="24"/>
          <w:szCs w:val="24"/>
        </w:rPr>
        <w:t>- Izvještaj o prihodima i rashodima, primicima i izdacima na Obrascu: PR-RAS,</w:t>
      </w:r>
    </w:p>
    <w:p w:rsidR="00091390" w:rsidRPr="00091390" w:rsidRDefault="00091390" w:rsidP="00091390">
      <w:pPr>
        <w:jc w:val="both"/>
        <w:rPr>
          <w:rFonts w:ascii="Arial" w:hAnsi="Arial" w:cs="Arial"/>
          <w:sz w:val="24"/>
          <w:szCs w:val="24"/>
        </w:rPr>
      </w:pPr>
      <w:r w:rsidRPr="00091390">
        <w:rPr>
          <w:rFonts w:ascii="Arial" w:hAnsi="Arial" w:cs="Arial"/>
          <w:sz w:val="24"/>
          <w:szCs w:val="24"/>
        </w:rPr>
        <w:t>- Izvještaj o obvezama na Obrascu: OBVEZE,</w:t>
      </w:r>
    </w:p>
    <w:p w:rsidR="00091390" w:rsidRPr="00091390" w:rsidRDefault="00091390" w:rsidP="00091390">
      <w:pPr>
        <w:jc w:val="both"/>
        <w:rPr>
          <w:rFonts w:ascii="Arial" w:hAnsi="Arial" w:cs="Arial"/>
          <w:sz w:val="24"/>
          <w:szCs w:val="24"/>
        </w:rPr>
      </w:pPr>
      <w:r w:rsidRPr="00091390">
        <w:rPr>
          <w:rFonts w:ascii="Arial" w:hAnsi="Arial" w:cs="Arial"/>
          <w:sz w:val="24"/>
          <w:szCs w:val="24"/>
        </w:rPr>
        <w:t>- Izvještaj o promjenama u vrijednosti i obujmu imovine i obveza P VRIO,</w:t>
      </w:r>
    </w:p>
    <w:p w:rsidR="00091390" w:rsidRDefault="00091390" w:rsidP="00091390">
      <w:pPr>
        <w:jc w:val="both"/>
        <w:rPr>
          <w:rFonts w:ascii="Arial" w:hAnsi="Arial" w:cs="Arial"/>
          <w:sz w:val="24"/>
          <w:szCs w:val="24"/>
        </w:rPr>
      </w:pPr>
      <w:r w:rsidRPr="00091390">
        <w:rPr>
          <w:rFonts w:ascii="Arial" w:hAnsi="Arial" w:cs="Arial"/>
          <w:sz w:val="24"/>
          <w:szCs w:val="24"/>
        </w:rPr>
        <w:t>- Izvještaj o rashodima prema funkcijskoj klasifikaciji RAS F</w:t>
      </w:r>
    </w:p>
    <w:p w:rsidR="00734A0D" w:rsidRPr="00091390" w:rsidRDefault="00734A0D" w:rsidP="00091390">
      <w:pPr>
        <w:jc w:val="both"/>
        <w:rPr>
          <w:rFonts w:ascii="Arial" w:hAnsi="Arial" w:cs="Arial"/>
          <w:sz w:val="24"/>
          <w:szCs w:val="24"/>
        </w:rPr>
      </w:pPr>
      <w:r>
        <w:rPr>
          <w:rFonts w:ascii="Arial" w:hAnsi="Arial" w:cs="Arial"/>
          <w:sz w:val="24"/>
          <w:szCs w:val="24"/>
        </w:rPr>
        <w:t xml:space="preserve">- Bilješke </w:t>
      </w:r>
    </w:p>
    <w:p w:rsidR="00091390" w:rsidRPr="00091390" w:rsidRDefault="00091390" w:rsidP="00091390">
      <w:pPr>
        <w:jc w:val="both"/>
        <w:rPr>
          <w:rFonts w:ascii="Arial" w:hAnsi="Arial" w:cs="Arial"/>
          <w:sz w:val="24"/>
          <w:szCs w:val="24"/>
        </w:rPr>
      </w:pPr>
      <w:r w:rsidRPr="00091390">
        <w:rPr>
          <w:rFonts w:ascii="Arial" w:hAnsi="Arial" w:cs="Arial"/>
          <w:sz w:val="24"/>
          <w:szCs w:val="24"/>
        </w:rPr>
        <w:tab/>
        <w:t xml:space="preserve">Navedeni izvještaji izrađuju se na dan 30.06. a koji se usvajaju i  na gradskom vijeću, te na dan 30.09.2019. godine, a predani su FINI, Ministarstvu financija i Državnom uredu za reviziju 09. srpnja,  te  12. listopada 2020. godine,  budući da se radi o kvartalnom i polugodišnjem obračunu. </w:t>
      </w:r>
    </w:p>
    <w:p w:rsidR="00091390" w:rsidRPr="00091390" w:rsidRDefault="00091390" w:rsidP="00091390">
      <w:pPr>
        <w:ind w:firstLine="708"/>
        <w:jc w:val="both"/>
        <w:rPr>
          <w:rFonts w:ascii="Arial" w:hAnsi="Arial" w:cs="Arial"/>
          <w:sz w:val="24"/>
          <w:szCs w:val="24"/>
        </w:rPr>
      </w:pPr>
      <w:r w:rsidRPr="00091390">
        <w:rPr>
          <w:rFonts w:ascii="Arial" w:hAnsi="Arial" w:cs="Arial"/>
          <w:sz w:val="24"/>
          <w:szCs w:val="24"/>
        </w:rPr>
        <w:t xml:space="preserve">Konsolidirani obračun, koji se također izrađuje sa stanjem na dan 30.06.2020. godine,  dostavljen je nadležnim institucijama dana 16. srpnja 2020. godine, u skladu sa zakonskim odredbama. </w:t>
      </w:r>
    </w:p>
    <w:p w:rsidR="00091390" w:rsidRPr="00091390" w:rsidRDefault="00091390" w:rsidP="00091390">
      <w:pPr>
        <w:ind w:firstLine="708"/>
        <w:jc w:val="both"/>
        <w:rPr>
          <w:rFonts w:ascii="Arial" w:hAnsi="Arial" w:cs="Arial"/>
          <w:sz w:val="24"/>
          <w:szCs w:val="24"/>
        </w:rPr>
      </w:pPr>
      <w:r w:rsidRPr="00091390">
        <w:rPr>
          <w:rFonts w:ascii="Arial" w:hAnsi="Arial" w:cs="Arial"/>
          <w:sz w:val="24"/>
          <w:szCs w:val="24"/>
        </w:rPr>
        <w:t>Svi obračuni Grada, godišnji obračun, polugodišnji obračun, te financijska izvješća objavljeni su na službenoj web stranici Grada Ivanić-Grada.</w:t>
      </w:r>
    </w:p>
    <w:p w:rsidR="000347C0" w:rsidRPr="000628B4" w:rsidRDefault="000347C0" w:rsidP="000628B4">
      <w:pPr>
        <w:jc w:val="both"/>
        <w:rPr>
          <w:rFonts w:ascii="Arial" w:hAnsi="Arial" w:cs="Arial"/>
          <w:sz w:val="24"/>
          <w:szCs w:val="24"/>
        </w:rPr>
      </w:pPr>
    </w:p>
    <w:p w:rsidR="00A37C77" w:rsidRPr="00A37C77" w:rsidRDefault="00A37C77" w:rsidP="00A37C77">
      <w:pPr>
        <w:widowControl w:val="0"/>
        <w:suppressAutoHyphens/>
        <w:spacing w:after="0" w:line="240" w:lineRule="auto"/>
        <w:jc w:val="right"/>
        <w:rPr>
          <w:rFonts w:ascii="Times New Roman" w:eastAsia="Times New Roman" w:hAnsi="Times New Roman" w:cs="Mangal"/>
          <w:kern w:val="1"/>
          <w:sz w:val="24"/>
          <w:szCs w:val="24"/>
          <w:lang w:eastAsia="hr-HR" w:bidi="hi-IN"/>
        </w:rPr>
      </w:pPr>
      <w:r w:rsidRPr="00A37C77">
        <w:rPr>
          <w:rFonts w:ascii="Arial" w:eastAsia="Times New Roman" w:hAnsi="Arial" w:cs="Arial"/>
          <w:sz w:val="24"/>
          <w:szCs w:val="24"/>
        </w:rPr>
        <w:t>GRADONAČELNIK:</w:t>
      </w:r>
    </w:p>
    <w:p w:rsidR="00A37C77" w:rsidRPr="00A37C77" w:rsidRDefault="00A37C77" w:rsidP="00A37C77">
      <w:pPr>
        <w:tabs>
          <w:tab w:val="left" w:pos="6420"/>
        </w:tabs>
        <w:spacing w:after="0" w:line="240" w:lineRule="auto"/>
        <w:jc w:val="right"/>
        <w:rPr>
          <w:rFonts w:ascii="Arial" w:eastAsia="Times New Roman" w:hAnsi="Arial" w:cs="Arial"/>
          <w:sz w:val="24"/>
          <w:szCs w:val="24"/>
        </w:rPr>
      </w:pPr>
    </w:p>
    <w:p w:rsidR="00A37C77" w:rsidRPr="00A37C77" w:rsidRDefault="00A37C77" w:rsidP="00A37C77">
      <w:pPr>
        <w:tabs>
          <w:tab w:val="left" w:pos="6420"/>
        </w:tabs>
        <w:spacing w:after="0" w:line="240" w:lineRule="auto"/>
        <w:jc w:val="right"/>
        <w:rPr>
          <w:rFonts w:ascii="Arial" w:eastAsia="Times New Roman" w:hAnsi="Arial" w:cs="Arial"/>
          <w:sz w:val="24"/>
          <w:szCs w:val="24"/>
        </w:rPr>
      </w:pPr>
      <w:r>
        <w:rPr>
          <w:rFonts w:ascii="Arial" w:eastAsia="Times New Roman" w:hAnsi="Arial" w:cs="Arial"/>
          <w:sz w:val="24"/>
          <w:szCs w:val="24"/>
        </w:rPr>
        <w:t xml:space="preserve">                                                                                          </w:t>
      </w:r>
      <w:r w:rsidRPr="00A37C77">
        <w:rPr>
          <w:rFonts w:ascii="Arial" w:eastAsia="Times New Roman" w:hAnsi="Arial" w:cs="Arial"/>
          <w:sz w:val="24"/>
          <w:szCs w:val="24"/>
        </w:rPr>
        <w:t>Javor Bojan Leš, dr.vet.med.</w:t>
      </w:r>
      <w:r w:rsidRPr="00A37C77">
        <w:rPr>
          <w:rFonts w:ascii="Arial" w:eastAsia="Times New Roman" w:hAnsi="Arial" w:cs="Arial"/>
          <w:sz w:val="24"/>
          <w:szCs w:val="24"/>
        </w:rPr>
        <w:tab/>
      </w:r>
      <w:r w:rsidRPr="00A37C77">
        <w:rPr>
          <w:rFonts w:ascii="Arial" w:eastAsia="Times New Roman" w:hAnsi="Arial" w:cs="Arial"/>
          <w:sz w:val="24"/>
          <w:szCs w:val="24"/>
        </w:rPr>
        <w:tab/>
      </w:r>
    </w:p>
    <w:p w:rsidR="00A37C77" w:rsidRPr="00A37C77" w:rsidRDefault="00A37C77" w:rsidP="00A37C77">
      <w:pPr>
        <w:spacing w:after="0" w:line="240" w:lineRule="auto"/>
        <w:rPr>
          <w:rFonts w:ascii="Times New Roman" w:eastAsia="Times New Roman" w:hAnsi="Times New Roman" w:cs="Times New Roman"/>
          <w:sz w:val="24"/>
          <w:szCs w:val="24"/>
          <w:lang w:eastAsia="hr-HR"/>
        </w:rPr>
      </w:pPr>
    </w:p>
    <w:p w:rsidR="00E5394E" w:rsidRDefault="00E5394E"/>
    <w:sectPr w:rsidR="00E53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TimesNewRoman">
    <w:panose1 w:val="00000000000000000000"/>
    <w:charset w:val="80"/>
    <w:family w:val="auto"/>
    <w:notTrueType/>
    <w:pitch w:val="default"/>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3"/>
    <w:lvl w:ilvl="0">
      <w:start w:val="5"/>
      <w:numFmt w:val="bullet"/>
      <w:lvlText w:val="-"/>
      <w:lvlJc w:val="left"/>
      <w:pPr>
        <w:tabs>
          <w:tab w:val="num" w:pos="0"/>
        </w:tabs>
        <w:ind w:left="1068" w:hanging="360"/>
      </w:pPr>
      <w:rPr>
        <w:rFonts w:ascii="Arial" w:hAnsi="Arial" w:cs="Arial"/>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rPr>
    </w:lvl>
  </w:abstractNum>
  <w:abstractNum w:abstractNumId="1" w15:restartNumberingAfterBreak="0">
    <w:nsid w:val="041A0811"/>
    <w:multiLevelType w:val="hybridMultilevel"/>
    <w:tmpl w:val="6C4ABF5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09C33216"/>
    <w:multiLevelType w:val="hybridMultilevel"/>
    <w:tmpl w:val="FE6E62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80050E"/>
    <w:multiLevelType w:val="multilevel"/>
    <w:tmpl w:val="21FC17B6"/>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A54ADD"/>
    <w:multiLevelType w:val="hybridMultilevel"/>
    <w:tmpl w:val="7B76C8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CBE0159"/>
    <w:multiLevelType w:val="hybridMultilevel"/>
    <w:tmpl w:val="B42A4F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D266787"/>
    <w:multiLevelType w:val="hybridMultilevel"/>
    <w:tmpl w:val="CEA8A3C8"/>
    <w:lvl w:ilvl="0" w:tplc="2EAA84C4">
      <w:start w:val="1"/>
      <w:numFmt w:val="decimal"/>
      <w:lvlText w:val="%1."/>
      <w:lvlJc w:val="left"/>
      <w:pPr>
        <w:ind w:left="720" w:hanging="360"/>
      </w:pPr>
      <w:rPr>
        <w:rFonts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7632FF4"/>
    <w:multiLevelType w:val="hybridMultilevel"/>
    <w:tmpl w:val="9C54E6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7B90E4D"/>
    <w:multiLevelType w:val="hybridMultilevel"/>
    <w:tmpl w:val="05DE5CC6"/>
    <w:lvl w:ilvl="0" w:tplc="0409000F">
      <w:start w:val="1"/>
      <w:numFmt w:val="decimal"/>
      <w:lvlText w:val="%1."/>
      <w:lvlJc w:val="left"/>
      <w:pPr>
        <w:tabs>
          <w:tab w:val="num" w:pos="810"/>
        </w:tabs>
        <w:ind w:left="810" w:hanging="360"/>
      </w:pPr>
      <w:rPr>
        <w:rFonts w:hint="default"/>
      </w:rPr>
    </w:lvl>
    <w:lvl w:ilvl="1" w:tplc="FEB02A52">
      <w:start w:val="1"/>
      <w:numFmt w:val="lowerLetter"/>
      <w:lvlText w:val="%2)"/>
      <w:lvlJc w:val="left"/>
      <w:pPr>
        <w:tabs>
          <w:tab w:val="num" w:pos="1440"/>
        </w:tabs>
        <w:ind w:left="1440" w:hanging="360"/>
      </w:pPr>
      <w:rPr>
        <w:rFonts w:hint="default"/>
      </w:rPr>
    </w:lvl>
    <w:lvl w:ilvl="2" w:tplc="9982C0C6">
      <w:start w:val="7"/>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B3B7821"/>
    <w:multiLevelType w:val="hybridMultilevel"/>
    <w:tmpl w:val="2160AB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3555DD0"/>
    <w:multiLevelType w:val="hybridMultilevel"/>
    <w:tmpl w:val="F9548E50"/>
    <w:lvl w:ilvl="0" w:tplc="F9A498F0">
      <w:start w:val="1"/>
      <w:numFmt w:val="decimal"/>
      <w:lvlText w:val="%1."/>
      <w:lvlJc w:val="left"/>
      <w:pPr>
        <w:ind w:left="644" w:hanging="360"/>
      </w:pPr>
      <w:rPr>
        <w:rFonts w:ascii="Arial" w:eastAsia="Times New Roman" w:hAnsi="Arial" w:cs="Arial"/>
        <w:b w:val="0"/>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4C3F4F6A"/>
    <w:multiLevelType w:val="hybridMultilevel"/>
    <w:tmpl w:val="EA6A8EC6"/>
    <w:lvl w:ilvl="0" w:tplc="241A7C4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DB00F9C"/>
    <w:multiLevelType w:val="hybridMultilevel"/>
    <w:tmpl w:val="A1C6B6F0"/>
    <w:lvl w:ilvl="0" w:tplc="B12EC1AC">
      <w:start w:val="1"/>
      <w:numFmt w:val="decimal"/>
      <w:lvlText w:val="%1.)"/>
      <w:lvlJc w:val="left"/>
      <w:pPr>
        <w:ind w:left="720" w:hanging="360"/>
      </w:pPr>
      <w:rPr>
        <w:rFonts w:ascii="Arial" w:eastAsia="Calibri" w:hAnsi="Arial" w:cs="Arial"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5A071979"/>
    <w:multiLevelType w:val="multilevel"/>
    <w:tmpl w:val="E21AA9BE"/>
    <w:lvl w:ilvl="0">
      <w:start w:val="2"/>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7" w15:restartNumberingAfterBreak="0">
    <w:nsid w:val="64892B1F"/>
    <w:multiLevelType w:val="hybridMultilevel"/>
    <w:tmpl w:val="F2426990"/>
    <w:lvl w:ilvl="0" w:tplc="8B00E24A">
      <w:numFmt w:val="bullet"/>
      <w:lvlText w:val="-"/>
      <w:lvlJc w:val="left"/>
      <w:pPr>
        <w:ind w:left="720" w:hanging="360"/>
      </w:pPr>
      <w:rPr>
        <w:rFonts w:ascii="Arial" w:eastAsia="Batang"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65787A8A"/>
    <w:multiLevelType w:val="hybridMultilevel"/>
    <w:tmpl w:val="E174A3D8"/>
    <w:lvl w:ilvl="0" w:tplc="9208E30C">
      <w:numFmt w:val="bullet"/>
      <w:lvlText w:val="-"/>
      <w:lvlJc w:val="left"/>
      <w:pPr>
        <w:ind w:left="720" w:hanging="360"/>
      </w:pPr>
      <w:rPr>
        <w:rFonts w:ascii="Arial" w:eastAsia="Batang"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8333346"/>
    <w:multiLevelType w:val="hybridMultilevel"/>
    <w:tmpl w:val="18248596"/>
    <w:lvl w:ilvl="0" w:tplc="A5E4AC1C">
      <w:start w:val="1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9761AC1"/>
    <w:multiLevelType w:val="hybridMultilevel"/>
    <w:tmpl w:val="15666338"/>
    <w:lvl w:ilvl="0" w:tplc="1E18BFA8">
      <w:start w:val="1"/>
      <w:numFmt w:val="decimal"/>
      <w:lvlText w:val="%1."/>
      <w:lvlJc w:val="left"/>
      <w:pPr>
        <w:ind w:left="750" w:hanging="360"/>
      </w:pPr>
      <w:rPr>
        <w:rFonts w:hint="default"/>
      </w:rPr>
    </w:lvl>
    <w:lvl w:ilvl="1" w:tplc="041A0019" w:tentative="1">
      <w:start w:val="1"/>
      <w:numFmt w:val="lowerLetter"/>
      <w:lvlText w:val="%2."/>
      <w:lvlJc w:val="left"/>
      <w:pPr>
        <w:ind w:left="1470" w:hanging="360"/>
      </w:pPr>
    </w:lvl>
    <w:lvl w:ilvl="2" w:tplc="041A001B" w:tentative="1">
      <w:start w:val="1"/>
      <w:numFmt w:val="lowerRoman"/>
      <w:lvlText w:val="%3."/>
      <w:lvlJc w:val="right"/>
      <w:pPr>
        <w:ind w:left="2190" w:hanging="180"/>
      </w:pPr>
    </w:lvl>
    <w:lvl w:ilvl="3" w:tplc="041A000F" w:tentative="1">
      <w:start w:val="1"/>
      <w:numFmt w:val="decimal"/>
      <w:lvlText w:val="%4."/>
      <w:lvlJc w:val="left"/>
      <w:pPr>
        <w:ind w:left="2910" w:hanging="360"/>
      </w:pPr>
    </w:lvl>
    <w:lvl w:ilvl="4" w:tplc="041A0019" w:tentative="1">
      <w:start w:val="1"/>
      <w:numFmt w:val="lowerLetter"/>
      <w:lvlText w:val="%5."/>
      <w:lvlJc w:val="left"/>
      <w:pPr>
        <w:ind w:left="3630" w:hanging="360"/>
      </w:pPr>
    </w:lvl>
    <w:lvl w:ilvl="5" w:tplc="041A001B" w:tentative="1">
      <w:start w:val="1"/>
      <w:numFmt w:val="lowerRoman"/>
      <w:lvlText w:val="%6."/>
      <w:lvlJc w:val="right"/>
      <w:pPr>
        <w:ind w:left="4350" w:hanging="180"/>
      </w:pPr>
    </w:lvl>
    <w:lvl w:ilvl="6" w:tplc="041A000F" w:tentative="1">
      <w:start w:val="1"/>
      <w:numFmt w:val="decimal"/>
      <w:lvlText w:val="%7."/>
      <w:lvlJc w:val="left"/>
      <w:pPr>
        <w:ind w:left="5070" w:hanging="360"/>
      </w:pPr>
    </w:lvl>
    <w:lvl w:ilvl="7" w:tplc="041A0019" w:tentative="1">
      <w:start w:val="1"/>
      <w:numFmt w:val="lowerLetter"/>
      <w:lvlText w:val="%8."/>
      <w:lvlJc w:val="left"/>
      <w:pPr>
        <w:ind w:left="5790" w:hanging="360"/>
      </w:pPr>
    </w:lvl>
    <w:lvl w:ilvl="8" w:tplc="041A001B" w:tentative="1">
      <w:start w:val="1"/>
      <w:numFmt w:val="lowerRoman"/>
      <w:lvlText w:val="%9."/>
      <w:lvlJc w:val="right"/>
      <w:pPr>
        <w:ind w:left="6510" w:hanging="180"/>
      </w:pPr>
    </w:lvl>
  </w:abstractNum>
  <w:abstractNum w:abstractNumId="21" w15:restartNumberingAfterBreak="0">
    <w:nsid w:val="6C302D24"/>
    <w:multiLevelType w:val="hybridMultilevel"/>
    <w:tmpl w:val="ABE63288"/>
    <w:lvl w:ilvl="0" w:tplc="19AAE02C">
      <w:start w:val="1"/>
      <w:numFmt w:val="decimal"/>
      <w:lvlText w:val="%1."/>
      <w:lvlJc w:val="left"/>
      <w:pPr>
        <w:ind w:left="960" w:hanging="360"/>
      </w:pPr>
      <w:rPr>
        <w:rFonts w:hint="default"/>
      </w:rPr>
    </w:lvl>
    <w:lvl w:ilvl="1" w:tplc="041A0019" w:tentative="1">
      <w:start w:val="1"/>
      <w:numFmt w:val="lowerLetter"/>
      <w:lvlText w:val="%2."/>
      <w:lvlJc w:val="left"/>
      <w:pPr>
        <w:ind w:left="1680" w:hanging="360"/>
      </w:pPr>
    </w:lvl>
    <w:lvl w:ilvl="2" w:tplc="041A001B" w:tentative="1">
      <w:start w:val="1"/>
      <w:numFmt w:val="lowerRoman"/>
      <w:lvlText w:val="%3."/>
      <w:lvlJc w:val="right"/>
      <w:pPr>
        <w:ind w:left="2400" w:hanging="180"/>
      </w:pPr>
    </w:lvl>
    <w:lvl w:ilvl="3" w:tplc="041A000F" w:tentative="1">
      <w:start w:val="1"/>
      <w:numFmt w:val="decimal"/>
      <w:lvlText w:val="%4."/>
      <w:lvlJc w:val="left"/>
      <w:pPr>
        <w:ind w:left="3120" w:hanging="360"/>
      </w:pPr>
    </w:lvl>
    <w:lvl w:ilvl="4" w:tplc="041A0019" w:tentative="1">
      <w:start w:val="1"/>
      <w:numFmt w:val="lowerLetter"/>
      <w:lvlText w:val="%5."/>
      <w:lvlJc w:val="left"/>
      <w:pPr>
        <w:ind w:left="3840" w:hanging="360"/>
      </w:pPr>
    </w:lvl>
    <w:lvl w:ilvl="5" w:tplc="041A001B" w:tentative="1">
      <w:start w:val="1"/>
      <w:numFmt w:val="lowerRoman"/>
      <w:lvlText w:val="%6."/>
      <w:lvlJc w:val="right"/>
      <w:pPr>
        <w:ind w:left="4560" w:hanging="180"/>
      </w:pPr>
    </w:lvl>
    <w:lvl w:ilvl="6" w:tplc="041A000F" w:tentative="1">
      <w:start w:val="1"/>
      <w:numFmt w:val="decimal"/>
      <w:lvlText w:val="%7."/>
      <w:lvlJc w:val="left"/>
      <w:pPr>
        <w:ind w:left="5280" w:hanging="360"/>
      </w:pPr>
    </w:lvl>
    <w:lvl w:ilvl="7" w:tplc="041A0019" w:tentative="1">
      <w:start w:val="1"/>
      <w:numFmt w:val="lowerLetter"/>
      <w:lvlText w:val="%8."/>
      <w:lvlJc w:val="left"/>
      <w:pPr>
        <w:ind w:left="6000" w:hanging="360"/>
      </w:pPr>
    </w:lvl>
    <w:lvl w:ilvl="8" w:tplc="041A001B" w:tentative="1">
      <w:start w:val="1"/>
      <w:numFmt w:val="lowerRoman"/>
      <w:lvlText w:val="%9."/>
      <w:lvlJc w:val="right"/>
      <w:pPr>
        <w:ind w:left="6720" w:hanging="180"/>
      </w:pPr>
    </w:lvl>
  </w:abstractNum>
  <w:abstractNum w:abstractNumId="22" w15:restartNumberingAfterBreak="0">
    <w:nsid w:val="70AE1071"/>
    <w:multiLevelType w:val="multilevel"/>
    <w:tmpl w:val="D7E4DFA2"/>
    <w:lvl w:ilvl="0">
      <w:start w:val="3"/>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759C290A"/>
    <w:multiLevelType w:val="hybridMultilevel"/>
    <w:tmpl w:val="62D061FE"/>
    <w:lvl w:ilvl="0" w:tplc="597A017A">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0"/>
  </w:num>
  <w:num w:numId="2">
    <w:abstractNumId w:val="12"/>
  </w:num>
  <w:num w:numId="3">
    <w:abstractNumId w:val="24"/>
  </w:num>
  <w:num w:numId="4">
    <w:abstractNumId w:val="10"/>
  </w:num>
  <w:num w:numId="5">
    <w:abstractNumId w:val="15"/>
  </w:num>
  <w:num w:numId="6">
    <w:abstractNumId w:val="13"/>
  </w:num>
  <w:num w:numId="7">
    <w:abstractNumId w:val="6"/>
  </w:num>
  <w:num w:numId="8">
    <w:abstractNumId w:val="7"/>
  </w:num>
  <w:num w:numId="9">
    <w:abstractNumId w:val="16"/>
  </w:num>
  <w:num w:numId="10">
    <w:abstractNumId w:val="18"/>
  </w:num>
  <w:num w:numId="11">
    <w:abstractNumId w:val="21"/>
  </w:num>
  <w:num w:numId="12">
    <w:abstractNumId w:val="22"/>
  </w:num>
  <w:num w:numId="13">
    <w:abstractNumId w:val="3"/>
  </w:num>
  <w:num w:numId="14">
    <w:abstractNumId w:val="17"/>
  </w:num>
  <w:num w:numId="15">
    <w:abstractNumId w:val="11"/>
  </w:num>
  <w:num w:numId="16">
    <w:abstractNumId w:val="8"/>
  </w:num>
  <w:num w:numId="17">
    <w:abstractNumId w:val="23"/>
  </w:num>
  <w:num w:numId="18">
    <w:abstractNumId w:val="4"/>
  </w:num>
  <w:num w:numId="19">
    <w:abstractNumId w:val="20"/>
  </w:num>
  <w:num w:numId="20">
    <w:abstractNumId w:val="2"/>
  </w:num>
  <w:num w:numId="21">
    <w:abstractNumId w:val="19"/>
  </w:num>
  <w:num w:numId="22">
    <w:abstractNumId w:val="9"/>
  </w:num>
  <w:num w:numId="23">
    <w:abstractNumId w:val="1"/>
  </w:num>
  <w:num w:numId="24">
    <w:abstractNumId w:val="5"/>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896"/>
    <w:rsid w:val="00000390"/>
    <w:rsid w:val="0000050F"/>
    <w:rsid w:val="000010AC"/>
    <w:rsid w:val="00001C3A"/>
    <w:rsid w:val="000023F0"/>
    <w:rsid w:val="0000275C"/>
    <w:rsid w:val="00002AD7"/>
    <w:rsid w:val="00002DB7"/>
    <w:rsid w:val="00003350"/>
    <w:rsid w:val="0000592B"/>
    <w:rsid w:val="00005F5B"/>
    <w:rsid w:val="000061B1"/>
    <w:rsid w:val="0000699F"/>
    <w:rsid w:val="00006F4D"/>
    <w:rsid w:val="00010FEB"/>
    <w:rsid w:val="0001115F"/>
    <w:rsid w:val="00012C9C"/>
    <w:rsid w:val="000132F9"/>
    <w:rsid w:val="000139A0"/>
    <w:rsid w:val="0001446F"/>
    <w:rsid w:val="000145E8"/>
    <w:rsid w:val="00014A24"/>
    <w:rsid w:val="0001575E"/>
    <w:rsid w:val="0001609F"/>
    <w:rsid w:val="00016A48"/>
    <w:rsid w:val="00016C3C"/>
    <w:rsid w:val="0002019E"/>
    <w:rsid w:val="00020DCF"/>
    <w:rsid w:val="000210A2"/>
    <w:rsid w:val="000216A5"/>
    <w:rsid w:val="00021B2E"/>
    <w:rsid w:val="000222D8"/>
    <w:rsid w:val="00023170"/>
    <w:rsid w:val="00023488"/>
    <w:rsid w:val="00023934"/>
    <w:rsid w:val="00024130"/>
    <w:rsid w:val="000246A1"/>
    <w:rsid w:val="000248FB"/>
    <w:rsid w:val="00024F16"/>
    <w:rsid w:val="0002527D"/>
    <w:rsid w:val="00025764"/>
    <w:rsid w:val="00025901"/>
    <w:rsid w:val="00025ECC"/>
    <w:rsid w:val="00025F9F"/>
    <w:rsid w:val="00026DC8"/>
    <w:rsid w:val="00027166"/>
    <w:rsid w:val="00030890"/>
    <w:rsid w:val="00030E07"/>
    <w:rsid w:val="00031B66"/>
    <w:rsid w:val="00031B6C"/>
    <w:rsid w:val="00031CD5"/>
    <w:rsid w:val="00031DDA"/>
    <w:rsid w:val="00033413"/>
    <w:rsid w:val="00033AF3"/>
    <w:rsid w:val="0003423F"/>
    <w:rsid w:val="000346B7"/>
    <w:rsid w:val="000347C0"/>
    <w:rsid w:val="00034D06"/>
    <w:rsid w:val="0003614D"/>
    <w:rsid w:val="00036C24"/>
    <w:rsid w:val="0003758B"/>
    <w:rsid w:val="00037D29"/>
    <w:rsid w:val="000409D9"/>
    <w:rsid w:val="00041278"/>
    <w:rsid w:val="00041E05"/>
    <w:rsid w:val="00042503"/>
    <w:rsid w:val="000427BC"/>
    <w:rsid w:val="00043209"/>
    <w:rsid w:val="00045399"/>
    <w:rsid w:val="00045D7D"/>
    <w:rsid w:val="0004776E"/>
    <w:rsid w:val="0005084E"/>
    <w:rsid w:val="00050AC2"/>
    <w:rsid w:val="000514B6"/>
    <w:rsid w:val="00051F36"/>
    <w:rsid w:val="000520E6"/>
    <w:rsid w:val="000536C9"/>
    <w:rsid w:val="0005560C"/>
    <w:rsid w:val="000564D4"/>
    <w:rsid w:val="000573CB"/>
    <w:rsid w:val="000577B8"/>
    <w:rsid w:val="00057D42"/>
    <w:rsid w:val="0006053F"/>
    <w:rsid w:val="00060580"/>
    <w:rsid w:val="000606AC"/>
    <w:rsid w:val="0006092A"/>
    <w:rsid w:val="000628B4"/>
    <w:rsid w:val="00063AA6"/>
    <w:rsid w:val="00065215"/>
    <w:rsid w:val="00065670"/>
    <w:rsid w:val="000671E7"/>
    <w:rsid w:val="00067506"/>
    <w:rsid w:val="00067ABF"/>
    <w:rsid w:val="000708ED"/>
    <w:rsid w:val="00071FD1"/>
    <w:rsid w:val="00072B58"/>
    <w:rsid w:val="000730DF"/>
    <w:rsid w:val="00073173"/>
    <w:rsid w:val="0007361F"/>
    <w:rsid w:val="000738A5"/>
    <w:rsid w:val="00073BDB"/>
    <w:rsid w:val="00074C31"/>
    <w:rsid w:val="00075817"/>
    <w:rsid w:val="00075F58"/>
    <w:rsid w:val="000765BA"/>
    <w:rsid w:val="00077F05"/>
    <w:rsid w:val="000805D4"/>
    <w:rsid w:val="00080C17"/>
    <w:rsid w:val="000820BF"/>
    <w:rsid w:val="00084ABD"/>
    <w:rsid w:val="00085981"/>
    <w:rsid w:val="00085AE9"/>
    <w:rsid w:val="00086538"/>
    <w:rsid w:val="00086C88"/>
    <w:rsid w:val="00087649"/>
    <w:rsid w:val="000876DF"/>
    <w:rsid w:val="00087F25"/>
    <w:rsid w:val="00090E61"/>
    <w:rsid w:val="00091390"/>
    <w:rsid w:val="000923E4"/>
    <w:rsid w:val="000936A9"/>
    <w:rsid w:val="00093903"/>
    <w:rsid w:val="00093C58"/>
    <w:rsid w:val="0009537A"/>
    <w:rsid w:val="00095783"/>
    <w:rsid w:val="00096179"/>
    <w:rsid w:val="00096677"/>
    <w:rsid w:val="00097642"/>
    <w:rsid w:val="000979A6"/>
    <w:rsid w:val="000A2677"/>
    <w:rsid w:val="000A2F45"/>
    <w:rsid w:val="000A356C"/>
    <w:rsid w:val="000A4375"/>
    <w:rsid w:val="000A4A15"/>
    <w:rsid w:val="000A5287"/>
    <w:rsid w:val="000A63C4"/>
    <w:rsid w:val="000A772C"/>
    <w:rsid w:val="000A7CD1"/>
    <w:rsid w:val="000B037B"/>
    <w:rsid w:val="000B0AC8"/>
    <w:rsid w:val="000B125D"/>
    <w:rsid w:val="000B1318"/>
    <w:rsid w:val="000B260B"/>
    <w:rsid w:val="000B3D93"/>
    <w:rsid w:val="000B4890"/>
    <w:rsid w:val="000B50DF"/>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A8E"/>
    <w:rsid w:val="000D00B1"/>
    <w:rsid w:val="000D0289"/>
    <w:rsid w:val="000D15E6"/>
    <w:rsid w:val="000D1863"/>
    <w:rsid w:val="000D1B45"/>
    <w:rsid w:val="000D2950"/>
    <w:rsid w:val="000D2EE5"/>
    <w:rsid w:val="000D3B20"/>
    <w:rsid w:val="000D3DA1"/>
    <w:rsid w:val="000D43B7"/>
    <w:rsid w:val="000D561F"/>
    <w:rsid w:val="000D5DAA"/>
    <w:rsid w:val="000D7807"/>
    <w:rsid w:val="000D792F"/>
    <w:rsid w:val="000D7EDB"/>
    <w:rsid w:val="000E074D"/>
    <w:rsid w:val="000E0CC8"/>
    <w:rsid w:val="000E124A"/>
    <w:rsid w:val="000E1517"/>
    <w:rsid w:val="000E168C"/>
    <w:rsid w:val="000E2236"/>
    <w:rsid w:val="000E273D"/>
    <w:rsid w:val="000E3B15"/>
    <w:rsid w:val="000E4D49"/>
    <w:rsid w:val="000E5BF1"/>
    <w:rsid w:val="000E71A3"/>
    <w:rsid w:val="000E721F"/>
    <w:rsid w:val="000E7A2F"/>
    <w:rsid w:val="000F07EE"/>
    <w:rsid w:val="000F0F6C"/>
    <w:rsid w:val="000F253D"/>
    <w:rsid w:val="000F31A3"/>
    <w:rsid w:val="000F5A9D"/>
    <w:rsid w:val="000F69DD"/>
    <w:rsid w:val="000F74D6"/>
    <w:rsid w:val="000F7AE9"/>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41F"/>
    <w:rsid w:val="00116E7B"/>
    <w:rsid w:val="00116F3E"/>
    <w:rsid w:val="001179D0"/>
    <w:rsid w:val="00120581"/>
    <w:rsid w:val="00120B43"/>
    <w:rsid w:val="00120EDE"/>
    <w:rsid w:val="00120EF1"/>
    <w:rsid w:val="001212EB"/>
    <w:rsid w:val="00123FFE"/>
    <w:rsid w:val="001240E8"/>
    <w:rsid w:val="001242BA"/>
    <w:rsid w:val="001242C5"/>
    <w:rsid w:val="00125A73"/>
    <w:rsid w:val="00126348"/>
    <w:rsid w:val="001275EC"/>
    <w:rsid w:val="00127E0B"/>
    <w:rsid w:val="0013075F"/>
    <w:rsid w:val="00130915"/>
    <w:rsid w:val="00130CCC"/>
    <w:rsid w:val="00131EC2"/>
    <w:rsid w:val="00132655"/>
    <w:rsid w:val="00132A3C"/>
    <w:rsid w:val="00132B1A"/>
    <w:rsid w:val="00132B95"/>
    <w:rsid w:val="0013346F"/>
    <w:rsid w:val="00133A12"/>
    <w:rsid w:val="00134911"/>
    <w:rsid w:val="00135B10"/>
    <w:rsid w:val="00136143"/>
    <w:rsid w:val="00136AB9"/>
    <w:rsid w:val="00136B1C"/>
    <w:rsid w:val="00137141"/>
    <w:rsid w:val="00137264"/>
    <w:rsid w:val="0013769A"/>
    <w:rsid w:val="00137872"/>
    <w:rsid w:val="001415F5"/>
    <w:rsid w:val="00141CCD"/>
    <w:rsid w:val="00142480"/>
    <w:rsid w:val="00142805"/>
    <w:rsid w:val="00142CCA"/>
    <w:rsid w:val="001434E1"/>
    <w:rsid w:val="001436A7"/>
    <w:rsid w:val="00143A05"/>
    <w:rsid w:val="00143CF8"/>
    <w:rsid w:val="00144B7C"/>
    <w:rsid w:val="0014663E"/>
    <w:rsid w:val="001468FF"/>
    <w:rsid w:val="00147896"/>
    <w:rsid w:val="00147AEA"/>
    <w:rsid w:val="0015018D"/>
    <w:rsid w:val="00150E0A"/>
    <w:rsid w:val="00150E8F"/>
    <w:rsid w:val="001527FF"/>
    <w:rsid w:val="00153BEB"/>
    <w:rsid w:val="00154DBF"/>
    <w:rsid w:val="0015517B"/>
    <w:rsid w:val="00155AC4"/>
    <w:rsid w:val="0015657E"/>
    <w:rsid w:val="00157669"/>
    <w:rsid w:val="00160F07"/>
    <w:rsid w:val="0016209E"/>
    <w:rsid w:val="00162422"/>
    <w:rsid w:val="00164998"/>
    <w:rsid w:val="00165910"/>
    <w:rsid w:val="00165C37"/>
    <w:rsid w:val="00166C35"/>
    <w:rsid w:val="00167CB8"/>
    <w:rsid w:val="00170102"/>
    <w:rsid w:val="001703B5"/>
    <w:rsid w:val="00173773"/>
    <w:rsid w:val="0017420B"/>
    <w:rsid w:val="001746D5"/>
    <w:rsid w:val="00176DF3"/>
    <w:rsid w:val="00177868"/>
    <w:rsid w:val="00181A4F"/>
    <w:rsid w:val="00185734"/>
    <w:rsid w:val="00186FD0"/>
    <w:rsid w:val="001870DC"/>
    <w:rsid w:val="001873B5"/>
    <w:rsid w:val="00190953"/>
    <w:rsid w:val="00191D4E"/>
    <w:rsid w:val="00192C83"/>
    <w:rsid w:val="0019350C"/>
    <w:rsid w:val="00193D82"/>
    <w:rsid w:val="001943BE"/>
    <w:rsid w:val="00194E87"/>
    <w:rsid w:val="00195DC2"/>
    <w:rsid w:val="001965A0"/>
    <w:rsid w:val="001972B6"/>
    <w:rsid w:val="00197EDC"/>
    <w:rsid w:val="001A0F12"/>
    <w:rsid w:val="001A1371"/>
    <w:rsid w:val="001A56E5"/>
    <w:rsid w:val="001A598B"/>
    <w:rsid w:val="001A5E79"/>
    <w:rsid w:val="001A6227"/>
    <w:rsid w:val="001A71BF"/>
    <w:rsid w:val="001A73FF"/>
    <w:rsid w:val="001A79DA"/>
    <w:rsid w:val="001A7FA8"/>
    <w:rsid w:val="001B0C5A"/>
    <w:rsid w:val="001B12CC"/>
    <w:rsid w:val="001B1CB6"/>
    <w:rsid w:val="001B2E4D"/>
    <w:rsid w:val="001B431D"/>
    <w:rsid w:val="001B48E9"/>
    <w:rsid w:val="001B4B20"/>
    <w:rsid w:val="001B5E0D"/>
    <w:rsid w:val="001B6A43"/>
    <w:rsid w:val="001B757B"/>
    <w:rsid w:val="001B7B3C"/>
    <w:rsid w:val="001C01B0"/>
    <w:rsid w:val="001C0269"/>
    <w:rsid w:val="001C03BD"/>
    <w:rsid w:val="001C1D1A"/>
    <w:rsid w:val="001C382E"/>
    <w:rsid w:val="001C421A"/>
    <w:rsid w:val="001C4872"/>
    <w:rsid w:val="001C4AF8"/>
    <w:rsid w:val="001C5B22"/>
    <w:rsid w:val="001C603F"/>
    <w:rsid w:val="001D0BB1"/>
    <w:rsid w:val="001D0BF7"/>
    <w:rsid w:val="001D0FBC"/>
    <w:rsid w:val="001D1118"/>
    <w:rsid w:val="001D13D1"/>
    <w:rsid w:val="001D265C"/>
    <w:rsid w:val="001D2C6D"/>
    <w:rsid w:val="001D333A"/>
    <w:rsid w:val="001D3629"/>
    <w:rsid w:val="001D39FB"/>
    <w:rsid w:val="001D44D5"/>
    <w:rsid w:val="001D471F"/>
    <w:rsid w:val="001D5E2A"/>
    <w:rsid w:val="001D600D"/>
    <w:rsid w:val="001D64E1"/>
    <w:rsid w:val="001D659B"/>
    <w:rsid w:val="001D663C"/>
    <w:rsid w:val="001D72A8"/>
    <w:rsid w:val="001D762D"/>
    <w:rsid w:val="001D7E6A"/>
    <w:rsid w:val="001D7EBF"/>
    <w:rsid w:val="001E05C9"/>
    <w:rsid w:val="001E15AC"/>
    <w:rsid w:val="001E247E"/>
    <w:rsid w:val="001E3D20"/>
    <w:rsid w:val="001E4508"/>
    <w:rsid w:val="001E4FE3"/>
    <w:rsid w:val="001E5E64"/>
    <w:rsid w:val="001E670A"/>
    <w:rsid w:val="001E7B61"/>
    <w:rsid w:val="001F03B8"/>
    <w:rsid w:val="001F03BD"/>
    <w:rsid w:val="001F03D5"/>
    <w:rsid w:val="001F0925"/>
    <w:rsid w:val="001F2422"/>
    <w:rsid w:val="001F258F"/>
    <w:rsid w:val="001F401C"/>
    <w:rsid w:val="001F76E2"/>
    <w:rsid w:val="00200249"/>
    <w:rsid w:val="00200632"/>
    <w:rsid w:val="00200690"/>
    <w:rsid w:val="00201F53"/>
    <w:rsid w:val="002040DF"/>
    <w:rsid w:val="002047A6"/>
    <w:rsid w:val="00204EC4"/>
    <w:rsid w:val="00204FEA"/>
    <w:rsid w:val="002051EE"/>
    <w:rsid w:val="002052F6"/>
    <w:rsid w:val="00206485"/>
    <w:rsid w:val="00206DD8"/>
    <w:rsid w:val="002078F3"/>
    <w:rsid w:val="00210626"/>
    <w:rsid w:val="00210F19"/>
    <w:rsid w:val="00211723"/>
    <w:rsid w:val="00211B54"/>
    <w:rsid w:val="00212457"/>
    <w:rsid w:val="00212C1B"/>
    <w:rsid w:val="00213CB7"/>
    <w:rsid w:val="0021434E"/>
    <w:rsid w:val="0021513D"/>
    <w:rsid w:val="00215829"/>
    <w:rsid w:val="002163F6"/>
    <w:rsid w:val="00216A2A"/>
    <w:rsid w:val="00217022"/>
    <w:rsid w:val="00217AC5"/>
    <w:rsid w:val="00220A21"/>
    <w:rsid w:val="00221899"/>
    <w:rsid w:val="002219E9"/>
    <w:rsid w:val="00221B1A"/>
    <w:rsid w:val="00223FD2"/>
    <w:rsid w:val="002246AD"/>
    <w:rsid w:val="00224793"/>
    <w:rsid w:val="00224AE8"/>
    <w:rsid w:val="00225C43"/>
    <w:rsid w:val="00226E89"/>
    <w:rsid w:val="002273AB"/>
    <w:rsid w:val="00227765"/>
    <w:rsid w:val="00227ACF"/>
    <w:rsid w:val="00227D29"/>
    <w:rsid w:val="00231173"/>
    <w:rsid w:val="002318EE"/>
    <w:rsid w:val="00231C68"/>
    <w:rsid w:val="00231E80"/>
    <w:rsid w:val="0023203E"/>
    <w:rsid w:val="002332A2"/>
    <w:rsid w:val="002334FD"/>
    <w:rsid w:val="002338B5"/>
    <w:rsid w:val="00234115"/>
    <w:rsid w:val="00234458"/>
    <w:rsid w:val="00234E34"/>
    <w:rsid w:val="002354F5"/>
    <w:rsid w:val="0023667E"/>
    <w:rsid w:val="00236685"/>
    <w:rsid w:val="0024073B"/>
    <w:rsid w:val="00242642"/>
    <w:rsid w:val="0024361B"/>
    <w:rsid w:val="00243639"/>
    <w:rsid w:val="002438C8"/>
    <w:rsid w:val="00243E0C"/>
    <w:rsid w:val="002444A9"/>
    <w:rsid w:val="00244DC2"/>
    <w:rsid w:val="00245C64"/>
    <w:rsid w:val="00245DA5"/>
    <w:rsid w:val="00245DF6"/>
    <w:rsid w:val="0024611B"/>
    <w:rsid w:val="00246346"/>
    <w:rsid w:val="0024636F"/>
    <w:rsid w:val="002469FE"/>
    <w:rsid w:val="0024717D"/>
    <w:rsid w:val="00250ABF"/>
    <w:rsid w:val="00251331"/>
    <w:rsid w:val="00251996"/>
    <w:rsid w:val="0025288F"/>
    <w:rsid w:val="00254669"/>
    <w:rsid w:val="00254688"/>
    <w:rsid w:val="00255327"/>
    <w:rsid w:val="00255D04"/>
    <w:rsid w:val="002565C3"/>
    <w:rsid w:val="00257246"/>
    <w:rsid w:val="00260A16"/>
    <w:rsid w:val="00260A39"/>
    <w:rsid w:val="00260FFA"/>
    <w:rsid w:val="00261645"/>
    <w:rsid w:val="00261E6A"/>
    <w:rsid w:val="002621E8"/>
    <w:rsid w:val="0026306D"/>
    <w:rsid w:val="00263771"/>
    <w:rsid w:val="00264945"/>
    <w:rsid w:val="00265041"/>
    <w:rsid w:val="00266C8D"/>
    <w:rsid w:val="00266F16"/>
    <w:rsid w:val="00267FFB"/>
    <w:rsid w:val="00270A60"/>
    <w:rsid w:val="002721C3"/>
    <w:rsid w:val="0027231D"/>
    <w:rsid w:val="00272333"/>
    <w:rsid w:val="00274538"/>
    <w:rsid w:val="00274A98"/>
    <w:rsid w:val="0027605F"/>
    <w:rsid w:val="002765CB"/>
    <w:rsid w:val="00276FE9"/>
    <w:rsid w:val="002776D2"/>
    <w:rsid w:val="00277C59"/>
    <w:rsid w:val="00277D3C"/>
    <w:rsid w:val="00280B44"/>
    <w:rsid w:val="00280E7A"/>
    <w:rsid w:val="00281F48"/>
    <w:rsid w:val="00282EC4"/>
    <w:rsid w:val="002831E2"/>
    <w:rsid w:val="00283CE9"/>
    <w:rsid w:val="0028440E"/>
    <w:rsid w:val="00284678"/>
    <w:rsid w:val="00285828"/>
    <w:rsid w:val="00285C1E"/>
    <w:rsid w:val="0028784F"/>
    <w:rsid w:val="00287FB2"/>
    <w:rsid w:val="002918AE"/>
    <w:rsid w:val="00291F31"/>
    <w:rsid w:val="00292060"/>
    <w:rsid w:val="0029248A"/>
    <w:rsid w:val="00292CE6"/>
    <w:rsid w:val="00293053"/>
    <w:rsid w:val="00293EC7"/>
    <w:rsid w:val="002945EF"/>
    <w:rsid w:val="00294993"/>
    <w:rsid w:val="00294E13"/>
    <w:rsid w:val="00295512"/>
    <w:rsid w:val="00295CC9"/>
    <w:rsid w:val="0029640C"/>
    <w:rsid w:val="00297BD1"/>
    <w:rsid w:val="002A22CE"/>
    <w:rsid w:val="002A2A06"/>
    <w:rsid w:val="002A2D32"/>
    <w:rsid w:val="002A48E7"/>
    <w:rsid w:val="002A58A4"/>
    <w:rsid w:val="002A6A34"/>
    <w:rsid w:val="002A6BFA"/>
    <w:rsid w:val="002A7942"/>
    <w:rsid w:val="002B01F5"/>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42FD"/>
    <w:rsid w:val="002C61A6"/>
    <w:rsid w:val="002C633B"/>
    <w:rsid w:val="002C6360"/>
    <w:rsid w:val="002C686F"/>
    <w:rsid w:val="002C72DB"/>
    <w:rsid w:val="002C72FD"/>
    <w:rsid w:val="002C7437"/>
    <w:rsid w:val="002C7AFE"/>
    <w:rsid w:val="002C7BDB"/>
    <w:rsid w:val="002C7D0D"/>
    <w:rsid w:val="002D09F1"/>
    <w:rsid w:val="002D0A55"/>
    <w:rsid w:val="002D1EA3"/>
    <w:rsid w:val="002D27FD"/>
    <w:rsid w:val="002D2AD4"/>
    <w:rsid w:val="002D2C54"/>
    <w:rsid w:val="002D3BE5"/>
    <w:rsid w:val="002D413C"/>
    <w:rsid w:val="002D471E"/>
    <w:rsid w:val="002D5286"/>
    <w:rsid w:val="002D75DE"/>
    <w:rsid w:val="002D7802"/>
    <w:rsid w:val="002D7B69"/>
    <w:rsid w:val="002E157A"/>
    <w:rsid w:val="002E1E65"/>
    <w:rsid w:val="002E21E9"/>
    <w:rsid w:val="002E2D0E"/>
    <w:rsid w:val="002E4333"/>
    <w:rsid w:val="002E4C7B"/>
    <w:rsid w:val="002E54F5"/>
    <w:rsid w:val="002E6DA5"/>
    <w:rsid w:val="002E77E9"/>
    <w:rsid w:val="002F116F"/>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257F"/>
    <w:rsid w:val="00303172"/>
    <w:rsid w:val="0030347E"/>
    <w:rsid w:val="0030358F"/>
    <w:rsid w:val="003036BE"/>
    <w:rsid w:val="003042EC"/>
    <w:rsid w:val="003044E7"/>
    <w:rsid w:val="00306848"/>
    <w:rsid w:val="00307536"/>
    <w:rsid w:val="003079AF"/>
    <w:rsid w:val="0031126B"/>
    <w:rsid w:val="003114C1"/>
    <w:rsid w:val="00311B8D"/>
    <w:rsid w:val="00312A0C"/>
    <w:rsid w:val="0031401D"/>
    <w:rsid w:val="003144D9"/>
    <w:rsid w:val="0031644D"/>
    <w:rsid w:val="00316C18"/>
    <w:rsid w:val="00317DEA"/>
    <w:rsid w:val="00321502"/>
    <w:rsid w:val="00321FE7"/>
    <w:rsid w:val="00322247"/>
    <w:rsid w:val="003235EC"/>
    <w:rsid w:val="003237FB"/>
    <w:rsid w:val="00323DCE"/>
    <w:rsid w:val="00324FDD"/>
    <w:rsid w:val="003253AB"/>
    <w:rsid w:val="0032596D"/>
    <w:rsid w:val="00330186"/>
    <w:rsid w:val="003301AA"/>
    <w:rsid w:val="00330D63"/>
    <w:rsid w:val="00331003"/>
    <w:rsid w:val="00331488"/>
    <w:rsid w:val="003314BA"/>
    <w:rsid w:val="00331824"/>
    <w:rsid w:val="00331989"/>
    <w:rsid w:val="00331B12"/>
    <w:rsid w:val="00332871"/>
    <w:rsid w:val="00332DD0"/>
    <w:rsid w:val="003337FA"/>
    <w:rsid w:val="00333A74"/>
    <w:rsid w:val="00333D72"/>
    <w:rsid w:val="00334178"/>
    <w:rsid w:val="00334454"/>
    <w:rsid w:val="00334686"/>
    <w:rsid w:val="0033611C"/>
    <w:rsid w:val="003363FA"/>
    <w:rsid w:val="003368B4"/>
    <w:rsid w:val="00340C1C"/>
    <w:rsid w:val="00341EE1"/>
    <w:rsid w:val="00342673"/>
    <w:rsid w:val="00344D4E"/>
    <w:rsid w:val="003465A6"/>
    <w:rsid w:val="00346AA5"/>
    <w:rsid w:val="00347364"/>
    <w:rsid w:val="00350056"/>
    <w:rsid w:val="00351013"/>
    <w:rsid w:val="00351763"/>
    <w:rsid w:val="003524B2"/>
    <w:rsid w:val="003525F5"/>
    <w:rsid w:val="00352F79"/>
    <w:rsid w:val="0035388C"/>
    <w:rsid w:val="00353BA1"/>
    <w:rsid w:val="00353FE2"/>
    <w:rsid w:val="0035475C"/>
    <w:rsid w:val="00355BED"/>
    <w:rsid w:val="003562D3"/>
    <w:rsid w:val="00356602"/>
    <w:rsid w:val="00356AE1"/>
    <w:rsid w:val="0035760F"/>
    <w:rsid w:val="0035780C"/>
    <w:rsid w:val="00360AD2"/>
    <w:rsid w:val="00361336"/>
    <w:rsid w:val="00361ADF"/>
    <w:rsid w:val="0036339B"/>
    <w:rsid w:val="00363CE3"/>
    <w:rsid w:val="00364B44"/>
    <w:rsid w:val="00366B66"/>
    <w:rsid w:val="00366D41"/>
    <w:rsid w:val="00367BC9"/>
    <w:rsid w:val="00367CCC"/>
    <w:rsid w:val="003709C0"/>
    <w:rsid w:val="00370E76"/>
    <w:rsid w:val="003717BF"/>
    <w:rsid w:val="0037282D"/>
    <w:rsid w:val="0037350A"/>
    <w:rsid w:val="00373784"/>
    <w:rsid w:val="003749F2"/>
    <w:rsid w:val="00374BAF"/>
    <w:rsid w:val="00376AF4"/>
    <w:rsid w:val="00376BDD"/>
    <w:rsid w:val="00380265"/>
    <w:rsid w:val="00380334"/>
    <w:rsid w:val="0038095E"/>
    <w:rsid w:val="00381B58"/>
    <w:rsid w:val="00381EF8"/>
    <w:rsid w:val="003832E8"/>
    <w:rsid w:val="0038353C"/>
    <w:rsid w:val="00386BBD"/>
    <w:rsid w:val="00390B59"/>
    <w:rsid w:val="00390BC6"/>
    <w:rsid w:val="0039129D"/>
    <w:rsid w:val="00391988"/>
    <w:rsid w:val="003936E7"/>
    <w:rsid w:val="0039373C"/>
    <w:rsid w:val="0039528B"/>
    <w:rsid w:val="00395320"/>
    <w:rsid w:val="00396635"/>
    <w:rsid w:val="00396A3A"/>
    <w:rsid w:val="00396C74"/>
    <w:rsid w:val="00397326"/>
    <w:rsid w:val="00397ABC"/>
    <w:rsid w:val="003A0242"/>
    <w:rsid w:val="003A08BB"/>
    <w:rsid w:val="003A1FDF"/>
    <w:rsid w:val="003A2518"/>
    <w:rsid w:val="003A2E00"/>
    <w:rsid w:val="003A4A96"/>
    <w:rsid w:val="003A6699"/>
    <w:rsid w:val="003A66F0"/>
    <w:rsid w:val="003A691E"/>
    <w:rsid w:val="003A76F8"/>
    <w:rsid w:val="003A7A00"/>
    <w:rsid w:val="003B001F"/>
    <w:rsid w:val="003B0324"/>
    <w:rsid w:val="003B12F7"/>
    <w:rsid w:val="003B21AA"/>
    <w:rsid w:val="003B2FBE"/>
    <w:rsid w:val="003B401C"/>
    <w:rsid w:val="003B4BC8"/>
    <w:rsid w:val="003B552B"/>
    <w:rsid w:val="003B7009"/>
    <w:rsid w:val="003B71CA"/>
    <w:rsid w:val="003C03C5"/>
    <w:rsid w:val="003C0BDF"/>
    <w:rsid w:val="003C1197"/>
    <w:rsid w:val="003C164E"/>
    <w:rsid w:val="003C1BBE"/>
    <w:rsid w:val="003C3167"/>
    <w:rsid w:val="003C34B4"/>
    <w:rsid w:val="003C34DC"/>
    <w:rsid w:val="003C3A92"/>
    <w:rsid w:val="003C5E4D"/>
    <w:rsid w:val="003C6298"/>
    <w:rsid w:val="003C65F7"/>
    <w:rsid w:val="003C67CF"/>
    <w:rsid w:val="003D00C4"/>
    <w:rsid w:val="003D08ED"/>
    <w:rsid w:val="003D10C0"/>
    <w:rsid w:val="003D146B"/>
    <w:rsid w:val="003D173C"/>
    <w:rsid w:val="003D1834"/>
    <w:rsid w:val="003D34A1"/>
    <w:rsid w:val="003D47F4"/>
    <w:rsid w:val="003D4B95"/>
    <w:rsid w:val="003D548C"/>
    <w:rsid w:val="003D5CE4"/>
    <w:rsid w:val="003D6876"/>
    <w:rsid w:val="003E15DE"/>
    <w:rsid w:val="003E295C"/>
    <w:rsid w:val="003E3C11"/>
    <w:rsid w:val="003E3D10"/>
    <w:rsid w:val="003E419F"/>
    <w:rsid w:val="003E5A78"/>
    <w:rsid w:val="003E5D37"/>
    <w:rsid w:val="003E6C01"/>
    <w:rsid w:val="003E6CF7"/>
    <w:rsid w:val="003E7309"/>
    <w:rsid w:val="003E773C"/>
    <w:rsid w:val="003F04D0"/>
    <w:rsid w:val="003F0D55"/>
    <w:rsid w:val="003F12F4"/>
    <w:rsid w:val="003F31A3"/>
    <w:rsid w:val="003F3B5C"/>
    <w:rsid w:val="003F4BCF"/>
    <w:rsid w:val="003F4F28"/>
    <w:rsid w:val="003F5092"/>
    <w:rsid w:val="003F549B"/>
    <w:rsid w:val="003F6421"/>
    <w:rsid w:val="00401B24"/>
    <w:rsid w:val="00401DDE"/>
    <w:rsid w:val="004025CC"/>
    <w:rsid w:val="00403333"/>
    <w:rsid w:val="004035A4"/>
    <w:rsid w:val="00405E4C"/>
    <w:rsid w:val="0040630E"/>
    <w:rsid w:val="00406821"/>
    <w:rsid w:val="0040725A"/>
    <w:rsid w:val="004073B9"/>
    <w:rsid w:val="00410B16"/>
    <w:rsid w:val="00410DA2"/>
    <w:rsid w:val="00412AD5"/>
    <w:rsid w:val="00414A5B"/>
    <w:rsid w:val="00414F3A"/>
    <w:rsid w:val="00415D5E"/>
    <w:rsid w:val="00416910"/>
    <w:rsid w:val="004170D8"/>
    <w:rsid w:val="00420239"/>
    <w:rsid w:val="00420A46"/>
    <w:rsid w:val="004210C3"/>
    <w:rsid w:val="00422269"/>
    <w:rsid w:val="00422AB8"/>
    <w:rsid w:val="00423516"/>
    <w:rsid w:val="0042398E"/>
    <w:rsid w:val="00424336"/>
    <w:rsid w:val="00424988"/>
    <w:rsid w:val="00424A05"/>
    <w:rsid w:val="00424AC0"/>
    <w:rsid w:val="00424C42"/>
    <w:rsid w:val="0042508C"/>
    <w:rsid w:val="00425500"/>
    <w:rsid w:val="00426F28"/>
    <w:rsid w:val="0042794C"/>
    <w:rsid w:val="00430210"/>
    <w:rsid w:val="004308E3"/>
    <w:rsid w:val="00430AC6"/>
    <w:rsid w:val="0043158B"/>
    <w:rsid w:val="00431816"/>
    <w:rsid w:val="00431E48"/>
    <w:rsid w:val="00432014"/>
    <w:rsid w:val="0043235A"/>
    <w:rsid w:val="004323A0"/>
    <w:rsid w:val="00432B4E"/>
    <w:rsid w:val="00433BD3"/>
    <w:rsid w:val="0043542A"/>
    <w:rsid w:val="004360D9"/>
    <w:rsid w:val="00436356"/>
    <w:rsid w:val="00436772"/>
    <w:rsid w:val="0043677D"/>
    <w:rsid w:val="004378CD"/>
    <w:rsid w:val="00440FF3"/>
    <w:rsid w:val="004434FB"/>
    <w:rsid w:val="004447D1"/>
    <w:rsid w:val="004462DD"/>
    <w:rsid w:val="00446434"/>
    <w:rsid w:val="004471F3"/>
    <w:rsid w:val="0044723C"/>
    <w:rsid w:val="004525AD"/>
    <w:rsid w:val="00452688"/>
    <w:rsid w:val="004529C7"/>
    <w:rsid w:val="00452B3B"/>
    <w:rsid w:val="004541CE"/>
    <w:rsid w:val="004568FD"/>
    <w:rsid w:val="004577ED"/>
    <w:rsid w:val="00457810"/>
    <w:rsid w:val="00457918"/>
    <w:rsid w:val="00460579"/>
    <w:rsid w:val="00460B09"/>
    <w:rsid w:val="00462240"/>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81134"/>
    <w:rsid w:val="0048168E"/>
    <w:rsid w:val="00482230"/>
    <w:rsid w:val="0048319F"/>
    <w:rsid w:val="00485653"/>
    <w:rsid w:val="00485821"/>
    <w:rsid w:val="0048618C"/>
    <w:rsid w:val="004870FC"/>
    <w:rsid w:val="00487B54"/>
    <w:rsid w:val="00490E3D"/>
    <w:rsid w:val="0049331F"/>
    <w:rsid w:val="004938AC"/>
    <w:rsid w:val="00493A5B"/>
    <w:rsid w:val="00493AE0"/>
    <w:rsid w:val="0049584C"/>
    <w:rsid w:val="004978E0"/>
    <w:rsid w:val="00497AE3"/>
    <w:rsid w:val="00497EDD"/>
    <w:rsid w:val="004A0967"/>
    <w:rsid w:val="004A0CF6"/>
    <w:rsid w:val="004A0E8F"/>
    <w:rsid w:val="004A1E0F"/>
    <w:rsid w:val="004A21B7"/>
    <w:rsid w:val="004A423F"/>
    <w:rsid w:val="004A4358"/>
    <w:rsid w:val="004A44F9"/>
    <w:rsid w:val="004A458A"/>
    <w:rsid w:val="004A57E2"/>
    <w:rsid w:val="004A7780"/>
    <w:rsid w:val="004B0762"/>
    <w:rsid w:val="004B1ADF"/>
    <w:rsid w:val="004B206C"/>
    <w:rsid w:val="004B3CB4"/>
    <w:rsid w:val="004B774F"/>
    <w:rsid w:val="004C0982"/>
    <w:rsid w:val="004C0A18"/>
    <w:rsid w:val="004C1962"/>
    <w:rsid w:val="004C2D20"/>
    <w:rsid w:val="004C3061"/>
    <w:rsid w:val="004C3EDF"/>
    <w:rsid w:val="004C45C6"/>
    <w:rsid w:val="004C68A0"/>
    <w:rsid w:val="004C6C08"/>
    <w:rsid w:val="004C7AAC"/>
    <w:rsid w:val="004D0B16"/>
    <w:rsid w:val="004D0BC0"/>
    <w:rsid w:val="004D1E90"/>
    <w:rsid w:val="004D23A0"/>
    <w:rsid w:val="004D3409"/>
    <w:rsid w:val="004D405E"/>
    <w:rsid w:val="004D4E20"/>
    <w:rsid w:val="004D5667"/>
    <w:rsid w:val="004D5BCF"/>
    <w:rsid w:val="004D5DFD"/>
    <w:rsid w:val="004D6344"/>
    <w:rsid w:val="004D6D3C"/>
    <w:rsid w:val="004D7B21"/>
    <w:rsid w:val="004E07FE"/>
    <w:rsid w:val="004E1A8E"/>
    <w:rsid w:val="004E26A3"/>
    <w:rsid w:val="004E26E9"/>
    <w:rsid w:val="004E3FB2"/>
    <w:rsid w:val="004E5E12"/>
    <w:rsid w:val="004E68D0"/>
    <w:rsid w:val="004E6923"/>
    <w:rsid w:val="004E7072"/>
    <w:rsid w:val="004E75EB"/>
    <w:rsid w:val="004F0F4C"/>
    <w:rsid w:val="004F215A"/>
    <w:rsid w:val="004F258C"/>
    <w:rsid w:val="004F3358"/>
    <w:rsid w:val="004F356A"/>
    <w:rsid w:val="004F39C9"/>
    <w:rsid w:val="004F54FA"/>
    <w:rsid w:val="004F5EA7"/>
    <w:rsid w:val="004F61BF"/>
    <w:rsid w:val="004F74E3"/>
    <w:rsid w:val="004F771F"/>
    <w:rsid w:val="004F7CDC"/>
    <w:rsid w:val="005016C8"/>
    <w:rsid w:val="0050224C"/>
    <w:rsid w:val="00504C24"/>
    <w:rsid w:val="005055C3"/>
    <w:rsid w:val="00505E75"/>
    <w:rsid w:val="00506298"/>
    <w:rsid w:val="00506F72"/>
    <w:rsid w:val="00510291"/>
    <w:rsid w:val="00510B41"/>
    <w:rsid w:val="005111BA"/>
    <w:rsid w:val="005111C9"/>
    <w:rsid w:val="00511540"/>
    <w:rsid w:val="00514C26"/>
    <w:rsid w:val="00516AD5"/>
    <w:rsid w:val="0051717D"/>
    <w:rsid w:val="00517E38"/>
    <w:rsid w:val="00517FAD"/>
    <w:rsid w:val="005213A2"/>
    <w:rsid w:val="00522A25"/>
    <w:rsid w:val="00523370"/>
    <w:rsid w:val="005243C3"/>
    <w:rsid w:val="00524703"/>
    <w:rsid w:val="005253DA"/>
    <w:rsid w:val="00525CD6"/>
    <w:rsid w:val="00530391"/>
    <w:rsid w:val="005312DD"/>
    <w:rsid w:val="005316F3"/>
    <w:rsid w:val="00531DCC"/>
    <w:rsid w:val="00531F0C"/>
    <w:rsid w:val="00532E9B"/>
    <w:rsid w:val="00533C2C"/>
    <w:rsid w:val="00533E6D"/>
    <w:rsid w:val="00534162"/>
    <w:rsid w:val="00535972"/>
    <w:rsid w:val="0053750D"/>
    <w:rsid w:val="00540150"/>
    <w:rsid w:val="00540672"/>
    <w:rsid w:val="005406BB"/>
    <w:rsid w:val="00540BA6"/>
    <w:rsid w:val="00541186"/>
    <w:rsid w:val="005446EA"/>
    <w:rsid w:val="00544FD8"/>
    <w:rsid w:val="00545444"/>
    <w:rsid w:val="00546308"/>
    <w:rsid w:val="0054709F"/>
    <w:rsid w:val="0054787D"/>
    <w:rsid w:val="00547ACE"/>
    <w:rsid w:val="00550C92"/>
    <w:rsid w:val="005519E5"/>
    <w:rsid w:val="00551EF8"/>
    <w:rsid w:val="00553F68"/>
    <w:rsid w:val="00554D9A"/>
    <w:rsid w:val="00555875"/>
    <w:rsid w:val="00555909"/>
    <w:rsid w:val="00555E27"/>
    <w:rsid w:val="005574BC"/>
    <w:rsid w:val="0055761C"/>
    <w:rsid w:val="005611F2"/>
    <w:rsid w:val="00561C5F"/>
    <w:rsid w:val="00561C6B"/>
    <w:rsid w:val="005633E3"/>
    <w:rsid w:val="00565409"/>
    <w:rsid w:val="0056556A"/>
    <w:rsid w:val="005674F0"/>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CFE"/>
    <w:rsid w:val="005773CE"/>
    <w:rsid w:val="00577A4A"/>
    <w:rsid w:val="00577F8A"/>
    <w:rsid w:val="0058065D"/>
    <w:rsid w:val="00580DBC"/>
    <w:rsid w:val="00581776"/>
    <w:rsid w:val="005830EB"/>
    <w:rsid w:val="00583AE0"/>
    <w:rsid w:val="005863E9"/>
    <w:rsid w:val="00586550"/>
    <w:rsid w:val="00586D4A"/>
    <w:rsid w:val="00587E25"/>
    <w:rsid w:val="0059183A"/>
    <w:rsid w:val="00592231"/>
    <w:rsid w:val="00592ADC"/>
    <w:rsid w:val="0059315D"/>
    <w:rsid w:val="00594714"/>
    <w:rsid w:val="00594965"/>
    <w:rsid w:val="00595BFC"/>
    <w:rsid w:val="005A172B"/>
    <w:rsid w:val="005A2864"/>
    <w:rsid w:val="005A3CA8"/>
    <w:rsid w:val="005A623D"/>
    <w:rsid w:val="005B0AE5"/>
    <w:rsid w:val="005B0AEF"/>
    <w:rsid w:val="005B16B0"/>
    <w:rsid w:val="005B1ADB"/>
    <w:rsid w:val="005B2797"/>
    <w:rsid w:val="005B2D47"/>
    <w:rsid w:val="005B37D5"/>
    <w:rsid w:val="005B3A4E"/>
    <w:rsid w:val="005B4405"/>
    <w:rsid w:val="005B45F6"/>
    <w:rsid w:val="005B5A30"/>
    <w:rsid w:val="005B69AD"/>
    <w:rsid w:val="005B6CA1"/>
    <w:rsid w:val="005B700D"/>
    <w:rsid w:val="005C0D9E"/>
    <w:rsid w:val="005C1217"/>
    <w:rsid w:val="005C1A2A"/>
    <w:rsid w:val="005C2855"/>
    <w:rsid w:val="005C3304"/>
    <w:rsid w:val="005C4425"/>
    <w:rsid w:val="005C46E7"/>
    <w:rsid w:val="005C6945"/>
    <w:rsid w:val="005C72B4"/>
    <w:rsid w:val="005C761C"/>
    <w:rsid w:val="005D060E"/>
    <w:rsid w:val="005D08B2"/>
    <w:rsid w:val="005D0973"/>
    <w:rsid w:val="005D1381"/>
    <w:rsid w:val="005D30CA"/>
    <w:rsid w:val="005D3C83"/>
    <w:rsid w:val="005D4EEF"/>
    <w:rsid w:val="005D5145"/>
    <w:rsid w:val="005D53E4"/>
    <w:rsid w:val="005D57AB"/>
    <w:rsid w:val="005D7086"/>
    <w:rsid w:val="005D7DFD"/>
    <w:rsid w:val="005E00B3"/>
    <w:rsid w:val="005E119A"/>
    <w:rsid w:val="005E11D4"/>
    <w:rsid w:val="005E142D"/>
    <w:rsid w:val="005E17EA"/>
    <w:rsid w:val="005E20B6"/>
    <w:rsid w:val="005E26E9"/>
    <w:rsid w:val="005E2D15"/>
    <w:rsid w:val="005E31C7"/>
    <w:rsid w:val="005E446A"/>
    <w:rsid w:val="005E4A10"/>
    <w:rsid w:val="005E5992"/>
    <w:rsid w:val="005E59C8"/>
    <w:rsid w:val="005E69A4"/>
    <w:rsid w:val="005E79CF"/>
    <w:rsid w:val="005E7BEF"/>
    <w:rsid w:val="005F00EB"/>
    <w:rsid w:val="005F046E"/>
    <w:rsid w:val="005F08B2"/>
    <w:rsid w:val="005F2B39"/>
    <w:rsid w:val="005F2DFC"/>
    <w:rsid w:val="005F2E9A"/>
    <w:rsid w:val="005F320A"/>
    <w:rsid w:val="005F456B"/>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9C"/>
    <w:rsid w:val="006138BF"/>
    <w:rsid w:val="00613DC8"/>
    <w:rsid w:val="00614B81"/>
    <w:rsid w:val="00614C0D"/>
    <w:rsid w:val="00614D6E"/>
    <w:rsid w:val="00614E02"/>
    <w:rsid w:val="00615850"/>
    <w:rsid w:val="006174CA"/>
    <w:rsid w:val="00617CCA"/>
    <w:rsid w:val="0062035F"/>
    <w:rsid w:val="0062058B"/>
    <w:rsid w:val="006207FF"/>
    <w:rsid w:val="00620A33"/>
    <w:rsid w:val="00620DCC"/>
    <w:rsid w:val="00620FF1"/>
    <w:rsid w:val="00621E3B"/>
    <w:rsid w:val="0062317B"/>
    <w:rsid w:val="006236C3"/>
    <w:rsid w:val="006241E6"/>
    <w:rsid w:val="00624F7E"/>
    <w:rsid w:val="00625805"/>
    <w:rsid w:val="00625BCE"/>
    <w:rsid w:val="0062757F"/>
    <w:rsid w:val="00630C1A"/>
    <w:rsid w:val="00633C48"/>
    <w:rsid w:val="006343E6"/>
    <w:rsid w:val="006350A6"/>
    <w:rsid w:val="00636359"/>
    <w:rsid w:val="006365CF"/>
    <w:rsid w:val="0063689A"/>
    <w:rsid w:val="00637233"/>
    <w:rsid w:val="00637471"/>
    <w:rsid w:val="00640BBC"/>
    <w:rsid w:val="00640D6C"/>
    <w:rsid w:val="00640EBA"/>
    <w:rsid w:val="006419B6"/>
    <w:rsid w:val="006423E2"/>
    <w:rsid w:val="0064266E"/>
    <w:rsid w:val="006429B6"/>
    <w:rsid w:val="00642E87"/>
    <w:rsid w:val="0064423E"/>
    <w:rsid w:val="006442D2"/>
    <w:rsid w:val="006443E2"/>
    <w:rsid w:val="00644EAF"/>
    <w:rsid w:val="00644FC5"/>
    <w:rsid w:val="00645187"/>
    <w:rsid w:val="006460A4"/>
    <w:rsid w:val="00646324"/>
    <w:rsid w:val="00647FB6"/>
    <w:rsid w:val="006502B0"/>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57ED2"/>
    <w:rsid w:val="00662622"/>
    <w:rsid w:val="0066288D"/>
    <w:rsid w:val="00662E3F"/>
    <w:rsid w:val="0066384C"/>
    <w:rsid w:val="00664187"/>
    <w:rsid w:val="00665E7C"/>
    <w:rsid w:val="00667F0B"/>
    <w:rsid w:val="0067000D"/>
    <w:rsid w:val="006713D2"/>
    <w:rsid w:val="006715E2"/>
    <w:rsid w:val="00671B5C"/>
    <w:rsid w:val="0067316F"/>
    <w:rsid w:val="0067355A"/>
    <w:rsid w:val="0067357A"/>
    <w:rsid w:val="00673901"/>
    <w:rsid w:val="00673A25"/>
    <w:rsid w:val="00674B20"/>
    <w:rsid w:val="00675841"/>
    <w:rsid w:val="00677DF4"/>
    <w:rsid w:val="00681C1F"/>
    <w:rsid w:val="006822E5"/>
    <w:rsid w:val="00682E8F"/>
    <w:rsid w:val="006841FF"/>
    <w:rsid w:val="00684256"/>
    <w:rsid w:val="00684AFD"/>
    <w:rsid w:val="00685735"/>
    <w:rsid w:val="006857B4"/>
    <w:rsid w:val="006859D8"/>
    <w:rsid w:val="00686139"/>
    <w:rsid w:val="00686CF3"/>
    <w:rsid w:val="00686D0F"/>
    <w:rsid w:val="00687761"/>
    <w:rsid w:val="00687D86"/>
    <w:rsid w:val="00691168"/>
    <w:rsid w:val="006913E1"/>
    <w:rsid w:val="00691EEC"/>
    <w:rsid w:val="00693798"/>
    <w:rsid w:val="00693A47"/>
    <w:rsid w:val="00695604"/>
    <w:rsid w:val="00695787"/>
    <w:rsid w:val="006970EA"/>
    <w:rsid w:val="006973EB"/>
    <w:rsid w:val="00697BE5"/>
    <w:rsid w:val="00697E99"/>
    <w:rsid w:val="006A0F2B"/>
    <w:rsid w:val="006A12A2"/>
    <w:rsid w:val="006A2DF3"/>
    <w:rsid w:val="006A35F7"/>
    <w:rsid w:val="006A3EF6"/>
    <w:rsid w:val="006A4153"/>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2694"/>
    <w:rsid w:val="006B47A6"/>
    <w:rsid w:val="006B4B63"/>
    <w:rsid w:val="006B4BF5"/>
    <w:rsid w:val="006B5071"/>
    <w:rsid w:val="006B56A6"/>
    <w:rsid w:val="006B71FC"/>
    <w:rsid w:val="006B7E6C"/>
    <w:rsid w:val="006C00FB"/>
    <w:rsid w:val="006C09AE"/>
    <w:rsid w:val="006C09D0"/>
    <w:rsid w:val="006C1013"/>
    <w:rsid w:val="006C220E"/>
    <w:rsid w:val="006C28C0"/>
    <w:rsid w:val="006C3E1D"/>
    <w:rsid w:val="006C4490"/>
    <w:rsid w:val="006C4F85"/>
    <w:rsid w:val="006C5659"/>
    <w:rsid w:val="006C58F2"/>
    <w:rsid w:val="006C5C7D"/>
    <w:rsid w:val="006C61CD"/>
    <w:rsid w:val="006C7012"/>
    <w:rsid w:val="006D0CF9"/>
    <w:rsid w:val="006D1F99"/>
    <w:rsid w:val="006D2786"/>
    <w:rsid w:val="006D28F7"/>
    <w:rsid w:val="006D3066"/>
    <w:rsid w:val="006D388A"/>
    <w:rsid w:val="006D3B38"/>
    <w:rsid w:val="006D3D69"/>
    <w:rsid w:val="006D474C"/>
    <w:rsid w:val="006D4B1A"/>
    <w:rsid w:val="006D5E03"/>
    <w:rsid w:val="006D6F34"/>
    <w:rsid w:val="006D7F40"/>
    <w:rsid w:val="006E0235"/>
    <w:rsid w:val="006E22D2"/>
    <w:rsid w:val="006E412F"/>
    <w:rsid w:val="006E4EDD"/>
    <w:rsid w:val="006E5BC7"/>
    <w:rsid w:val="006E689D"/>
    <w:rsid w:val="006E6AD7"/>
    <w:rsid w:val="006F1F86"/>
    <w:rsid w:val="006F3490"/>
    <w:rsid w:val="006F4676"/>
    <w:rsid w:val="006F4FC5"/>
    <w:rsid w:val="006F57DE"/>
    <w:rsid w:val="006F58FA"/>
    <w:rsid w:val="006F5A24"/>
    <w:rsid w:val="006F5DEC"/>
    <w:rsid w:val="006F71FB"/>
    <w:rsid w:val="006F7FB5"/>
    <w:rsid w:val="00700720"/>
    <w:rsid w:val="0070107D"/>
    <w:rsid w:val="007010E5"/>
    <w:rsid w:val="00701840"/>
    <w:rsid w:val="00701BD1"/>
    <w:rsid w:val="00701D22"/>
    <w:rsid w:val="00701D80"/>
    <w:rsid w:val="00704416"/>
    <w:rsid w:val="00704B37"/>
    <w:rsid w:val="0070568B"/>
    <w:rsid w:val="007058F8"/>
    <w:rsid w:val="00705912"/>
    <w:rsid w:val="0070622F"/>
    <w:rsid w:val="00707DAA"/>
    <w:rsid w:val="0071126B"/>
    <w:rsid w:val="007114E3"/>
    <w:rsid w:val="00712BA1"/>
    <w:rsid w:val="007134AD"/>
    <w:rsid w:val="00713C5C"/>
    <w:rsid w:val="00714557"/>
    <w:rsid w:val="00714C06"/>
    <w:rsid w:val="00714E44"/>
    <w:rsid w:val="00715577"/>
    <w:rsid w:val="00715707"/>
    <w:rsid w:val="00716884"/>
    <w:rsid w:val="00716CFD"/>
    <w:rsid w:val="00717184"/>
    <w:rsid w:val="007172B5"/>
    <w:rsid w:val="00717B6B"/>
    <w:rsid w:val="007204E0"/>
    <w:rsid w:val="00720A21"/>
    <w:rsid w:val="00720DC0"/>
    <w:rsid w:val="00722790"/>
    <w:rsid w:val="00722994"/>
    <w:rsid w:val="0072414D"/>
    <w:rsid w:val="00725388"/>
    <w:rsid w:val="00725FAF"/>
    <w:rsid w:val="0072684B"/>
    <w:rsid w:val="007317F1"/>
    <w:rsid w:val="00732CA8"/>
    <w:rsid w:val="007332DC"/>
    <w:rsid w:val="00733E2A"/>
    <w:rsid w:val="0073422E"/>
    <w:rsid w:val="00734A0D"/>
    <w:rsid w:val="00734B03"/>
    <w:rsid w:val="00736578"/>
    <w:rsid w:val="00736669"/>
    <w:rsid w:val="007366F6"/>
    <w:rsid w:val="0074002E"/>
    <w:rsid w:val="00740303"/>
    <w:rsid w:val="00740970"/>
    <w:rsid w:val="00740C8B"/>
    <w:rsid w:val="00740E35"/>
    <w:rsid w:val="00740EF9"/>
    <w:rsid w:val="00741568"/>
    <w:rsid w:val="0074199A"/>
    <w:rsid w:val="00741E24"/>
    <w:rsid w:val="00742727"/>
    <w:rsid w:val="00742A67"/>
    <w:rsid w:val="00743DE9"/>
    <w:rsid w:val="00744C94"/>
    <w:rsid w:val="007454FD"/>
    <w:rsid w:val="00746C3C"/>
    <w:rsid w:val="00747B5F"/>
    <w:rsid w:val="0075062D"/>
    <w:rsid w:val="0075212D"/>
    <w:rsid w:val="00752139"/>
    <w:rsid w:val="007521FE"/>
    <w:rsid w:val="007526F1"/>
    <w:rsid w:val="00752BB5"/>
    <w:rsid w:val="007536DC"/>
    <w:rsid w:val="00753904"/>
    <w:rsid w:val="00753DE1"/>
    <w:rsid w:val="00753E9D"/>
    <w:rsid w:val="0075402D"/>
    <w:rsid w:val="00754B83"/>
    <w:rsid w:val="00755045"/>
    <w:rsid w:val="00755519"/>
    <w:rsid w:val="00755CBB"/>
    <w:rsid w:val="007560D3"/>
    <w:rsid w:val="007567F0"/>
    <w:rsid w:val="00756AA5"/>
    <w:rsid w:val="00757331"/>
    <w:rsid w:val="00757F61"/>
    <w:rsid w:val="007602BB"/>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0308"/>
    <w:rsid w:val="00771B49"/>
    <w:rsid w:val="00771BC7"/>
    <w:rsid w:val="00773134"/>
    <w:rsid w:val="00773B42"/>
    <w:rsid w:val="00774438"/>
    <w:rsid w:val="007763B9"/>
    <w:rsid w:val="007764D2"/>
    <w:rsid w:val="007766E5"/>
    <w:rsid w:val="007773DD"/>
    <w:rsid w:val="00780794"/>
    <w:rsid w:val="00786C72"/>
    <w:rsid w:val="0078712E"/>
    <w:rsid w:val="0078754C"/>
    <w:rsid w:val="007879BB"/>
    <w:rsid w:val="00787EEC"/>
    <w:rsid w:val="00791088"/>
    <w:rsid w:val="00793F9F"/>
    <w:rsid w:val="007954BD"/>
    <w:rsid w:val="00796111"/>
    <w:rsid w:val="007972BA"/>
    <w:rsid w:val="00797958"/>
    <w:rsid w:val="007A246C"/>
    <w:rsid w:val="007A2516"/>
    <w:rsid w:val="007A33BC"/>
    <w:rsid w:val="007A5029"/>
    <w:rsid w:val="007A519F"/>
    <w:rsid w:val="007A5802"/>
    <w:rsid w:val="007A5AC4"/>
    <w:rsid w:val="007A661B"/>
    <w:rsid w:val="007A6722"/>
    <w:rsid w:val="007B1216"/>
    <w:rsid w:val="007B1C93"/>
    <w:rsid w:val="007B2A75"/>
    <w:rsid w:val="007B64A6"/>
    <w:rsid w:val="007B7425"/>
    <w:rsid w:val="007B7CF0"/>
    <w:rsid w:val="007C0DBE"/>
    <w:rsid w:val="007C13C6"/>
    <w:rsid w:val="007C15AA"/>
    <w:rsid w:val="007C1C2C"/>
    <w:rsid w:val="007C2FA4"/>
    <w:rsid w:val="007C3234"/>
    <w:rsid w:val="007C32D2"/>
    <w:rsid w:val="007C3847"/>
    <w:rsid w:val="007C3CA9"/>
    <w:rsid w:val="007C4693"/>
    <w:rsid w:val="007C485E"/>
    <w:rsid w:val="007C4BCF"/>
    <w:rsid w:val="007C4E9B"/>
    <w:rsid w:val="007C594A"/>
    <w:rsid w:val="007C6B8A"/>
    <w:rsid w:val="007C740E"/>
    <w:rsid w:val="007C7628"/>
    <w:rsid w:val="007C7C3A"/>
    <w:rsid w:val="007C7D2A"/>
    <w:rsid w:val="007D33CE"/>
    <w:rsid w:val="007D3685"/>
    <w:rsid w:val="007D4078"/>
    <w:rsid w:val="007D4170"/>
    <w:rsid w:val="007D4A5A"/>
    <w:rsid w:val="007D4AFD"/>
    <w:rsid w:val="007D4B32"/>
    <w:rsid w:val="007E088D"/>
    <w:rsid w:val="007E1F7F"/>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7F7FAB"/>
    <w:rsid w:val="008021D0"/>
    <w:rsid w:val="008026B2"/>
    <w:rsid w:val="00802E2D"/>
    <w:rsid w:val="008041F3"/>
    <w:rsid w:val="00804DDC"/>
    <w:rsid w:val="00804F06"/>
    <w:rsid w:val="00805B38"/>
    <w:rsid w:val="008113B2"/>
    <w:rsid w:val="008123AA"/>
    <w:rsid w:val="0081423D"/>
    <w:rsid w:val="008157D5"/>
    <w:rsid w:val="00815B1F"/>
    <w:rsid w:val="00816016"/>
    <w:rsid w:val="00816527"/>
    <w:rsid w:val="0081786C"/>
    <w:rsid w:val="0081793A"/>
    <w:rsid w:val="00820EF8"/>
    <w:rsid w:val="008212CF"/>
    <w:rsid w:val="00821349"/>
    <w:rsid w:val="00821489"/>
    <w:rsid w:val="00821A06"/>
    <w:rsid w:val="00822F11"/>
    <w:rsid w:val="00823075"/>
    <w:rsid w:val="00823A4B"/>
    <w:rsid w:val="00824905"/>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8E3"/>
    <w:rsid w:val="00846471"/>
    <w:rsid w:val="0084677C"/>
    <w:rsid w:val="00846EC8"/>
    <w:rsid w:val="00846F7F"/>
    <w:rsid w:val="00847300"/>
    <w:rsid w:val="008475A0"/>
    <w:rsid w:val="00847B77"/>
    <w:rsid w:val="00850849"/>
    <w:rsid w:val="00851150"/>
    <w:rsid w:val="0085164E"/>
    <w:rsid w:val="00852DFE"/>
    <w:rsid w:val="00854566"/>
    <w:rsid w:val="00854A81"/>
    <w:rsid w:val="00854E1C"/>
    <w:rsid w:val="00855C96"/>
    <w:rsid w:val="00856ED0"/>
    <w:rsid w:val="008603E0"/>
    <w:rsid w:val="0086086E"/>
    <w:rsid w:val="00861CE1"/>
    <w:rsid w:val="00861F98"/>
    <w:rsid w:val="0086200B"/>
    <w:rsid w:val="00862943"/>
    <w:rsid w:val="00862CC3"/>
    <w:rsid w:val="0086343B"/>
    <w:rsid w:val="00865C15"/>
    <w:rsid w:val="00865D3E"/>
    <w:rsid w:val="00865F97"/>
    <w:rsid w:val="0086735E"/>
    <w:rsid w:val="00867E2D"/>
    <w:rsid w:val="00870397"/>
    <w:rsid w:val="00870B78"/>
    <w:rsid w:val="0087167D"/>
    <w:rsid w:val="00871C49"/>
    <w:rsid w:val="0087289F"/>
    <w:rsid w:val="00872AF3"/>
    <w:rsid w:val="00872FFD"/>
    <w:rsid w:val="00874835"/>
    <w:rsid w:val="008754DB"/>
    <w:rsid w:val="00875716"/>
    <w:rsid w:val="00875F66"/>
    <w:rsid w:val="00877343"/>
    <w:rsid w:val="008809C2"/>
    <w:rsid w:val="008822F8"/>
    <w:rsid w:val="008824D0"/>
    <w:rsid w:val="00882945"/>
    <w:rsid w:val="00882FA4"/>
    <w:rsid w:val="00884C6D"/>
    <w:rsid w:val="0088517D"/>
    <w:rsid w:val="008865EA"/>
    <w:rsid w:val="00886980"/>
    <w:rsid w:val="00886997"/>
    <w:rsid w:val="0088735F"/>
    <w:rsid w:val="00887AC6"/>
    <w:rsid w:val="00890366"/>
    <w:rsid w:val="00890675"/>
    <w:rsid w:val="00891429"/>
    <w:rsid w:val="008915AC"/>
    <w:rsid w:val="008918D4"/>
    <w:rsid w:val="008919E6"/>
    <w:rsid w:val="00891CF6"/>
    <w:rsid w:val="00891E82"/>
    <w:rsid w:val="00892136"/>
    <w:rsid w:val="008928B7"/>
    <w:rsid w:val="008953C8"/>
    <w:rsid w:val="00895FD9"/>
    <w:rsid w:val="008962CF"/>
    <w:rsid w:val="0089632B"/>
    <w:rsid w:val="00897BF4"/>
    <w:rsid w:val="008A0154"/>
    <w:rsid w:val="008A09A7"/>
    <w:rsid w:val="008A0D1D"/>
    <w:rsid w:val="008A1007"/>
    <w:rsid w:val="008A2119"/>
    <w:rsid w:val="008A2647"/>
    <w:rsid w:val="008A3AFD"/>
    <w:rsid w:val="008A437C"/>
    <w:rsid w:val="008A4E86"/>
    <w:rsid w:val="008A567B"/>
    <w:rsid w:val="008A7FFC"/>
    <w:rsid w:val="008B0425"/>
    <w:rsid w:val="008B17B5"/>
    <w:rsid w:val="008B1B38"/>
    <w:rsid w:val="008B1B82"/>
    <w:rsid w:val="008B1F9F"/>
    <w:rsid w:val="008B207F"/>
    <w:rsid w:val="008B3A8F"/>
    <w:rsid w:val="008B542D"/>
    <w:rsid w:val="008B6509"/>
    <w:rsid w:val="008B6A83"/>
    <w:rsid w:val="008B6D71"/>
    <w:rsid w:val="008B71E0"/>
    <w:rsid w:val="008B7949"/>
    <w:rsid w:val="008C0962"/>
    <w:rsid w:val="008C0F6A"/>
    <w:rsid w:val="008C109D"/>
    <w:rsid w:val="008C2BC0"/>
    <w:rsid w:val="008C331D"/>
    <w:rsid w:val="008C4289"/>
    <w:rsid w:val="008C4C16"/>
    <w:rsid w:val="008C50BC"/>
    <w:rsid w:val="008C6423"/>
    <w:rsid w:val="008C66CA"/>
    <w:rsid w:val="008C6D31"/>
    <w:rsid w:val="008C77F0"/>
    <w:rsid w:val="008D0FCE"/>
    <w:rsid w:val="008D13D9"/>
    <w:rsid w:val="008D1C1E"/>
    <w:rsid w:val="008D22AB"/>
    <w:rsid w:val="008D2681"/>
    <w:rsid w:val="008D332A"/>
    <w:rsid w:val="008D3515"/>
    <w:rsid w:val="008D383F"/>
    <w:rsid w:val="008D3BBE"/>
    <w:rsid w:val="008D3D01"/>
    <w:rsid w:val="008D4392"/>
    <w:rsid w:val="008D43A5"/>
    <w:rsid w:val="008D45F7"/>
    <w:rsid w:val="008D52E6"/>
    <w:rsid w:val="008D5C7D"/>
    <w:rsid w:val="008D5CAA"/>
    <w:rsid w:val="008D6C84"/>
    <w:rsid w:val="008D7574"/>
    <w:rsid w:val="008E0CF6"/>
    <w:rsid w:val="008E21BE"/>
    <w:rsid w:val="008E3B97"/>
    <w:rsid w:val="008E44D3"/>
    <w:rsid w:val="008E4AD9"/>
    <w:rsid w:val="008E5624"/>
    <w:rsid w:val="008E59AC"/>
    <w:rsid w:val="008E6D10"/>
    <w:rsid w:val="008E6DAE"/>
    <w:rsid w:val="008E6FA1"/>
    <w:rsid w:val="008E75DD"/>
    <w:rsid w:val="008E7E54"/>
    <w:rsid w:val="008F0608"/>
    <w:rsid w:val="008F0826"/>
    <w:rsid w:val="008F0AD4"/>
    <w:rsid w:val="008F0D20"/>
    <w:rsid w:val="008F1226"/>
    <w:rsid w:val="008F16D2"/>
    <w:rsid w:val="008F16F9"/>
    <w:rsid w:val="008F1A2E"/>
    <w:rsid w:val="008F1E33"/>
    <w:rsid w:val="008F2764"/>
    <w:rsid w:val="008F29D5"/>
    <w:rsid w:val="008F36C8"/>
    <w:rsid w:val="008F4457"/>
    <w:rsid w:val="008F4D28"/>
    <w:rsid w:val="008F5B0A"/>
    <w:rsid w:val="008F5DA4"/>
    <w:rsid w:val="008F60D5"/>
    <w:rsid w:val="008F6762"/>
    <w:rsid w:val="008F6BC0"/>
    <w:rsid w:val="008F6F3E"/>
    <w:rsid w:val="008F713B"/>
    <w:rsid w:val="008F797F"/>
    <w:rsid w:val="00900357"/>
    <w:rsid w:val="009006C5"/>
    <w:rsid w:val="00903066"/>
    <w:rsid w:val="0090330C"/>
    <w:rsid w:val="0090382D"/>
    <w:rsid w:val="00903E8B"/>
    <w:rsid w:val="0090471E"/>
    <w:rsid w:val="00904DD2"/>
    <w:rsid w:val="009050C2"/>
    <w:rsid w:val="009061AB"/>
    <w:rsid w:val="00906B01"/>
    <w:rsid w:val="00907A03"/>
    <w:rsid w:val="00907CF6"/>
    <w:rsid w:val="00907E08"/>
    <w:rsid w:val="0091093C"/>
    <w:rsid w:val="00910A0A"/>
    <w:rsid w:val="00911A6A"/>
    <w:rsid w:val="00911B2A"/>
    <w:rsid w:val="0091209B"/>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D07"/>
    <w:rsid w:val="00925F80"/>
    <w:rsid w:val="00925FBF"/>
    <w:rsid w:val="009274CA"/>
    <w:rsid w:val="00927D48"/>
    <w:rsid w:val="009301AF"/>
    <w:rsid w:val="00930462"/>
    <w:rsid w:val="009304A3"/>
    <w:rsid w:val="009314A8"/>
    <w:rsid w:val="009314F6"/>
    <w:rsid w:val="00932747"/>
    <w:rsid w:val="00932C4A"/>
    <w:rsid w:val="00932F3C"/>
    <w:rsid w:val="0093326F"/>
    <w:rsid w:val="009333BF"/>
    <w:rsid w:val="00934400"/>
    <w:rsid w:val="00935001"/>
    <w:rsid w:val="00935BAC"/>
    <w:rsid w:val="009366CF"/>
    <w:rsid w:val="00936E27"/>
    <w:rsid w:val="00937BD7"/>
    <w:rsid w:val="00941265"/>
    <w:rsid w:val="0094130C"/>
    <w:rsid w:val="00942131"/>
    <w:rsid w:val="00944EBA"/>
    <w:rsid w:val="00945B7F"/>
    <w:rsid w:val="0094674A"/>
    <w:rsid w:val="00950221"/>
    <w:rsid w:val="00950A21"/>
    <w:rsid w:val="00950DBB"/>
    <w:rsid w:val="009514DA"/>
    <w:rsid w:val="00951652"/>
    <w:rsid w:val="00951FF6"/>
    <w:rsid w:val="0095451E"/>
    <w:rsid w:val="00954B4A"/>
    <w:rsid w:val="00954EF0"/>
    <w:rsid w:val="0095666D"/>
    <w:rsid w:val="009566C4"/>
    <w:rsid w:val="00956D70"/>
    <w:rsid w:val="00956FB7"/>
    <w:rsid w:val="00957156"/>
    <w:rsid w:val="009602DB"/>
    <w:rsid w:val="00962936"/>
    <w:rsid w:val="00963CB3"/>
    <w:rsid w:val="00963D64"/>
    <w:rsid w:val="009668CE"/>
    <w:rsid w:val="009676C3"/>
    <w:rsid w:val="00970599"/>
    <w:rsid w:val="00970CB1"/>
    <w:rsid w:val="00972A67"/>
    <w:rsid w:val="009734C3"/>
    <w:rsid w:val="009736A7"/>
    <w:rsid w:val="0097371B"/>
    <w:rsid w:val="00974F5E"/>
    <w:rsid w:val="00975BCB"/>
    <w:rsid w:val="00975EBA"/>
    <w:rsid w:val="0097658B"/>
    <w:rsid w:val="0097683A"/>
    <w:rsid w:val="00976F32"/>
    <w:rsid w:val="00980B3F"/>
    <w:rsid w:val="00981E21"/>
    <w:rsid w:val="00983257"/>
    <w:rsid w:val="009849FC"/>
    <w:rsid w:val="00984BC6"/>
    <w:rsid w:val="00984EAC"/>
    <w:rsid w:val="00984EC2"/>
    <w:rsid w:val="0098549E"/>
    <w:rsid w:val="00985CCE"/>
    <w:rsid w:val="00986FEB"/>
    <w:rsid w:val="00987115"/>
    <w:rsid w:val="009876FE"/>
    <w:rsid w:val="009919BB"/>
    <w:rsid w:val="00992162"/>
    <w:rsid w:val="00992E53"/>
    <w:rsid w:val="009930A3"/>
    <w:rsid w:val="00995348"/>
    <w:rsid w:val="009953C4"/>
    <w:rsid w:val="00996A4D"/>
    <w:rsid w:val="00996C53"/>
    <w:rsid w:val="00997A48"/>
    <w:rsid w:val="00997A6F"/>
    <w:rsid w:val="009A062C"/>
    <w:rsid w:val="009A0CF2"/>
    <w:rsid w:val="009A25CC"/>
    <w:rsid w:val="009A3506"/>
    <w:rsid w:val="009A3822"/>
    <w:rsid w:val="009A4C75"/>
    <w:rsid w:val="009A5842"/>
    <w:rsid w:val="009A698A"/>
    <w:rsid w:val="009A6A79"/>
    <w:rsid w:val="009B0B0F"/>
    <w:rsid w:val="009B305E"/>
    <w:rsid w:val="009B3B8F"/>
    <w:rsid w:val="009B4708"/>
    <w:rsid w:val="009B7AF0"/>
    <w:rsid w:val="009C0A02"/>
    <w:rsid w:val="009C0C44"/>
    <w:rsid w:val="009C0E74"/>
    <w:rsid w:val="009C217D"/>
    <w:rsid w:val="009C253C"/>
    <w:rsid w:val="009C3424"/>
    <w:rsid w:val="009C3F53"/>
    <w:rsid w:val="009C40F5"/>
    <w:rsid w:val="009C4189"/>
    <w:rsid w:val="009C45FA"/>
    <w:rsid w:val="009C490C"/>
    <w:rsid w:val="009C586E"/>
    <w:rsid w:val="009C6F69"/>
    <w:rsid w:val="009D031C"/>
    <w:rsid w:val="009D0A6F"/>
    <w:rsid w:val="009D16A5"/>
    <w:rsid w:val="009D16AA"/>
    <w:rsid w:val="009D16D6"/>
    <w:rsid w:val="009D1872"/>
    <w:rsid w:val="009D1949"/>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F1F63"/>
    <w:rsid w:val="009F34C6"/>
    <w:rsid w:val="009F3DBF"/>
    <w:rsid w:val="009F3DFD"/>
    <w:rsid w:val="009F3EBB"/>
    <w:rsid w:val="009F4074"/>
    <w:rsid w:val="009F46A4"/>
    <w:rsid w:val="009F518E"/>
    <w:rsid w:val="009F6844"/>
    <w:rsid w:val="009F70F5"/>
    <w:rsid w:val="009F766A"/>
    <w:rsid w:val="009F7CB5"/>
    <w:rsid w:val="00A00E6E"/>
    <w:rsid w:val="00A01931"/>
    <w:rsid w:val="00A01AAF"/>
    <w:rsid w:val="00A01B2B"/>
    <w:rsid w:val="00A020D7"/>
    <w:rsid w:val="00A0319D"/>
    <w:rsid w:val="00A038B6"/>
    <w:rsid w:val="00A049E2"/>
    <w:rsid w:val="00A04AA6"/>
    <w:rsid w:val="00A0558D"/>
    <w:rsid w:val="00A05DEE"/>
    <w:rsid w:val="00A06F06"/>
    <w:rsid w:val="00A0779E"/>
    <w:rsid w:val="00A102EF"/>
    <w:rsid w:val="00A1042F"/>
    <w:rsid w:val="00A11B40"/>
    <w:rsid w:val="00A11E13"/>
    <w:rsid w:val="00A12462"/>
    <w:rsid w:val="00A12B9C"/>
    <w:rsid w:val="00A12C60"/>
    <w:rsid w:val="00A133F9"/>
    <w:rsid w:val="00A148EE"/>
    <w:rsid w:val="00A1608B"/>
    <w:rsid w:val="00A214A0"/>
    <w:rsid w:val="00A22E3B"/>
    <w:rsid w:val="00A22F26"/>
    <w:rsid w:val="00A2387A"/>
    <w:rsid w:val="00A24AB6"/>
    <w:rsid w:val="00A24CB9"/>
    <w:rsid w:val="00A26A6A"/>
    <w:rsid w:val="00A30690"/>
    <w:rsid w:val="00A30A74"/>
    <w:rsid w:val="00A30C6D"/>
    <w:rsid w:val="00A31F16"/>
    <w:rsid w:val="00A32900"/>
    <w:rsid w:val="00A33182"/>
    <w:rsid w:val="00A33312"/>
    <w:rsid w:val="00A33633"/>
    <w:rsid w:val="00A33E0D"/>
    <w:rsid w:val="00A340E6"/>
    <w:rsid w:val="00A350B2"/>
    <w:rsid w:val="00A35268"/>
    <w:rsid w:val="00A35738"/>
    <w:rsid w:val="00A35EAB"/>
    <w:rsid w:val="00A360A2"/>
    <w:rsid w:val="00A363AB"/>
    <w:rsid w:val="00A3657C"/>
    <w:rsid w:val="00A36B2D"/>
    <w:rsid w:val="00A37061"/>
    <w:rsid w:val="00A37094"/>
    <w:rsid w:val="00A37C77"/>
    <w:rsid w:val="00A40D15"/>
    <w:rsid w:val="00A40DC3"/>
    <w:rsid w:val="00A40F33"/>
    <w:rsid w:val="00A41D76"/>
    <w:rsid w:val="00A42116"/>
    <w:rsid w:val="00A434C0"/>
    <w:rsid w:val="00A44214"/>
    <w:rsid w:val="00A44570"/>
    <w:rsid w:val="00A44F6F"/>
    <w:rsid w:val="00A45BDF"/>
    <w:rsid w:val="00A477BD"/>
    <w:rsid w:val="00A47B5C"/>
    <w:rsid w:val="00A52B65"/>
    <w:rsid w:val="00A5347C"/>
    <w:rsid w:val="00A538C1"/>
    <w:rsid w:val="00A552A7"/>
    <w:rsid w:val="00A5724B"/>
    <w:rsid w:val="00A57AA5"/>
    <w:rsid w:val="00A60414"/>
    <w:rsid w:val="00A60E9B"/>
    <w:rsid w:val="00A61ABB"/>
    <w:rsid w:val="00A6384C"/>
    <w:rsid w:val="00A64C92"/>
    <w:rsid w:val="00A6534B"/>
    <w:rsid w:val="00A65D13"/>
    <w:rsid w:val="00A67504"/>
    <w:rsid w:val="00A679C9"/>
    <w:rsid w:val="00A701D0"/>
    <w:rsid w:val="00A70385"/>
    <w:rsid w:val="00A706A9"/>
    <w:rsid w:val="00A710CE"/>
    <w:rsid w:val="00A71725"/>
    <w:rsid w:val="00A721BA"/>
    <w:rsid w:val="00A72656"/>
    <w:rsid w:val="00A74D42"/>
    <w:rsid w:val="00A753FE"/>
    <w:rsid w:val="00A754E7"/>
    <w:rsid w:val="00A759E7"/>
    <w:rsid w:val="00A75B15"/>
    <w:rsid w:val="00A75B23"/>
    <w:rsid w:val="00A76EA2"/>
    <w:rsid w:val="00A807DB"/>
    <w:rsid w:val="00A80A88"/>
    <w:rsid w:val="00A815C3"/>
    <w:rsid w:val="00A819F2"/>
    <w:rsid w:val="00A825B1"/>
    <w:rsid w:val="00A82968"/>
    <w:rsid w:val="00A8349A"/>
    <w:rsid w:val="00A83F09"/>
    <w:rsid w:val="00A848A4"/>
    <w:rsid w:val="00A852A0"/>
    <w:rsid w:val="00A85598"/>
    <w:rsid w:val="00A85897"/>
    <w:rsid w:val="00A862AC"/>
    <w:rsid w:val="00A868A0"/>
    <w:rsid w:val="00A8697F"/>
    <w:rsid w:val="00A869E6"/>
    <w:rsid w:val="00A8728D"/>
    <w:rsid w:val="00A87A05"/>
    <w:rsid w:val="00A908A4"/>
    <w:rsid w:val="00A90A9B"/>
    <w:rsid w:val="00A90F54"/>
    <w:rsid w:val="00A91633"/>
    <w:rsid w:val="00A91D39"/>
    <w:rsid w:val="00A92B00"/>
    <w:rsid w:val="00A93227"/>
    <w:rsid w:val="00A941B0"/>
    <w:rsid w:val="00A9455D"/>
    <w:rsid w:val="00A9608F"/>
    <w:rsid w:val="00A960BF"/>
    <w:rsid w:val="00A965B2"/>
    <w:rsid w:val="00AA1424"/>
    <w:rsid w:val="00AA2265"/>
    <w:rsid w:val="00AA2565"/>
    <w:rsid w:val="00AA296C"/>
    <w:rsid w:val="00AA3210"/>
    <w:rsid w:val="00AA3DE1"/>
    <w:rsid w:val="00AA4679"/>
    <w:rsid w:val="00AA484B"/>
    <w:rsid w:val="00AA4A96"/>
    <w:rsid w:val="00AA4CF7"/>
    <w:rsid w:val="00AA543C"/>
    <w:rsid w:val="00AA5E83"/>
    <w:rsid w:val="00AA775B"/>
    <w:rsid w:val="00AB0DC4"/>
    <w:rsid w:val="00AB275D"/>
    <w:rsid w:val="00AB2EAD"/>
    <w:rsid w:val="00AB3170"/>
    <w:rsid w:val="00AB4319"/>
    <w:rsid w:val="00AB4A03"/>
    <w:rsid w:val="00AB6427"/>
    <w:rsid w:val="00AB68EE"/>
    <w:rsid w:val="00AB7177"/>
    <w:rsid w:val="00AB753C"/>
    <w:rsid w:val="00AB7FFA"/>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6F0"/>
    <w:rsid w:val="00AD438E"/>
    <w:rsid w:val="00AD6D78"/>
    <w:rsid w:val="00AE02A5"/>
    <w:rsid w:val="00AE09B0"/>
    <w:rsid w:val="00AE1960"/>
    <w:rsid w:val="00AE2DC5"/>
    <w:rsid w:val="00AE2F3D"/>
    <w:rsid w:val="00AE35E0"/>
    <w:rsid w:val="00AE3EC5"/>
    <w:rsid w:val="00AE4957"/>
    <w:rsid w:val="00AE7A72"/>
    <w:rsid w:val="00AF0F7B"/>
    <w:rsid w:val="00AF30B9"/>
    <w:rsid w:val="00AF33F0"/>
    <w:rsid w:val="00AF3786"/>
    <w:rsid w:val="00AF420C"/>
    <w:rsid w:val="00AF5BC6"/>
    <w:rsid w:val="00AF7992"/>
    <w:rsid w:val="00B00607"/>
    <w:rsid w:val="00B006A8"/>
    <w:rsid w:val="00B01476"/>
    <w:rsid w:val="00B0180C"/>
    <w:rsid w:val="00B01C45"/>
    <w:rsid w:val="00B0234B"/>
    <w:rsid w:val="00B03619"/>
    <w:rsid w:val="00B0468A"/>
    <w:rsid w:val="00B0528B"/>
    <w:rsid w:val="00B0791E"/>
    <w:rsid w:val="00B10AC3"/>
    <w:rsid w:val="00B10E32"/>
    <w:rsid w:val="00B11E45"/>
    <w:rsid w:val="00B128D3"/>
    <w:rsid w:val="00B12A13"/>
    <w:rsid w:val="00B13229"/>
    <w:rsid w:val="00B13423"/>
    <w:rsid w:val="00B15E52"/>
    <w:rsid w:val="00B168F2"/>
    <w:rsid w:val="00B17696"/>
    <w:rsid w:val="00B17997"/>
    <w:rsid w:val="00B17AAC"/>
    <w:rsid w:val="00B17BA4"/>
    <w:rsid w:val="00B20D0E"/>
    <w:rsid w:val="00B20D5A"/>
    <w:rsid w:val="00B215EF"/>
    <w:rsid w:val="00B22C90"/>
    <w:rsid w:val="00B246BC"/>
    <w:rsid w:val="00B25A3A"/>
    <w:rsid w:val="00B2608B"/>
    <w:rsid w:val="00B277BC"/>
    <w:rsid w:val="00B32C50"/>
    <w:rsid w:val="00B32FB7"/>
    <w:rsid w:val="00B33986"/>
    <w:rsid w:val="00B33E6F"/>
    <w:rsid w:val="00B34818"/>
    <w:rsid w:val="00B358ED"/>
    <w:rsid w:val="00B36716"/>
    <w:rsid w:val="00B3674A"/>
    <w:rsid w:val="00B36CCA"/>
    <w:rsid w:val="00B36E8F"/>
    <w:rsid w:val="00B370ED"/>
    <w:rsid w:val="00B373FE"/>
    <w:rsid w:val="00B37BBB"/>
    <w:rsid w:val="00B37D99"/>
    <w:rsid w:val="00B40CB1"/>
    <w:rsid w:val="00B41993"/>
    <w:rsid w:val="00B41DF4"/>
    <w:rsid w:val="00B41F05"/>
    <w:rsid w:val="00B42754"/>
    <w:rsid w:val="00B4335F"/>
    <w:rsid w:val="00B43CBD"/>
    <w:rsid w:val="00B4424C"/>
    <w:rsid w:val="00B449DF"/>
    <w:rsid w:val="00B44B1F"/>
    <w:rsid w:val="00B44FDF"/>
    <w:rsid w:val="00B464D8"/>
    <w:rsid w:val="00B46664"/>
    <w:rsid w:val="00B476AD"/>
    <w:rsid w:val="00B50157"/>
    <w:rsid w:val="00B50278"/>
    <w:rsid w:val="00B513B6"/>
    <w:rsid w:val="00B51F09"/>
    <w:rsid w:val="00B54118"/>
    <w:rsid w:val="00B5611D"/>
    <w:rsid w:val="00B561A0"/>
    <w:rsid w:val="00B56E12"/>
    <w:rsid w:val="00B57433"/>
    <w:rsid w:val="00B574D0"/>
    <w:rsid w:val="00B57542"/>
    <w:rsid w:val="00B577A5"/>
    <w:rsid w:val="00B578D9"/>
    <w:rsid w:val="00B619CD"/>
    <w:rsid w:val="00B61B83"/>
    <w:rsid w:val="00B62A27"/>
    <w:rsid w:val="00B62FFB"/>
    <w:rsid w:val="00B6329F"/>
    <w:rsid w:val="00B63C09"/>
    <w:rsid w:val="00B63D88"/>
    <w:rsid w:val="00B6437E"/>
    <w:rsid w:val="00B645B8"/>
    <w:rsid w:val="00B64BCC"/>
    <w:rsid w:val="00B65AAE"/>
    <w:rsid w:val="00B66D9E"/>
    <w:rsid w:val="00B673C9"/>
    <w:rsid w:val="00B70451"/>
    <w:rsid w:val="00B705B3"/>
    <w:rsid w:val="00B706DA"/>
    <w:rsid w:val="00B71A6E"/>
    <w:rsid w:val="00B7287C"/>
    <w:rsid w:val="00B73B24"/>
    <w:rsid w:val="00B73B6E"/>
    <w:rsid w:val="00B74D6B"/>
    <w:rsid w:val="00B750CA"/>
    <w:rsid w:val="00B756DC"/>
    <w:rsid w:val="00B758F8"/>
    <w:rsid w:val="00B761C5"/>
    <w:rsid w:val="00B76B85"/>
    <w:rsid w:val="00B7755A"/>
    <w:rsid w:val="00B775BE"/>
    <w:rsid w:val="00B80508"/>
    <w:rsid w:val="00B8054E"/>
    <w:rsid w:val="00B812C3"/>
    <w:rsid w:val="00B834FF"/>
    <w:rsid w:val="00B83AC1"/>
    <w:rsid w:val="00B852BF"/>
    <w:rsid w:val="00B861B4"/>
    <w:rsid w:val="00B863B7"/>
    <w:rsid w:val="00B865FB"/>
    <w:rsid w:val="00B8661A"/>
    <w:rsid w:val="00B87B3A"/>
    <w:rsid w:val="00B90D57"/>
    <w:rsid w:val="00B91481"/>
    <w:rsid w:val="00B9184F"/>
    <w:rsid w:val="00B92092"/>
    <w:rsid w:val="00B92739"/>
    <w:rsid w:val="00B92846"/>
    <w:rsid w:val="00B93DE5"/>
    <w:rsid w:val="00B94684"/>
    <w:rsid w:val="00B9557E"/>
    <w:rsid w:val="00B96B28"/>
    <w:rsid w:val="00B976F8"/>
    <w:rsid w:val="00BA1861"/>
    <w:rsid w:val="00BA21CB"/>
    <w:rsid w:val="00BA2515"/>
    <w:rsid w:val="00BA3469"/>
    <w:rsid w:val="00BA4126"/>
    <w:rsid w:val="00BA48A7"/>
    <w:rsid w:val="00BA6951"/>
    <w:rsid w:val="00BA71E9"/>
    <w:rsid w:val="00BA72BF"/>
    <w:rsid w:val="00BA72DE"/>
    <w:rsid w:val="00BA79FD"/>
    <w:rsid w:val="00BA7C49"/>
    <w:rsid w:val="00BA7E87"/>
    <w:rsid w:val="00BB0499"/>
    <w:rsid w:val="00BB0837"/>
    <w:rsid w:val="00BB09C1"/>
    <w:rsid w:val="00BB1473"/>
    <w:rsid w:val="00BB2123"/>
    <w:rsid w:val="00BB2357"/>
    <w:rsid w:val="00BB2A40"/>
    <w:rsid w:val="00BB3986"/>
    <w:rsid w:val="00BB45AC"/>
    <w:rsid w:val="00BB5B96"/>
    <w:rsid w:val="00BB62DF"/>
    <w:rsid w:val="00BB7398"/>
    <w:rsid w:val="00BC08CA"/>
    <w:rsid w:val="00BC0A28"/>
    <w:rsid w:val="00BC182B"/>
    <w:rsid w:val="00BC2D05"/>
    <w:rsid w:val="00BC4022"/>
    <w:rsid w:val="00BC42FC"/>
    <w:rsid w:val="00BC43C7"/>
    <w:rsid w:val="00BC582E"/>
    <w:rsid w:val="00BC6B79"/>
    <w:rsid w:val="00BC7081"/>
    <w:rsid w:val="00BC7548"/>
    <w:rsid w:val="00BC7947"/>
    <w:rsid w:val="00BD0B02"/>
    <w:rsid w:val="00BD15A0"/>
    <w:rsid w:val="00BD182A"/>
    <w:rsid w:val="00BD231C"/>
    <w:rsid w:val="00BD28C9"/>
    <w:rsid w:val="00BD2BB6"/>
    <w:rsid w:val="00BD78E6"/>
    <w:rsid w:val="00BE07DA"/>
    <w:rsid w:val="00BE0804"/>
    <w:rsid w:val="00BE0879"/>
    <w:rsid w:val="00BE0AB8"/>
    <w:rsid w:val="00BE1C5C"/>
    <w:rsid w:val="00BE2154"/>
    <w:rsid w:val="00BE2BF6"/>
    <w:rsid w:val="00BE3A88"/>
    <w:rsid w:val="00BE430A"/>
    <w:rsid w:val="00BE4794"/>
    <w:rsid w:val="00BE4BA4"/>
    <w:rsid w:val="00BE4F00"/>
    <w:rsid w:val="00BE4FA3"/>
    <w:rsid w:val="00BE5FB6"/>
    <w:rsid w:val="00BE6C2A"/>
    <w:rsid w:val="00BE7CA9"/>
    <w:rsid w:val="00BE7EE3"/>
    <w:rsid w:val="00BE7F6E"/>
    <w:rsid w:val="00BF2765"/>
    <w:rsid w:val="00BF2F3B"/>
    <w:rsid w:val="00BF3DD1"/>
    <w:rsid w:val="00BF42A0"/>
    <w:rsid w:val="00BF57DB"/>
    <w:rsid w:val="00BF61F6"/>
    <w:rsid w:val="00BF6B48"/>
    <w:rsid w:val="00BF6CC7"/>
    <w:rsid w:val="00BF6FB8"/>
    <w:rsid w:val="00C00761"/>
    <w:rsid w:val="00C00B38"/>
    <w:rsid w:val="00C015FA"/>
    <w:rsid w:val="00C01F45"/>
    <w:rsid w:val="00C03A60"/>
    <w:rsid w:val="00C04E88"/>
    <w:rsid w:val="00C05445"/>
    <w:rsid w:val="00C054F7"/>
    <w:rsid w:val="00C0652B"/>
    <w:rsid w:val="00C06784"/>
    <w:rsid w:val="00C06A40"/>
    <w:rsid w:val="00C07D6B"/>
    <w:rsid w:val="00C11BD9"/>
    <w:rsid w:val="00C123D6"/>
    <w:rsid w:val="00C12620"/>
    <w:rsid w:val="00C12ECA"/>
    <w:rsid w:val="00C133E4"/>
    <w:rsid w:val="00C13837"/>
    <w:rsid w:val="00C13CDA"/>
    <w:rsid w:val="00C148A5"/>
    <w:rsid w:val="00C15880"/>
    <w:rsid w:val="00C15B49"/>
    <w:rsid w:val="00C15E31"/>
    <w:rsid w:val="00C166A5"/>
    <w:rsid w:val="00C16DE2"/>
    <w:rsid w:val="00C175C4"/>
    <w:rsid w:val="00C20275"/>
    <w:rsid w:val="00C211F5"/>
    <w:rsid w:val="00C2162C"/>
    <w:rsid w:val="00C22060"/>
    <w:rsid w:val="00C226E3"/>
    <w:rsid w:val="00C23A23"/>
    <w:rsid w:val="00C23CD1"/>
    <w:rsid w:val="00C23DAF"/>
    <w:rsid w:val="00C24CF0"/>
    <w:rsid w:val="00C257AF"/>
    <w:rsid w:val="00C25B9F"/>
    <w:rsid w:val="00C26D25"/>
    <w:rsid w:val="00C27860"/>
    <w:rsid w:val="00C303C7"/>
    <w:rsid w:val="00C305EF"/>
    <w:rsid w:val="00C30F37"/>
    <w:rsid w:val="00C324EB"/>
    <w:rsid w:val="00C325D2"/>
    <w:rsid w:val="00C332A4"/>
    <w:rsid w:val="00C3331D"/>
    <w:rsid w:val="00C33E89"/>
    <w:rsid w:val="00C34460"/>
    <w:rsid w:val="00C347CB"/>
    <w:rsid w:val="00C34DA5"/>
    <w:rsid w:val="00C36298"/>
    <w:rsid w:val="00C365B6"/>
    <w:rsid w:val="00C41E01"/>
    <w:rsid w:val="00C42A45"/>
    <w:rsid w:val="00C44575"/>
    <w:rsid w:val="00C44625"/>
    <w:rsid w:val="00C454A9"/>
    <w:rsid w:val="00C4575B"/>
    <w:rsid w:val="00C4646F"/>
    <w:rsid w:val="00C4663C"/>
    <w:rsid w:val="00C473C5"/>
    <w:rsid w:val="00C5069F"/>
    <w:rsid w:val="00C51219"/>
    <w:rsid w:val="00C5222B"/>
    <w:rsid w:val="00C530AF"/>
    <w:rsid w:val="00C5627B"/>
    <w:rsid w:val="00C5768F"/>
    <w:rsid w:val="00C576A4"/>
    <w:rsid w:val="00C60394"/>
    <w:rsid w:val="00C62406"/>
    <w:rsid w:val="00C63C6A"/>
    <w:rsid w:val="00C65683"/>
    <w:rsid w:val="00C6620F"/>
    <w:rsid w:val="00C726BA"/>
    <w:rsid w:val="00C73030"/>
    <w:rsid w:val="00C73E5F"/>
    <w:rsid w:val="00C73F67"/>
    <w:rsid w:val="00C7416C"/>
    <w:rsid w:val="00C74CE3"/>
    <w:rsid w:val="00C750BF"/>
    <w:rsid w:val="00C77546"/>
    <w:rsid w:val="00C77BE7"/>
    <w:rsid w:val="00C80406"/>
    <w:rsid w:val="00C80841"/>
    <w:rsid w:val="00C811AE"/>
    <w:rsid w:val="00C819A0"/>
    <w:rsid w:val="00C8220D"/>
    <w:rsid w:val="00C82783"/>
    <w:rsid w:val="00C82C6C"/>
    <w:rsid w:val="00C82DEC"/>
    <w:rsid w:val="00C82DFE"/>
    <w:rsid w:val="00C831B4"/>
    <w:rsid w:val="00C8426B"/>
    <w:rsid w:val="00C84868"/>
    <w:rsid w:val="00C849F2"/>
    <w:rsid w:val="00C85B51"/>
    <w:rsid w:val="00C862D2"/>
    <w:rsid w:val="00C86ABC"/>
    <w:rsid w:val="00C86BAA"/>
    <w:rsid w:val="00C90F95"/>
    <w:rsid w:val="00C911C0"/>
    <w:rsid w:val="00C92C1E"/>
    <w:rsid w:val="00C932D5"/>
    <w:rsid w:val="00C94062"/>
    <w:rsid w:val="00C950D8"/>
    <w:rsid w:val="00C953ED"/>
    <w:rsid w:val="00C95719"/>
    <w:rsid w:val="00C95B84"/>
    <w:rsid w:val="00C97141"/>
    <w:rsid w:val="00C972D1"/>
    <w:rsid w:val="00C97FBA"/>
    <w:rsid w:val="00CA12E9"/>
    <w:rsid w:val="00CA1BD2"/>
    <w:rsid w:val="00CA22C1"/>
    <w:rsid w:val="00CA25C7"/>
    <w:rsid w:val="00CA262F"/>
    <w:rsid w:val="00CA2EB0"/>
    <w:rsid w:val="00CA3102"/>
    <w:rsid w:val="00CA58DD"/>
    <w:rsid w:val="00CA5CF7"/>
    <w:rsid w:val="00CA6B0C"/>
    <w:rsid w:val="00CA7712"/>
    <w:rsid w:val="00CA7C59"/>
    <w:rsid w:val="00CB0344"/>
    <w:rsid w:val="00CB059F"/>
    <w:rsid w:val="00CB0687"/>
    <w:rsid w:val="00CB0781"/>
    <w:rsid w:val="00CB0D0A"/>
    <w:rsid w:val="00CB1052"/>
    <w:rsid w:val="00CB223B"/>
    <w:rsid w:val="00CB339D"/>
    <w:rsid w:val="00CB3A0D"/>
    <w:rsid w:val="00CB44EC"/>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2D43"/>
    <w:rsid w:val="00CD4249"/>
    <w:rsid w:val="00CD4A6B"/>
    <w:rsid w:val="00CD4EF4"/>
    <w:rsid w:val="00CD58F9"/>
    <w:rsid w:val="00CD5EC3"/>
    <w:rsid w:val="00CD5EF0"/>
    <w:rsid w:val="00CD7788"/>
    <w:rsid w:val="00CD7AA8"/>
    <w:rsid w:val="00CE035F"/>
    <w:rsid w:val="00CE0CDD"/>
    <w:rsid w:val="00CE0E31"/>
    <w:rsid w:val="00CE0F8F"/>
    <w:rsid w:val="00CE1605"/>
    <w:rsid w:val="00CE2378"/>
    <w:rsid w:val="00CE273F"/>
    <w:rsid w:val="00CE2842"/>
    <w:rsid w:val="00CE2949"/>
    <w:rsid w:val="00CE2F72"/>
    <w:rsid w:val="00CE4820"/>
    <w:rsid w:val="00CE4FF4"/>
    <w:rsid w:val="00CE51CA"/>
    <w:rsid w:val="00CE69ED"/>
    <w:rsid w:val="00CE6DF1"/>
    <w:rsid w:val="00CF01AA"/>
    <w:rsid w:val="00CF2D9E"/>
    <w:rsid w:val="00CF495F"/>
    <w:rsid w:val="00CF5187"/>
    <w:rsid w:val="00CF5198"/>
    <w:rsid w:val="00CF5E77"/>
    <w:rsid w:val="00CF7A2C"/>
    <w:rsid w:val="00D013AC"/>
    <w:rsid w:val="00D025C7"/>
    <w:rsid w:val="00D02CD4"/>
    <w:rsid w:val="00D02EAC"/>
    <w:rsid w:val="00D032B2"/>
    <w:rsid w:val="00D03817"/>
    <w:rsid w:val="00D03A17"/>
    <w:rsid w:val="00D0504C"/>
    <w:rsid w:val="00D051E1"/>
    <w:rsid w:val="00D052AC"/>
    <w:rsid w:val="00D05694"/>
    <w:rsid w:val="00D0577D"/>
    <w:rsid w:val="00D0588E"/>
    <w:rsid w:val="00D072BF"/>
    <w:rsid w:val="00D10DD3"/>
    <w:rsid w:val="00D10FE8"/>
    <w:rsid w:val="00D12657"/>
    <w:rsid w:val="00D12939"/>
    <w:rsid w:val="00D13AB6"/>
    <w:rsid w:val="00D1420B"/>
    <w:rsid w:val="00D149A4"/>
    <w:rsid w:val="00D15611"/>
    <w:rsid w:val="00D158E3"/>
    <w:rsid w:val="00D159CF"/>
    <w:rsid w:val="00D15C24"/>
    <w:rsid w:val="00D1646C"/>
    <w:rsid w:val="00D16530"/>
    <w:rsid w:val="00D179D4"/>
    <w:rsid w:val="00D17AE4"/>
    <w:rsid w:val="00D20414"/>
    <w:rsid w:val="00D208DA"/>
    <w:rsid w:val="00D20B44"/>
    <w:rsid w:val="00D2269F"/>
    <w:rsid w:val="00D22FF3"/>
    <w:rsid w:val="00D240A9"/>
    <w:rsid w:val="00D2537F"/>
    <w:rsid w:val="00D26874"/>
    <w:rsid w:val="00D26EB4"/>
    <w:rsid w:val="00D30200"/>
    <w:rsid w:val="00D30766"/>
    <w:rsid w:val="00D3094F"/>
    <w:rsid w:val="00D32AD5"/>
    <w:rsid w:val="00D32C42"/>
    <w:rsid w:val="00D331C5"/>
    <w:rsid w:val="00D339BE"/>
    <w:rsid w:val="00D34AD9"/>
    <w:rsid w:val="00D35287"/>
    <w:rsid w:val="00D35BBD"/>
    <w:rsid w:val="00D35E9C"/>
    <w:rsid w:val="00D368A7"/>
    <w:rsid w:val="00D36E54"/>
    <w:rsid w:val="00D41373"/>
    <w:rsid w:val="00D41C71"/>
    <w:rsid w:val="00D428F3"/>
    <w:rsid w:val="00D44850"/>
    <w:rsid w:val="00D456CA"/>
    <w:rsid w:val="00D45714"/>
    <w:rsid w:val="00D45A19"/>
    <w:rsid w:val="00D45B01"/>
    <w:rsid w:val="00D462D5"/>
    <w:rsid w:val="00D46C93"/>
    <w:rsid w:val="00D47A84"/>
    <w:rsid w:val="00D5187E"/>
    <w:rsid w:val="00D52386"/>
    <w:rsid w:val="00D527BB"/>
    <w:rsid w:val="00D54557"/>
    <w:rsid w:val="00D54BAE"/>
    <w:rsid w:val="00D55CB0"/>
    <w:rsid w:val="00D5655A"/>
    <w:rsid w:val="00D568D2"/>
    <w:rsid w:val="00D5713F"/>
    <w:rsid w:val="00D576F7"/>
    <w:rsid w:val="00D5783D"/>
    <w:rsid w:val="00D5786E"/>
    <w:rsid w:val="00D579B3"/>
    <w:rsid w:val="00D57C86"/>
    <w:rsid w:val="00D60280"/>
    <w:rsid w:val="00D61857"/>
    <w:rsid w:val="00D63142"/>
    <w:rsid w:val="00D639AC"/>
    <w:rsid w:val="00D63E03"/>
    <w:rsid w:val="00D64475"/>
    <w:rsid w:val="00D66D4A"/>
    <w:rsid w:val="00D67678"/>
    <w:rsid w:val="00D70BFE"/>
    <w:rsid w:val="00D70DD2"/>
    <w:rsid w:val="00D713E4"/>
    <w:rsid w:val="00D718C0"/>
    <w:rsid w:val="00D71965"/>
    <w:rsid w:val="00D721C8"/>
    <w:rsid w:val="00D72857"/>
    <w:rsid w:val="00D72880"/>
    <w:rsid w:val="00D72D67"/>
    <w:rsid w:val="00D744F4"/>
    <w:rsid w:val="00D74E02"/>
    <w:rsid w:val="00D75EF5"/>
    <w:rsid w:val="00D76B0A"/>
    <w:rsid w:val="00D77204"/>
    <w:rsid w:val="00D7734B"/>
    <w:rsid w:val="00D77394"/>
    <w:rsid w:val="00D77B82"/>
    <w:rsid w:val="00D77ED0"/>
    <w:rsid w:val="00D80544"/>
    <w:rsid w:val="00D81047"/>
    <w:rsid w:val="00D81399"/>
    <w:rsid w:val="00D81A86"/>
    <w:rsid w:val="00D821FB"/>
    <w:rsid w:val="00D82C4E"/>
    <w:rsid w:val="00D8341D"/>
    <w:rsid w:val="00D83F72"/>
    <w:rsid w:val="00D8442A"/>
    <w:rsid w:val="00D84A2D"/>
    <w:rsid w:val="00D85878"/>
    <w:rsid w:val="00D858B3"/>
    <w:rsid w:val="00D8668C"/>
    <w:rsid w:val="00D866F5"/>
    <w:rsid w:val="00D877A9"/>
    <w:rsid w:val="00D87E0C"/>
    <w:rsid w:val="00D90CD2"/>
    <w:rsid w:val="00D916A0"/>
    <w:rsid w:val="00D91C15"/>
    <w:rsid w:val="00D927AC"/>
    <w:rsid w:val="00D92873"/>
    <w:rsid w:val="00D928D3"/>
    <w:rsid w:val="00D930FF"/>
    <w:rsid w:val="00D94032"/>
    <w:rsid w:val="00D94E0B"/>
    <w:rsid w:val="00D9512B"/>
    <w:rsid w:val="00D95247"/>
    <w:rsid w:val="00D96533"/>
    <w:rsid w:val="00D96CC2"/>
    <w:rsid w:val="00D96FAA"/>
    <w:rsid w:val="00D971A3"/>
    <w:rsid w:val="00D97A1D"/>
    <w:rsid w:val="00DA0854"/>
    <w:rsid w:val="00DA3FB4"/>
    <w:rsid w:val="00DA43DE"/>
    <w:rsid w:val="00DA4933"/>
    <w:rsid w:val="00DA522F"/>
    <w:rsid w:val="00DA6D9A"/>
    <w:rsid w:val="00DA6E04"/>
    <w:rsid w:val="00DA7065"/>
    <w:rsid w:val="00DA7F3A"/>
    <w:rsid w:val="00DB02BA"/>
    <w:rsid w:val="00DB11D4"/>
    <w:rsid w:val="00DB173D"/>
    <w:rsid w:val="00DB18CF"/>
    <w:rsid w:val="00DB1B3B"/>
    <w:rsid w:val="00DB21FF"/>
    <w:rsid w:val="00DB2624"/>
    <w:rsid w:val="00DB26F5"/>
    <w:rsid w:val="00DB2724"/>
    <w:rsid w:val="00DB2E93"/>
    <w:rsid w:val="00DB300D"/>
    <w:rsid w:val="00DB4079"/>
    <w:rsid w:val="00DB419A"/>
    <w:rsid w:val="00DB69B5"/>
    <w:rsid w:val="00DB6D46"/>
    <w:rsid w:val="00DB7A99"/>
    <w:rsid w:val="00DC09EE"/>
    <w:rsid w:val="00DC25A0"/>
    <w:rsid w:val="00DC3AE9"/>
    <w:rsid w:val="00DC4E9A"/>
    <w:rsid w:val="00DC707E"/>
    <w:rsid w:val="00DC7141"/>
    <w:rsid w:val="00DC763E"/>
    <w:rsid w:val="00DD0071"/>
    <w:rsid w:val="00DD0736"/>
    <w:rsid w:val="00DD0BDB"/>
    <w:rsid w:val="00DD0F0D"/>
    <w:rsid w:val="00DD0F4A"/>
    <w:rsid w:val="00DD4CAF"/>
    <w:rsid w:val="00DD5093"/>
    <w:rsid w:val="00DD5289"/>
    <w:rsid w:val="00DD56B5"/>
    <w:rsid w:val="00DD660E"/>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28E6"/>
    <w:rsid w:val="00DF2C4D"/>
    <w:rsid w:val="00DF2FAE"/>
    <w:rsid w:val="00DF38CF"/>
    <w:rsid w:val="00DF39E5"/>
    <w:rsid w:val="00DF3DBB"/>
    <w:rsid w:val="00DF3F88"/>
    <w:rsid w:val="00DF437E"/>
    <w:rsid w:val="00DF4E5F"/>
    <w:rsid w:val="00DF51C8"/>
    <w:rsid w:val="00DF534C"/>
    <w:rsid w:val="00DF55F8"/>
    <w:rsid w:val="00DF5955"/>
    <w:rsid w:val="00DF6A2B"/>
    <w:rsid w:val="00DF6AD4"/>
    <w:rsid w:val="00DF73AD"/>
    <w:rsid w:val="00DF76AA"/>
    <w:rsid w:val="00E0096D"/>
    <w:rsid w:val="00E012EF"/>
    <w:rsid w:val="00E012F4"/>
    <w:rsid w:val="00E0134F"/>
    <w:rsid w:val="00E01931"/>
    <w:rsid w:val="00E01A95"/>
    <w:rsid w:val="00E035D7"/>
    <w:rsid w:val="00E03875"/>
    <w:rsid w:val="00E03B3A"/>
    <w:rsid w:val="00E05198"/>
    <w:rsid w:val="00E05798"/>
    <w:rsid w:val="00E064B4"/>
    <w:rsid w:val="00E066C9"/>
    <w:rsid w:val="00E075C3"/>
    <w:rsid w:val="00E079E9"/>
    <w:rsid w:val="00E101D6"/>
    <w:rsid w:val="00E10541"/>
    <w:rsid w:val="00E117FC"/>
    <w:rsid w:val="00E11AEA"/>
    <w:rsid w:val="00E11DC1"/>
    <w:rsid w:val="00E12E8D"/>
    <w:rsid w:val="00E13527"/>
    <w:rsid w:val="00E13658"/>
    <w:rsid w:val="00E136B9"/>
    <w:rsid w:val="00E13924"/>
    <w:rsid w:val="00E13C38"/>
    <w:rsid w:val="00E168F0"/>
    <w:rsid w:val="00E17904"/>
    <w:rsid w:val="00E17B62"/>
    <w:rsid w:val="00E17D85"/>
    <w:rsid w:val="00E2119D"/>
    <w:rsid w:val="00E21568"/>
    <w:rsid w:val="00E215E2"/>
    <w:rsid w:val="00E220FD"/>
    <w:rsid w:val="00E230CF"/>
    <w:rsid w:val="00E230DD"/>
    <w:rsid w:val="00E23545"/>
    <w:rsid w:val="00E236EC"/>
    <w:rsid w:val="00E24F93"/>
    <w:rsid w:val="00E253FF"/>
    <w:rsid w:val="00E307AB"/>
    <w:rsid w:val="00E3081B"/>
    <w:rsid w:val="00E312AA"/>
    <w:rsid w:val="00E3438B"/>
    <w:rsid w:val="00E35643"/>
    <w:rsid w:val="00E3567D"/>
    <w:rsid w:val="00E35A86"/>
    <w:rsid w:val="00E3722F"/>
    <w:rsid w:val="00E376BD"/>
    <w:rsid w:val="00E37F13"/>
    <w:rsid w:val="00E37F41"/>
    <w:rsid w:val="00E40EFC"/>
    <w:rsid w:val="00E413C0"/>
    <w:rsid w:val="00E415B4"/>
    <w:rsid w:val="00E42B8B"/>
    <w:rsid w:val="00E42D38"/>
    <w:rsid w:val="00E43448"/>
    <w:rsid w:val="00E43854"/>
    <w:rsid w:val="00E43CC7"/>
    <w:rsid w:val="00E448E8"/>
    <w:rsid w:val="00E44ADE"/>
    <w:rsid w:val="00E45577"/>
    <w:rsid w:val="00E458A1"/>
    <w:rsid w:val="00E45C71"/>
    <w:rsid w:val="00E45D22"/>
    <w:rsid w:val="00E46740"/>
    <w:rsid w:val="00E46A93"/>
    <w:rsid w:val="00E46C36"/>
    <w:rsid w:val="00E475D1"/>
    <w:rsid w:val="00E4795C"/>
    <w:rsid w:val="00E47961"/>
    <w:rsid w:val="00E479D8"/>
    <w:rsid w:val="00E500DC"/>
    <w:rsid w:val="00E50F4A"/>
    <w:rsid w:val="00E51C0A"/>
    <w:rsid w:val="00E520FD"/>
    <w:rsid w:val="00E5287E"/>
    <w:rsid w:val="00E52BD3"/>
    <w:rsid w:val="00E531ED"/>
    <w:rsid w:val="00E5367F"/>
    <w:rsid w:val="00E5394E"/>
    <w:rsid w:val="00E54000"/>
    <w:rsid w:val="00E546EA"/>
    <w:rsid w:val="00E558AF"/>
    <w:rsid w:val="00E56060"/>
    <w:rsid w:val="00E5752D"/>
    <w:rsid w:val="00E578CD"/>
    <w:rsid w:val="00E57BAB"/>
    <w:rsid w:val="00E6036C"/>
    <w:rsid w:val="00E61BA4"/>
    <w:rsid w:val="00E621DC"/>
    <w:rsid w:val="00E62AB5"/>
    <w:rsid w:val="00E62CAC"/>
    <w:rsid w:val="00E637D4"/>
    <w:rsid w:val="00E63932"/>
    <w:rsid w:val="00E63F50"/>
    <w:rsid w:val="00E6452C"/>
    <w:rsid w:val="00E6471F"/>
    <w:rsid w:val="00E65C03"/>
    <w:rsid w:val="00E65C48"/>
    <w:rsid w:val="00E6746A"/>
    <w:rsid w:val="00E67505"/>
    <w:rsid w:val="00E70533"/>
    <w:rsid w:val="00E713C9"/>
    <w:rsid w:val="00E71D0C"/>
    <w:rsid w:val="00E7216E"/>
    <w:rsid w:val="00E736AE"/>
    <w:rsid w:val="00E7375A"/>
    <w:rsid w:val="00E75075"/>
    <w:rsid w:val="00E7639D"/>
    <w:rsid w:val="00E772E6"/>
    <w:rsid w:val="00E816C1"/>
    <w:rsid w:val="00E82639"/>
    <w:rsid w:val="00E8275D"/>
    <w:rsid w:val="00E82AAE"/>
    <w:rsid w:val="00E83E16"/>
    <w:rsid w:val="00E840C3"/>
    <w:rsid w:val="00E84356"/>
    <w:rsid w:val="00E84549"/>
    <w:rsid w:val="00E84598"/>
    <w:rsid w:val="00E85274"/>
    <w:rsid w:val="00E856B6"/>
    <w:rsid w:val="00E859AB"/>
    <w:rsid w:val="00E85BD6"/>
    <w:rsid w:val="00E87282"/>
    <w:rsid w:val="00E87405"/>
    <w:rsid w:val="00E9106B"/>
    <w:rsid w:val="00E92F24"/>
    <w:rsid w:val="00E93DFC"/>
    <w:rsid w:val="00E944BC"/>
    <w:rsid w:val="00E95645"/>
    <w:rsid w:val="00EA08D2"/>
    <w:rsid w:val="00EA27EE"/>
    <w:rsid w:val="00EA2977"/>
    <w:rsid w:val="00EA2AC0"/>
    <w:rsid w:val="00EA2FB8"/>
    <w:rsid w:val="00EA32CA"/>
    <w:rsid w:val="00EA3953"/>
    <w:rsid w:val="00EA3B8F"/>
    <w:rsid w:val="00EA404A"/>
    <w:rsid w:val="00EA41A5"/>
    <w:rsid w:val="00EA4A21"/>
    <w:rsid w:val="00EA51D6"/>
    <w:rsid w:val="00EA728B"/>
    <w:rsid w:val="00EA7504"/>
    <w:rsid w:val="00EA78EF"/>
    <w:rsid w:val="00EA7C00"/>
    <w:rsid w:val="00EB0CB0"/>
    <w:rsid w:val="00EB0DEB"/>
    <w:rsid w:val="00EB13F2"/>
    <w:rsid w:val="00EB15C6"/>
    <w:rsid w:val="00EB1A01"/>
    <w:rsid w:val="00EB1FBF"/>
    <w:rsid w:val="00EB43BB"/>
    <w:rsid w:val="00EB5B20"/>
    <w:rsid w:val="00EB6823"/>
    <w:rsid w:val="00EB70BC"/>
    <w:rsid w:val="00EB7BFC"/>
    <w:rsid w:val="00EC06C8"/>
    <w:rsid w:val="00EC07DE"/>
    <w:rsid w:val="00EC0802"/>
    <w:rsid w:val="00EC1460"/>
    <w:rsid w:val="00EC2505"/>
    <w:rsid w:val="00EC2D85"/>
    <w:rsid w:val="00EC2F23"/>
    <w:rsid w:val="00EC3BA4"/>
    <w:rsid w:val="00EC42CE"/>
    <w:rsid w:val="00EC4519"/>
    <w:rsid w:val="00EC5191"/>
    <w:rsid w:val="00EC62C6"/>
    <w:rsid w:val="00EC6C7A"/>
    <w:rsid w:val="00ED00C7"/>
    <w:rsid w:val="00ED13A8"/>
    <w:rsid w:val="00ED1DE2"/>
    <w:rsid w:val="00ED28CA"/>
    <w:rsid w:val="00ED2F73"/>
    <w:rsid w:val="00ED3498"/>
    <w:rsid w:val="00ED380A"/>
    <w:rsid w:val="00ED5933"/>
    <w:rsid w:val="00ED5E93"/>
    <w:rsid w:val="00ED611A"/>
    <w:rsid w:val="00ED72E4"/>
    <w:rsid w:val="00EE12EE"/>
    <w:rsid w:val="00EE1793"/>
    <w:rsid w:val="00EE3F3D"/>
    <w:rsid w:val="00EE46F5"/>
    <w:rsid w:val="00EE5599"/>
    <w:rsid w:val="00EE559C"/>
    <w:rsid w:val="00EE58A2"/>
    <w:rsid w:val="00EE5960"/>
    <w:rsid w:val="00EE5A1A"/>
    <w:rsid w:val="00EE5DFE"/>
    <w:rsid w:val="00EE5E80"/>
    <w:rsid w:val="00EE5F5F"/>
    <w:rsid w:val="00EE5FE2"/>
    <w:rsid w:val="00EE6B24"/>
    <w:rsid w:val="00EF1884"/>
    <w:rsid w:val="00EF1959"/>
    <w:rsid w:val="00EF287E"/>
    <w:rsid w:val="00EF304F"/>
    <w:rsid w:val="00EF3853"/>
    <w:rsid w:val="00EF5E31"/>
    <w:rsid w:val="00EF64AC"/>
    <w:rsid w:val="00EF6A0C"/>
    <w:rsid w:val="00EF6E1D"/>
    <w:rsid w:val="00EF6FEF"/>
    <w:rsid w:val="00EF71D8"/>
    <w:rsid w:val="00F005A1"/>
    <w:rsid w:val="00F01696"/>
    <w:rsid w:val="00F0297B"/>
    <w:rsid w:val="00F049E7"/>
    <w:rsid w:val="00F04F8F"/>
    <w:rsid w:val="00F05452"/>
    <w:rsid w:val="00F05802"/>
    <w:rsid w:val="00F05B80"/>
    <w:rsid w:val="00F06098"/>
    <w:rsid w:val="00F0667B"/>
    <w:rsid w:val="00F06D71"/>
    <w:rsid w:val="00F07A3B"/>
    <w:rsid w:val="00F07F70"/>
    <w:rsid w:val="00F10378"/>
    <w:rsid w:val="00F10810"/>
    <w:rsid w:val="00F10A52"/>
    <w:rsid w:val="00F11A6D"/>
    <w:rsid w:val="00F12C5C"/>
    <w:rsid w:val="00F13E59"/>
    <w:rsid w:val="00F14143"/>
    <w:rsid w:val="00F144E4"/>
    <w:rsid w:val="00F150AF"/>
    <w:rsid w:val="00F15574"/>
    <w:rsid w:val="00F16F26"/>
    <w:rsid w:val="00F16F43"/>
    <w:rsid w:val="00F170E6"/>
    <w:rsid w:val="00F17B9A"/>
    <w:rsid w:val="00F20943"/>
    <w:rsid w:val="00F21695"/>
    <w:rsid w:val="00F2284A"/>
    <w:rsid w:val="00F22B59"/>
    <w:rsid w:val="00F2325D"/>
    <w:rsid w:val="00F232C2"/>
    <w:rsid w:val="00F2352F"/>
    <w:rsid w:val="00F23736"/>
    <w:rsid w:val="00F23973"/>
    <w:rsid w:val="00F23B1B"/>
    <w:rsid w:val="00F24538"/>
    <w:rsid w:val="00F2582A"/>
    <w:rsid w:val="00F25985"/>
    <w:rsid w:val="00F27244"/>
    <w:rsid w:val="00F27AE8"/>
    <w:rsid w:val="00F300C6"/>
    <w:rsid w:val="00F30F83"/>
    <w:rsid w:val="00F318F2"/>
    <w:rsid w:val="00F31C11"/>
    <w:rsid w:val="00F33545"/>
    <w:rsid w:val="00F33837"/>
    <w:rsid w:val="00F338CB"/>
    <w:rsid w:val="00F3391A"/>
    <w:rsid w:val="00F33F12"/>
    <w:rsid w:val="00F3477E"/>
    <w:rsid w:val="00F349FA"/>
    <w:rsid w:val="00F353FE"/>
    <w:rsid w:val="00F36C5B"/>
    <w:rsid w:val="00F3735A"/>
    <w:rsid w:val="00F37844"/>
    <w:rsid w:val="00F40004"/>
    <w:rsid w:val="00F40A98"/>
    <w:rsid w:val="00F42BC3"/>
    <w:rsid w:val="00F43F6F"/>
    <w:rsid w:val="00F44128"/>
    <w:rsid w:val="00F45714"/>
    <w:rsid w:val="00F45C19"/>
    <w:rsid w:val="00F46187"/>
    <w:rsid w:val="00F472E7"/>
    <w:rsid w:val="00F5078E"/>
    <w:rsid w:val="00F5129A"/>
    <w:rsid w:val="00F51461"/>
    <w:rsid w:val="00F51E76"/>
    <w:rsid w:val="00F5239A"/>
    <w:rsid w:val="00F541EA"/>
    <w:rsid w:val="00F5453B"/>
    <w:rsid w:val="00F5561A"/>
    <w:rsid w:val="00F57748"/>
    <w:rsid w:val="00F62A83"/>
    <w:rsid w:val="00F63EEC"/>
    <w:rsid w:val="00F6466E"/>
    <w:rsid w:val="00F64B1B"/>
    <w:rsid w:val="00F64DD0"/>
    <w:rsid w:val="00F652D3"/>
    <w:rsid w:val="00F65742"/>
    <w:rsid w:val="00F65EF6"/>
    <w:rsid w:val="00F660DA"/>
    <w:rsid w:val="00F66592"/>
    <w:rsid w:val="00F66967"/>
    <w:rsid w:val="00F669C8"/>
    <w:rsid w:val="00F674FE"/>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D0D"/>
    <w:rsid w:val="00F86E68"/>
    <w:rsid w:val="00F8765E"/>
    <w:rsid w:val="00F8774B"/>
    <w:rsid w:val="00F9078C"/>
    <w:rsid w:val="00F965FD"/>
    <w:rsid w:val="00F96B7F"/>
    <w:rsid w:val="00F97016"/>
    <w:rsid w:val="00F977AC"/>
    <w:rsid w:val="00FA0709"/>
    <w:rsid w:val="00FA08A3"/>
    <w:rsid w:val="00FA0A62"/>
    <w:rsid w:val="00FA0A8E"/>
    <w:rsid w:val="00FA0E2A"/>
    <w:rsid w:val="00FA1CAA"/>
    <w:rsid w:val="00FA2246"/>
    <w:rsid w:val="00FA24A9"/>
    <w:rsid w:val="00FA3751"/>
    <w:rsid w:val="00FA38B1"/>
    <w:rsid w:val="00FA4730"/>
    <w:rsid w:val="00FA50A7"/>
    <w:rsid w:val="00FA7930"/>
    <w:rsid w:val="00FB10C0"/>
    <w:rsid w:val="00FB1894"/>
    <w:rsid w:val="00FB1999"/>
    <w:rsid w:val="00FB1ADD"/>
    <w:rsid w:val="00FB330B"/>
    <w:rsid w:val="00FB3FF0"/>
    <w:rsid w:val="00FB436B"/>
    <w:rsid w:val="00FB4531"/>
    <w:rsid w:val="00FB4D12"/>
    <w:rsid w:val="00FB5F09"/>
    <w:rsid w:val="00FB6CCA"/>
    <w:rsid w:val="00FB7B53"/>
    <w:rsid w:val="00FC0077"/>
    <w:rsid w:val="00FC0C83"/>
    <w:rsid w:val="00FC1ABC"/>
    <w:rsid w:val="00FC1C1F"/>
    <w:rsid w:val="00FC1F26"/>
    <w:rsid w:val="00FC240D"/>
    <w:rsid w:val="00FC333A"/>
    <w:rsid w:val="00FC3C52"/>
    <w:rsid w:val="00FD092F"/>
    <w:rsid w:val="00FD1C87"/>
    <w:rsid w:val="00FD2985"/>
    <w:rsid w:val="00FD2CA2"/>
    <w:rsid w:val="00FD4442"/>
    <w:rsid w:val="00FD4535"/>
    <w:rsid w:val="00FD4A78"/>
    <w:rsid w:val="00FD589E"/>
    <w:rsid w:val="00FD6151"/>
    <w:rsid w:val="00FD7AE0"/>
    <w:rsid w:val="00FE0509"/>
    <w:rsid w:val="00FE07A7"/>
    <w:rsid w:val="00FE111B"/>
    <w:rsid w:val="00FE17DE"/>
    <w:rsid w:val="00FE2212"/>
    <w:rsid w:val="00FE2641"/>
    <w:rsid w:val="00FE2E31"/>
    <w:rsid w:val="00FE34F4"/>
    <w:rsid w:val="00FE3AAC"/>
    <w:rsid w:val="00FE43E2"/>
    <w:rsid w:val="00FE4A15"/>
    <w:rsid w:val="00FE4EED"/>
    <w:rsid w:val="00FE65C8"/>
    <w:rsid w:val="00FE7428"/>
    <w:rsid w:val="00FF0B80"/>
    <w:rsid w:val="00FF10F1"/>
    <w:rsid w:val="00FF1831"/>
    <w:rsid w:val="00FF27C4"/>
    <w:rsid w:val="00FF3659"/>
    <w:rsid w:val="00FF3802"/>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9AFB9D-384C-4C48-BD76-FC146559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numbering" w:customStyle="1" w:styleId="Bezpopisa1">
    <w:name w:val="Bez popisa1"/>
    <w:next w:val="Bezpopisa"/>
    <w:uiPriority w:val="99"/>
    <w:semiHidden/>
    <w:unhideWhenUsed/>
    <w:rsid w:val="00A37C77"/>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numbering" w:customStyle="1" w:styleId="Bezpopisa11">
    <w:name w:val="Bez popisa11"/>
    <w:next w:val="Bezpopisa"/>
    <w:uiPriority w:val="99"/>
    <w:semiHidden/>
    <w:unhideWhenUsed/>
    <w:rsid w:val="00A37C77"/>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5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Bezpopisa"/>
    <w:uiPriority w:val="99"/>
    <w:semiHidden/>
    <w:unhideWhenUsed/>
    <w:rsid w:val="00A37C77"/>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bold">
    <w:name w:val="tekst-bold"/>
    <w:basedOn w:val="Normal"/>
    <w:rsid w:val="000A2F45"/>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183595432">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697584544">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hr/zakoni/132.1.doc" TargetMode="External"/><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7" Type="http://schemas.openxmlformats.org/officeDocument/2006/relationships/hyperlink" Target="http://www.zakon.hr/zakoni/132.0.doc" TargetMode="Externa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41"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10" Type="http://schemas.openxmlformats.org/officeDocument/2006/relationships/hyperlink" Target="http://www.zakon.hr/zakoni/132.4.doc" TargetMode="Externa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64D1A-D6E0-4C04-822F-8F9633B35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2304</TotalTime>
  <Pages>49</Pages>
  <Words>14343</Words>
  <Characters>81759</Characters>
  <Application>Microsoft Office Word</Application>
  <DocSecurity>0</DocSecurity>
  <Lines>681</Lines>
  <Paragraphs>191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Laura Vostinic</cp:lastModifiedBy>
  <cp:revision>649</cp:revision>
  <dcterms:created xsi:type="dcterms:W3CDTF">2017-09-13T05:51:00Z</dcterms:created>
  <dcterms:modified xsi:type="dcterms:W3CDTF">2021-03-05T13:04:00Z</dcterms:modified>
</cp:coreProperties>
</file>