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31E3A" w14:textId="3364619B" w:rsidR="003E6E4F" w:rsidRDefault="003E6E4F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inline distT="0" distB="0" distL="0" distR="0" wp14:anchorId="067095B9" wp14:editId="612B4523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925781" w14:textId="77777777" w:rsid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81B68BF" w14:textId="70279BD6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2E8E5E13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26BBCDF4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0DD8D552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527C6FCC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AD9CA1E" w14:textId="77777777" w:rsidR="003E6E4F" w:rsidRPr="003E6E4F" w:rsidRDefault="003E6E4F" w:rsidP="003E6E4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KLASA: 022-01/21-01/3</w:t>
      </w:r>
    </w:p>
    <w:p w14:paraId="602B8EAE" w14:textId="0D7D1826" w:rsidR="003E6E4F" w:rsidRPr="003E6E4F" w:rsidRDefault="003E6E4F" w:rsidP="003E6E4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URBROJ: 238/10-02-01/1-21-</w:t>
      </w:r>
      <w:r w:rsidR="00E93E9A">
        <w:rPr>
          <w:rFonts w:ascii="Arial" w:eastAsia="Times New Roman" w:hAnsi="Arial" w:cs="Arial"/>
          <w:sz w:val="24"/>
          <w:szCs w:val="24"/>
          <w:lang w:eastAsia="hr-HR"/>
        </w:rPr>
        <w:t>30</w:t>
      </w:r>
    </w:p>
    <w:p w14:paraId="020D8261" w14:textId="6BB94091" w:rsidR="003E6E4F" w:rsidRPr="003E6E4F" w:rsidRDefault="003E6E4F" w:rsidP="003E6E4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E93E9A">
        <w:rPr>
          <w:rFonts w:ascii="Arial" w:eastAsia="Times New Roman" w:hAnsi="Arial" w:cs="Arial"/>
          <w:sz w:val="24"/>
          <w:szCs w:val="24"/>
          <w:lang w:eastAsia="hr-HR"/>
        </w:rPr>
        <w:t xml:space="preserve"> 29. studenoga 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>2021.</w:t>
      </w:r>
    </w:p>
    <w:p w14:paraId="5B4F7C8F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136A5212" w14:textId="77777777" w:rsidR="003E6E4F" w:rsidRPr="003E6E4F" w:rsidRDefault="003E6E4F" w:rsidP="003E6E4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0DB3808" w14:textId="77777777" w:rsidR="003E6E4F" w:rsidRPr="003E6E4F" w:rsidRDefault="003E6E4F" w:rsidP="003E6E4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25016D4A" w14:textId="77777777" w:rsidR="003E6E4F" w:rsidRPr="003E6E4F" w:rsidRDefault="003E6E4F" w:rsidP="003E6E4F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42CA7664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C2CB13E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9988C57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7CA3993" w14:textId="23BD6540" w:rsidR="003E6E4F" w:rsidRDefault="003E6E4F" w:rsidP="003E6E4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Pr="003E6E4F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Odluke </w:t>
      </w: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pokretanju postupka izrade Plana razvoja Grada Ivanić-Grada za razdoblje od 2021. do 2027. godine</w:t>
      </w:r>
    </w:p>
    <w:p w14:paraId="3C4C9FFA" w14:textId="140F975E" w:rsidR="003E6E4F" w:rsidRPr="003E6E4F" w:rsidRDefault="003E6E4F" w:rsidP="003E6E4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62A20067" w14:textId="77777777" w:rsidR="003E6E4F" w:rsidRPr="003E6E4F" w:rsidRDefault="003E6E4F" w:rsidP="003E6E4F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330073AA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336221CB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6B724D6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6DAE065D" w14:textId="77777777" w:rsidR="003E6E4F" w:rsidRPr="003E6E4F" w:rsidRDefault="003E6E4F" w:rsidP="003E6E4F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0985C0E" w14:textId="3C7E4481" w:rsidR="003E6E4F" w:rsidRPr="003E6E4F" w:rsidRDefault="003E6E4F" w:rsidP="003E6E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65B06E24" w14:textId="77777777" w:rsidR="003E6E4F" w:rsidRDefault="003E6E4F" w:rsidP="003E6E4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pokretanju postupka izrade Plana razvoja Grada Ivanić-Grada </w:t>
      </w:r>
    </w:p>
    <w:p w14:paraId="57C8289F" w14:textId="7F2FBE9C" w:rsidR="003E6E4F" w:rsidRDefault="003E6E4F" w:rsidP="003E6E4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za razdoblje od 2021. do 2027. godine</w:t>
      </w:r>
    </w:p>
    <w:p w14:paraId="34CB43FD" w14:textId="77777777" w:rsidR="003E6E4F" w:rsidRPr="003E6E4F" w:rsidRDefault="003E6E4F" w:rsidP="003E6E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E0E07AC" w14:textId="74FC0DC9" w:rsidR="003E6E4F" w:rsidRPr="003E6E4F" w:rsidRDefault="003E6E4F" w:rsidP="003E6E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041A3A6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213001A1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260B9A1" w14:textId="45975BBF" w:rsidR="003E6E4F" w:rsidRDefault="003E6E4F" w:rsidP="003E6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na sjednici Gradskog vijeća određuje se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Milivoj Maršić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pročelni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k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Upravnog odjela za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komunalno gospodarstvo, prostorno planiranje, gospodarstvo i poljoprivredu.</w:t>
      </w:r>
    </w:p>
    <w:p w14:paraId="49BB4DBC" w14:textId="13BE261D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991DA30" w14:textId="77777777" w:rsid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51C9978" w14:textId="77777777" w:rsid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1FE4FB2C" w14:textId="77777777" w:rsidR="003E6E4F" w:rsidRDefault="003E6E4F" w:rsidP="003E6E4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FE409BF" w14:textId="45386770" w:rsidR="003E6E4F" w:rsidRPr="003E6E4F" w:rsidRDefault="003E6E4F" w:rsidP="003E6E4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5A56BBAD" w14:textId="77777777" w:rsidR="003E6E4F" w:rsidRPr="003E6E4F" w:rsidRDefault="003E6E4F" w:rsidP="003E6E4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C6ACD24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7C8941DB" w14:textId="77777777" w:rsidR="003E6E4F" w:rsidRDefault="003E6E4F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03F03C" w14:textId="33667452" w:rsidR="002F24B3" w:rsidRDefault="002F24B3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F24B3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članka 38. stavka 5. Zakona o sustavu strateškog planiranja i upravljanja razvojem Republike Hrvatske (Narodne novine, broj 123/17)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 xml:space="preserve">i članka 35. Statuta Grada Ivanić-Grada (Službeni glasnik Grada Ivanić-Grada, broj 01/21), Gradsko vijeće Grada Ivanić-Grada na svojoj ___. sjednici održanoj dana ___________ 2021. godine donijelo je sljedeću </w:t>
      </w:r>
    </w:p>
    <w:p w14:paraId="5DFC21A4" w14:textId="77777777" w:rsidR="002F24B3" w:rsidRDefault="002F24B3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5E6A07CB" w14:textId="2CA3847E" w:rsidR="002F24B3" w:rsidRDefault="002F24B3" w:rsidP="002F24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14:paraId="15F0ADA1" w14:textId="77777777" w:rsidR="002F24B3" w:rsidRDefault="002F24B3" w:rsidP="002F24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pokretanju postupka izrade Plana razvoja Grada Ivanić-Grada </w:t>
      </w:r>
    </w:p>
    <w:p w14:paraId="181EAF8A" w14:textId="0F777F87" w:rsidR="002F24B3" w:rsidRDefault="002F24B3" w:rsidP="002F24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za razdoblje od 2021. do 2027. godine</w:t>
      </w:r>
    </w:p>
    <w:p w14:paraId="5A6DE21E" w14:textId="77777777" w:rsidR="00443CBF" w:rsidRDefault="00443CBF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62A5CC" w14:textId="3FA28FA7" w:rsidR="002F24B3" w:rsidRPr="00C92FBB" w:rsidRDefault="002F24B3" w:rsidP="002F24B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1.</w:t>
      </w:r>
    </w:p>
    <w:p w14:paraId="575AD9A9" w14:textId="777F0C99" w:rsidR="002F24B3" w:rsidRDefault="002F24B3" w:rsidP="002F24B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Ovom Odlukom</w:t>
      </w:r>
      <w:r w:rsidR="00ED397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pokreće </w:t>
      </w:r>
      <w:r w:rsidR="00ED3975">
        <w:rPr>
          <w:rFonts w:ascii="Arial" w:eastAsia="Times New Roman" w:hAnsi="Arial" w:cs="Arial"/>
          <w:sz w:val="24"/>
          <w:szCs w:val="24"/>
          <w:lang w:eastAsia="hr-HR"/>
        </w:rPr>
        <w:t xml:space="preserve">se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postupak izrade Plana razvoja </w:t>
      </w:r>
      <w:bookmarkStart w:id="0" w:name="_Hlk84511579"/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Grada Ivanić-Grada za razdoblje od 2021. do </w:t>
      </w:r>
      <w:r w:rsidR="00443CBF">
        <w:rPr>
          <w:rFonts w:ascii="Arial" w:eastAsia="Times New Roman" w:hAnsi="Arial" w:cs="Arial"/>
          <w:sz w:val="24"/>
          <w:szCs w:val="24"/>
          <w:lang w:eastAsia="hr-HR"/>
        </w:rPr>
        <w:t xml:space="preserve">2027. godine </w:t>
      </w:r>
      <w:bookmarkEnd w:id="0"/>
      <w:r w:rsidR="00443CBF">
        <w:rPr>
          <w:rFonts w:ascii="Arial" w:eastAsia="Times New Roman" w:hAnsi="Arial" w:cs="Arial"/>
          <w:sz w:val="24"/>
          <w:szCs w:val="24"/>
          <w:lang w:eastAsia="hr-HR"/>
        </w:rPr>
        <w:t>(u daljnjem tekstu: Plan razvoja).</w:t>
      </w:r>
    </w:p>
    <w:p w14:paraId="70710218" w14:textId="77777777" w:rsid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FBF6EC" w14:textId="35CF6561" w:rsidR="00443CBF" w:rsidRPr="00C92FBB" w:rsidRDefault="00443CBF" w:rsidP="00C92F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2.</w:t>
      </w:r>
    </w:p>
    <w:p w14:paraId="265C8E67" w14:textId="36B92FDA" w:rsidR="00443CBF" w:rsidRDefault="00443CBF" w:rsidP="00443CB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Plan razvoja je srednjoročni akt strateškog planiranja od značaja za Grad Ivanić-Grad, kojim će se definirati posebni ciljevi za provedbu strateških i posebnih ciljeva koji su utvrđeni Nacionalnom razvojnom strategijom Republike Hrvatske do 2030. godine</w:t>
      </w:r>
      <w:r w:rsidR="00C34D2E">
        <w:rPr>
          <w:rFonts w:ascii="Arial" w:eastAsia="Times New Roman" w:hAnsi="Arial" w:cs="Arial"/>
          <w:sz w:val="24"/>
          <w:szCs w:val="24"/>
          <w:lang w:eastAsia="hr-HR"/>
        </w:rPr>
        <w:t xml:space="preserve"> (Narodne novine, broj 13/2021) </w:t>
      </w:r>
      <w:r>
        <w:rPr>
          <w:rFonts w:ascii="Arial" w:eastAsia="Times New Roman" w:hAnsi="Arial" w:cs="Arial"/>
          <w:sz w:val="24"/>
          <w:szCs w:val="24"/>
          <w:lang w:eastAsia="hr-HR"/>
        </w:rPr>
        <w:t>te koji će biti utvrđeni Planom razvoja Zagrebačke županije.</w:t>
      </w:r>
    </w:p>
    <w:p w14:paraId="1758CEF8" w14:textId="77777777" w:rsid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AA3D073" w14:textId="3A6A33FA" w:rsidR="00443CBF" w:rsidRPr="00C92FBB" w:rsidRDefault="00443CBF" w:rsidP="00C92F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3.</w:t>
      </w:r>
    </w:p>
    <w:p w14:paraId="0ACB4799" w14:textId="1D9F83DD" w:rsidR="00C34D2E" w:rsidRDefault="00C34D2E" w:rsidP="00C34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Nositelj izrade Plana razvoja je Upravni odjel za komunalno gospodarstvo, prostorno planiranje, gospodarstvo i poljoprivredu Grada Ivanić-Grada.</w:t>
      </w:r>
    </w:p>
    <w:p w14:paraId="0B927248" w14:textId="0C36E217" w:rsidR="00C34D2E" w:rsidRDefault="00C34D2E" w:rsidP="00C34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8C4D18" w14:textId="2AB9324A" w:rsidR="00C34D2E" w:rsidRPr="00C92FBB" w:rsidRDefault="00C34D2E" w:rsidP="00C92F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4.</w:t>
      </w:r>
    </w:p>
    <w:p w14:paraId="63F0A42D" w14:textId="28077E17" w:rsidR="00C34D2E" w:rsidRDefault="00C34D2E" w:rsidP="00C34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Plan razvoja mora biti usklađen</w:t>
      </w:r>
      <w:r w:rsidR="00F92377">
        <w:rPr>
          <w:rFonts w:ascii="Arial" w:eastAsia="Times New Roman" w:hAnsi="Arial" w:cs="Arial"/>
          <w:sz w:val="24"/>
          <w:szCs w:val="24"/>
          <w:lang w:eastAsia="hr-HR"/>
        </w:rPr>
        <w:t xml:space="preserve"> s</w:t>
      </w:r>
      <w:r w:rsidR="00853E7C">
        <w:rPr>
          <w:rFonts w:ascii="Arial" w:eastAsia="Times New Roman" w:hAnsi="Arial" w:cs="Arial"/>
          <w:sz w:val="24"/>
          <w:szCs w:val="24"/>
          <w:lang w:eastAsia="hr-HR"/>
        </w:rPr>
        <w:t xml:space="preserve"> prostornim</w:t>
      </w:r>
      <w:r w:rsidR="003E6E4F">
        <w:rPr>
          <w:rFonts w:ascii="Arial" w:eastAsia="Times New Roman" w:hAnsi="Arial" w:cs="Arial"/>
          <w:sz w:val="24"/>
          <w:szCs w:val="24"/>
          <w:lang w:eastAsia="hr-HR"/>
        </w:rPr>
        <w:t xml:space="preserve"> planovima koji se donose na lokalnoj i područnoj (regionalnoj) razini.</w:t>
      </w:r>
    </w:p>
    <w:p w14:paraId="71941DC1" w14:textId="5A4666EE" w:rsidR="00F92377" w:rsidRDefault="00F92377" w:rsidP="00C34D2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D52680" w14:textId="77777777" w:rsidR="00C92FBB" w:rsidRPr="00C92FBB" w:rsidRDefault="00F92377" w:rsidP="00C92FB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Članak 5.</w:t>
      </w:r>
    </w:p>
    <w:p w14:paraId="5AF989C5" w14:textId="2F942EF9" w:rsidR="001A497D" w:rsidRDefault="00F92377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Ova Odluka objavit će se na mrežnim stranicama Grada Ivanić-Grada u roku od osam dana od početka postupka izrade Plana razvoja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za razdoblje od 2021. do 2027. godine</w:t>
      </w:r>
      <w:r w:rsidR="00853E7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95A9FE5" w14:textId="77777777" w:rsidR="00C92FBB" w:rsidRDefault="00C92FBB" w:rsidP="00C92FBB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68836750" w14:textId="32E22964" w:rsidR="00C92FBB" w:rsidRPr="00C92FBB" w:rsidRDefault="00F92377" w:rsidP="00C92FBB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C92FBB">
        <w:rPr>
          <w:rFonts w:ascii="Arial" w:hAnsi="Arial" w:cs="Arial"/>
          <w:b/>
          <w:bCs/>
          <w:sz w:val="24"/>
          <w:szCs w:val="24"/>
          <w:lang w:eastAsia="hr-HR"/>
        </w:rPr>
        <w:t>Članak 6.</w:t>
      </w:r>
    </w:p>
    <w:p w14:paraId="1BAEB981" w14:textId="67AAD916" w:rsidR="00F92377" w:rsidRPr="00C92FBB" w:rsidRDefault="00F92377" w:rsidP="00C92FBB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C92FBB">
        <w:rPr>
          <w:rFonts w:ascii="Arial" w:hAnsi="Arial" w:cs="Arial"/>
          <w:sz w:val="24"/>
          <w:szCs w:val="24"/>
          <w:lang w:eastAsia="hr-HR"/>
        </w:rPr>
        <w:t>Ova Odluka stupa na snagu</w:t>
      </w:r>
      <w:r w:rsidR="00FC0B99">
        <w:rPr>
          <w:rFonts w:ascii="Arial" w:hAnsi="Arial" w:cs="Arial"/>
          <w:sz w:val="24"/>
          <w:szCs w:val="24"/>
          <w:lang w:eastAsia="hr-HR"/>
        </w:rPr>
        <w:t xml:space="preserve"> prvog </w:t>
      </w:r>
      <w:r w:rsidRPr="00C92FBB">
        <w:rPr>
          <w:rFonts w:ascii="Arial" w:hAnsi="Arial" w:cs="Arial"/>
          <w:sz w:val="24"/>
          <w:szCs w:val="24"/>
          <w:lang w:eastAsia="hr-HR"/>
        </w:rPr>
        <w:t xml:space="preserve">dana </w:t>
      </w:r>
      <w:r w:rsidR="00C92FBB" w:rsidRPr="00C92FBB">
        <w:rPr>
          <w:rFonts w:ascii="Arial" w:hAnsi="Arial" w:cs="Arial"/>
          <w:sz w:val="24"/>
          <w:szCs w:val="24"/>
          <w:lang w:eastAsia="hr-HR"/>
        </w:rPr>
        <w:t>od dana objave u Službenom glasniku Grada Ivanić-Grada.</w:t>
      </w:r>
    </w:p>
    <w:p w14:paraId="6CCDEBF6" w14:textId="77777777" w:rsid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</w:p>
    <w:p w14:paraId="6E1437B2" w14:textId="14B4E15F" w:rsidR="00C92FBB" w:rsidRPr="00C92FBB" w:rsidRDefault="00C92FBB" w:rsidP="00C92F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8A99211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C5546F4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2E8FE1FF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C92FBB">
        <w:rPr>
          <w:rFonts w:ascii="Arial" w:eastAsia="Calibri" w:hAnsi="Arial" w:cs="Arial"/>
          <w:sz w:val="24"/>
          <w:szCs w:val="24"/>
          <w:lang w:eastAsia="hr-HR"/>
        </w:rPr>
        <w:t>GRADSKO VIJEĆE</w:t>
      </w:r>
    </w:p>
    <w:p w14:paraId="60DDC7EE" w14:textId="77777777" w:rsidR="00C92FBB" w:rsidRPr="00C92FBB" w:rsidRDefault="00C92FBB" w:rsidP="00C92F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E32F7C" w14:textId="77777777" w:rsid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74BDC90" w14:textId="1F1B71A3" w:rsidR="00C92FBB" w:rsidRP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>KLASA:</w:t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</w:r>
      <w:r w:rsidRPr="00C92FBB">
        <w:rPr>
          <w:rFonts w:ascii="Arial" w:eastAsia="Times New Roman" w:hAnsi="Arial" w:cs="Arial"/>
          <w:sz w:val="24"/>
          <w:szCs w:val="24"/>
        </w:rPr>
        <w:tab/>
        <w:t xml:space="preserve"> Predsjednik Gradskog vijeća:</w:t>
      </w:r>
    </w:p>
    <w:p w14:paraId="745957C0" w14:textId="77777777" w:rsidR="00C92FBB" w:rsidRPr="00C92FBB" w:rsidRDefault="00C92FBB" w:rsidP="00C92F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2885FFB" w14:textId="77777777" w:rsidR="00C92FBB" w:rsidRP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92FBB">
        <w:rPr>
          <w:rFonts w:ascii="Arial" w:eastAsia="Times New Roman" w:hAnsi="Arial" w:cs="Arial"/>
          <w:sz w:val="24"/>
          <w:szCs w:val="24"/>
        </w:rPr>
        <w:t>Ivanić-Grad, __________ 2021.</w:t>
      </w:r>
      <w:r w:rsidRPr="00C92FBB">
        <w:rPr>
          <w:rFonts w:ascii="Arial" w:eastAsia="Times New Roman" w:hAnsi="Arial" w:cs="Arial"/>
          <w:sz w:val="24"/>
          <w:szCs w:val="24"/>
        </w:rPr>
        <w:tab/>
        <w:t xml:space="preserve">                     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3E6E4F" w:rsidRPr="003E6E4F" w14:paraId="1D5CE6D6" w14:textId="77777777" w:rsidTr="003E3380">
        <w:trPr>
          <w:trHeight w:val="127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68EF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bookmarkStart w:id="1" w:name="_Hlk86846042"/>
          </w:p>
          <w:p w14:paraId="3E295AC3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538BCA2E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F7BD" w14:textId="77777777" w:rsidR="00C37D1F" w:rsidRDefault="00C37D1F" w:rsidP="003E6E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6F216AA6" w14:textId="5B7B0CDA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 Odluk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e o </w:t>
            </w:r>
            <w:r w:rsidRPr="003E6E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pokretanju postupka izrade Plana razvoja Grada Ivanić-Grada </w:t>
            </w:r>
          </w:p>
          <w:p w14:paraId="64EC55CB" w14:textId="41222C4B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za razdoblje od 2021. do 2027. godine</w:t>
            </w:r>
          </w:p>
          <w:p w14:paraId="59A445FB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0E1D83FB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3E6E4F" w:rsidRPr="003E6E4F" w14:paraId="4307B60D" w14:textId="77777777" w:rsidTr="003E6E4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717E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1DEA8C4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5FD57AC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A87F" w14:textId="5E374F89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Na temelju članka </w:t>
            </w:r>
            <w:bookmarkStart w:id="2" w:name="_Hlk86847714"/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35. Zakona o lokalnoj i područnoj (regionalnoj) samoupravi (Narodne novine, broj 33/01, 60/01 – vjerodostojno tumačenje, 129/05, 109/07, 125/08, 36/09, 150/11, 144/12, 19/13 – pročišćeni tekst, 137/15, 123/17, 98/19 i 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članka 38. stavka 5. Zakona o sustavu strateškog planiranja i upravljanja razvojem Republike Hrvatske (Narodne novine, broj 123/17) </w:t>
            </w: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 članka 35.Statuta Grada Ivanić-Grada (Službeni glasnik Grada Ivanić-Grada, broj 01/21)</w:t>
            </w:r>
            <w:bookmarkEnd w:id="2"/>
          </w:p>
        </w:tc>
      </w:tr>
      <w:tr w:rsidR="003E6E4F" w:rsidRPr="003E6E4F" w14:paraId="7CE83CFB" w14:textId="77777777" w:rsidTr="003E338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E71E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DB22DEF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79900F6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3C6E716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0B70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D6F965D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Upravni odjel za lokalnu samoupravu,   pravne poslove i društvene djelatnosti</w:t>
            </w:r>
          </w:p>
        </w:tc>
      </w:tr>
      <w:tr w:rsidR="003E6E4F" w:rsidRPr="003E6E4F" w14:paraId="0CA380E3" w14:textId="77777777" w:rsidTr="003E338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6929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A672D06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3372501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1CC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94D1175" w14:textId="77777777" w:rsidR="003E6E4F" w:rsidRPr="003E6E4F" w:rsidRDefault="003E6E4F" w:rsidP="003E6E4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3E6E4F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7942D99" w14:textId="77777777" w:rsidR="003E6E4F" w:rsidRPr="003E6E4F" w:rsidRDefault="003E6E4F" w:rsidP="003E6E4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D6E424" w14:textId="78FF98F5" w:rsidR="00C92FBB" w:rsidRDefault="003E6E4F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E6E4F">
        <w:rPr>
          <w:rFonts w:ascii="Arial" w:eastAsia="Times New Roman" w:hAnsi="Arial" w:cs="Arial"/>
          <w:b/>
          <w:bCs/>
          <w:sz w:val="24"/>
          <w:szCs w:val="24"/>
        </w:rPr>
        <w:t>OBRAZLOŽENJE:</w:t>
      </w:r>
    </w:p>
    <w:p w14:paraId="009BE40C" w14:textId="78067D4B" w:rsidR="002C09D5" w:rsidRDefault="002C09D5" w:rsidP="00C92F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2C01A600" w14:textId="73C7559A" w:rsidR="002C09D5" w:rsidRDefault="0086412B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Pravni temelj za donošenje ove Odluke su odredbe članka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članka 38. stavka 5. Zakona o sustavu strateškog planiranja i upravljanja razvojem Republike Hrvatske (Narodne novine, broj 123/17)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i članka 35.Statuta Grada Ivanić-Grada (Službeni glasnik Grada Ivanić-Grada, broj 01/21)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412BE616" w14:textId="1EE943F6" w:rsidR="0086412B" w:rsidRDefault="0086412B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E0F7BA" w14:textId="00690DAF" w:rsidR="0086412B" w:rsidRDefault="0086412B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Odredbom članka 25. </w:t>
      </w:r>
      <w:bookmarkStart w:id="3" w:name="_Hlk86849972"/>
      <w:r>
        <w:rPr>
          <w:rFonts w:ascii="Arial" w:eastAsia="Times New Roman" w:hAnsi="Arial" w:cs="Arial"/>
          <w:sz w:val="24"/>
          <w:szCs w:val="24"/>
        </w:rPr>
        <w:t xml:space="preserve">Zakona </w:t>
      </w:r>
      <w:r>
        <w:rPr>
          <w:rFonts w:ascii="Arial" w:eastAsia="Times New Roman" w:hAnsi="Arial" w:cs="Arial"/>
          <w:sz w:val="24"/>
          <w:szCs w:val="24"/>
          <w:lang w:eastAsia="hr-HR"/>
        </w:rPr>
        <w:t>o sustavu strateškog planiranja i upravljanja razvojem Republike Hrvatske (Narodne novine, broj 123/17)</w:t>
      </w:r>
      <w:r w:rsidR="00CE387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bookmarkEnd w:id="3"/>
      <w:r>
        <w:rPr>
          <w:rFonts w:ascii="Arial" w:eastAsia="Times New Roman" w:hAnsi="Arial" w:cs="Arial"/>
          <w:sz w:val="24"/>
          <w:szCs w:val="24"/>
          <w:lang w:eastAsia="hr-HR"/>
        </w:rPr>
        <w:t>propisano je kako je plan razvoja jedinice lokalne samouprave srednjoročni akt strateškog planiranja od značaja za jedinicu lokalne samouprave kojim se definiraju posebni ciljevi za provedbu strateških i posebnih ciljeva iz nacionalnih planova i planova razvoja jedinice područne (</w:t>
      </w:r>
      <w:r w:rsidR="009C7F44">
        <w:rPr>
          <w:rFonts w:ascii="Arial" w:eastAsia="Times New Roman" w:hAnsi="Arial" w:cs="Arial"/>
          <w:sz w:val="24"/>
          <w:szCs w:val="24"/>
          <w:lang w:eastAsia="hr-HR"/>
        </w:rPr>
        <w:t xml:space="preserve">regionalne) samouprave. </w:t>
      </w:r>
    </w:p>
    <w:p w14:paraId="138A50ED" w14:textId="3C4F5955" w:rsidR="00CE3876" w:rsidRDefault="00CE3876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22E56C" w14:textId="2908E6CE" w:rsidR="00CE3876" w:rsidRDefault="00CE3876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Plan razvoja izrađuju jedinice lokalne samouprave čije su prirodne ili društveno-gospodarske karakteristike dovoljno specifične te ne mogu usmjeravati razvoj temeljem srednjoročnih akata planiranja izrađenih na razini jedinice područne (regionalne) samouprave.</w:t>
      </w:r>
    </w:p>
    <w:p w14:paraId="4942941B" w14:textId="32E062C6" w:rsidR="009C7F44" w:rsidRDefault="009C7F44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3A2011" w14:textId="558B3C8F" w:rsidR="009C7F44" w:rsidRDefault="00CE3876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Plan razvoja jedinice lokalne samouprave se izrađuje i donosi za razdoblje od pet do deset godina.</w:t>
      </w:r>
    </w:p>
    <w:p w14:paraId="599F1DFA" w14:textId="62645BB8" w:rsidR="00CE3876" w:rsidRDefault="00CE3876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Nadalje, odredbom članka 38. stavka 5. </w:t>
      </w:r>
      <w:r>
        <w:rPr>
          <w:rFonts w:ascii="Arial" w:eastAsia="Times New Roman" w:hAnsi="Arial" w:cs="Arial"/>
          <w:sz w:val="24"/>
          <w:szCs w:val="24"/>
        </w:rPr>
        <w:t xml:space="preserve">Zakona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 sustavu strateškog planiranja i upravljanja razvojem Republike Hrvatske (Narodne novine, broj 123/17) propisano je kako izvršno tijelo jedinice lokalne samouprave podnosi prijedlog za pokretanje postupka izrade plana razvoja jedinice lokalne samouprave predstavničkom tijelu jedinice </w:t>
      </w:r>
      <w:r w:rsidR="00D01120">
        <w:rPr>
          <w:rFonts w:ascii="Arial" w:eastAsia="Times New Roman" w:hAnsi="Arial" w:cs="Arial"/>
          <w:sz w:val="24"/>
          <w:szCs w:val="24"/>
          <w:lang w:eastAsia="hr-HR"/>
        </w:rPr>
        <w:t>lokalne samouprave koje odlučuje o prijedlogu.</w:t>
      </w:r>
    </w:p>
    <w:p w14:paraId="3F1F9828" w14:textId="5FEB61C9" w:rsidR="00D01120" w:rsidRDefault="00D01120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134A76" w14:textId="328BB59D" w:rsidR="00D01120" w:rsidRDefault="00D01120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Podnositelj prijedloga dužan je putem svojih mrežnih stranica obavijestiti javnost o početku izrade plana razvoja jedinice lokalne samouprave, u roku od osam dana od početka postupka izrade.</w:t>
      </w:r>
    </w:p>
    <w:p w14:paraId="34C30BB2" w14:textId="384B115A" w:rsidR="00D01120" w:rsidRDefault="00D01120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9144E7" w14:textId="77777777" w:rsidR="00D01120" w:rsidRPr="00D01120" w:rsidRDefault="00D01120" w:rsidP="00D011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1120">
        <w:rPr>
          <w:rFonts w:ascii="Arial" w:eastAsia="Calibri" w:hAnsi="Arial" w:cs="Arial"/>
          <w:sz w:val="24"/>
          <w:szCs w:val="24"/>
        </w:rPr>
        <w:t>Sredstva potrebna za provedbu ove Odluke osigurana su u proračunu Grada Ivanić-Grada za 2021. godinu.</w:t>
      </w:r>
    </w:p>
    <w:p w14:paraId="2C0D38A5" w14:textId="77777777" w:rsidR="00D01120" w:rsidRPr="00D01120" w:rsidRDefault="00D01120" w:rsidP="00D011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242ECE8" w14:textId="429E66DC" w:rsidR="00D01120" w:rsidRPr="00D01120" w:rsidRDefault="00D01120" w:rsidP="00D011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01120">
        <w:rPr>
          <w:rFonts w:ascii="Arial" w:eastAsia="Times New Roman" w:hAnsi="Arial" w:cs="Arial"/>
          <w:sz w:val="24"/>
          <w:szCs w:val="24"/>
          <w:lang w:eastAsia="hr-HR"/>
        </w:rPr>
        <w:t>Slijedom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navedenih zakonskih odredbi</w:t>
      </w:r>
      <w:r w:rsidRPr="00D01120">
        <w:rPr>
          <w:rFonts w:ascii="Arial" w:eastAsia="Times New Roman" w:hAnsi="Arial" w:cs="Arial"/>
          <w:sz w:val="24"/>
          <w:szCs w:val="24"/>
          <w:lang w:eastAsia="hr-HR"/>
        </w:rPr>
        <w:t>, predlaže se Gradskom vijeću Grada Ivanić-Grada da usvoji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ovu </w:t>
      </w:r>
      <w:r w:rsidRPr="00D01120">
        <w:rPr>
          <w:rFonts w:ascii="Arial" w:eastAsia="Times New Roman" w:hAnsi="Arial" w:cs="Arial"/>
          <w:sz w:val="24"/>
          <w:szCs w:val="24"/>
          <w:lang w:eastAsia="hr-HR"/>
        </w:rPr>
        <w:t>Odluku.</w:t>
      </w:r>
    </w:p>
    <w:p w14:paraId="2C874764" w14:textId="77777777" w:rsidR="00D01120" w:rsidRPr="00D01120" w:rsidRDefault="00D01120" w:rsidP="00D0112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2E57526" w14:textId="77777777" w:rsidR="00D01120" w:rsidRPr="0086412B" w:rsidRDefault="00D01120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bookmarkEnd w:id="1"/>
    <w:p w14:paraId="22FB2F9E" w14:textId="77777777" w:rsidR="00C92FBB" w:rsidRPr="00C92FBB" w:rsidRDefault="00C92FBB" w:rsidP="0086412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95E8184" w14:textId="77777777" w:rsidR="00C92FBB" w:rsidRP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99B5282" w14:textId="77777777" w:rsidR="00C92FBB" w:rsidRPr="00C92FBB" w:rsidRDefault="00C92FBB" w:rsidP="00C92FB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8989E11" w14:textId="77777777" w:rsidR="00C92FBB" w:rsidRDefault="00C92FBB" w:rsidP="00F92377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023426" w14:textId="77777777" w:rsidR="00C92FBB" w:rsidRPr="002F24B3" w:rsidRDefault="00C92FBB" w:rsidP="00F92377">
      <w:pPr>
        <w:jc w:val="both"/>
        <w:rPr>
          <w:rFonts w:ascii="Arial" w:hAnsi="Arial" w:cs="Arial"/>
          <w:sz w:val="24"/>
          <w:szCs w:val="24"/>
        </w:rPr>
      </w:pPr>
    </w:p>
    <w:sectPr w:rsidR="00C92FBB" w:rsidRPr="002F2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DC"/>
    <w:rsid w:val="00020B10"/>
    <w:rsid w:val="00045972"/>
    <w:rsid w:val="00083B58"/>
    <w:rsid w:val="000B3343"/>
    <w:rsid w:val="00100273"/>
    <w:rsid w:val="0010766C"/>
    <w:rsid w:val="00136460"/>
    <w:rsid w:val="00137EBB"/>
    <w:rsid w:val="001612B7"/>
    <w:rsid w:val="00174150"/>
    <w:rsid w:val="00182CFF"/>
    <w:rsid w:val="00186636"/>
    <w:rsid w:val="001A497D"/>
    <w:rsid w:val="00226988"/>
    <w:rsid w:val="0023401E"/>
    <w:rsid w:val="002623DC"/>
    <w:rsid w:val="00297ECE"/>
    <w:rsid w:val="002B6870"/>
    <w:rsid w:val="002C09D5"/>
    <w:rsid w:val="002C4AEF"/>
    <w:rsid w:val="002D3A56"/>
    <w:rsid w:val="002F2154"/>
    <w:rsid w:val="002F24B3"/>
    <w:rsid w:val="00316C92"/>
    <w:rsid w:val="00351588"/>
    <w:rsid w:val="00382E5F"/>
    <w:rsid w:val="003E6E4F"/>
    <w:rsid w:val="00414168"/>
    <w:rsid w:val="00431AA0"/>
    <w:rsid w:val="00443CBF"/>
    <w:rsid w:val="0046012C"/>
    <w:rsid w:val="004678C6"/>
    <w:rsid w:val="0048072C"/>
    <w:rsid w:val="00484F51"/>
    <w:rsid w:val="0049499F"/>
    <w:rsid w:val="004B4A89"/>
    <w:rsid w:val="004B6520"/>
    <w:rsid w:val="004C03FA"/>
    <w:rsid w:val="004E6542"/>
    <w:rsid w:val="00503658"/>
    <w:rsid w:val="00530C44"/>
    <w:rsid w:val="0053494D"/>
    <w:rsid w:val="00567AB5"/>
    <w:rsid w:val="005B075E"/>
    <w:rsid w:val="005F22D2"/>
    <w:rsid w:val="00622F5D"/>
    <w:rsid w:val="006368A8"/>
    <w:rsid w:val="006374CE"/>
    <w:rsid w:val="0064799D"/>
    <w:rsid w:val="0065780F"/>
    <w:rsid w:val="00671228"/>
    <w:rsid w:val="006805CF"/>
    <w:rsid w:val="006C3FB4"/>
    <w:rsid w:val="006E1607"/>
    <w:rsid w:val="006F418A"/>
    <w:rsid w:val="006F7356"/>
    <w:rsid w:val="0070086B"/>
    <w:rsid w:val="007078E5"/>
    <w:rsid w:val="0075720C"/>
    <w:rsid w:val="0077102B"/>
    <w:rsid w:val="00771196"/>
    <w:rsid w:val="007A147F"/>
    <w:rsid w:val="007A6AB8"/>
    <w:rsid w:val="007C64CD"/>
    <w:rsid w:val="007F4E31"/>
    <w:rsid w:val="00815298"/>
    <w:rsid w:val="00834CBE"/>
    <w:rsid w:val="008441E9"/>
    <w:rsid w:val="00851C1D"/>
    <w:rsid w:val="00853E7C"/>
    <w:rsid w:val="0086412B"/>
    <w:rsid w:val="0089744B"/>
    <w:rsid w:val="008A68A4"/>
    <w:rsid w:val="008A7A51"/>
    <w:rsid w:val="008C188F"/>
    <w:rsid w:val="009566F6"/>
    <w:rsid w:val="00980208"/>
    <w:rsid w:val="00980346"/>
    <w:rsid w:val="009810E5"/>
    <w:rsid w:val="009B3377"/>
    <w:rsid w:val="009B3AF3"/>
    <w:rsid w:val="009C05FA"/>
    <w:rsid w:val="009C7F44"/>
    <w:rsid w:val="009D43BD"/>
    <w:rsid w:val="00A038F1"/>
    <w:rsid w:val="00A23FA0"/>
    <w:rsid w:val="00A43E4B"/>
    <w:rsid w:val="00A52030"/>
    <w:rsid w:val="00A77752"/>
    <w:rsid w:val="00AA344D"/>
    <w:rsid w:val="00AF4464"/>
    <w:rsid w:val="00B37D27"/>
    <w:rsid w:val="00B571FF"/>
    <w:rsid w:val="00B77E91"/>
    <w:rsid w:val="00BA2D29"/>
    <w:rsid w:val="00BC5D3F"/>
    <w:rsid w:val="00BE1651"/>
    <w:rsid w:val="00C12A6B"/>
    <w:rsid w:val="00C15591"/>
    <w:rsid w:val="00C34D2E"/>
    <w:rsid w:val="00C37D1F"/>
    <w:rsid w:val="00C50E45"/>
    <w:rsid w:val="00C64AF9"/>
    <w:rsid w:val="00C92FBB"/>
    <w:rsid w:val="00CB26DD"/>
    <w:rsid w:val="00CB436B"/>
    <w:rsid w:val="00CE26E8"/>
    <w:rsid w:val="00CE3876"/>
    <w:rsid w:val="00CF7B28"/>
    <w:rsid w:val="00D01120"/>
    <w:rsid w:val="00D12757"/>
    <w:rsid w:val="00D8711C"/>
    <w:rsid w:val="00E27B9A"/>
    <w:rsid w:val="00E51BE9"/>
    <w:rsid w:val="00E55138"/>
    <w:rsid w:val="00E93E9A"/>
    <w:rsid w:val="00ED3975"/>
    <w:rsid w:val="00EE0272"/>
    <w:rsid w:val="00F04621"/>
    <w:rsid w:val="00F334E6"/>
    <w:rsid w:val="00F7083D"/>
    <w:rsid w:val="00F856CA"/>
    <w:rsid w:val="00F92377"/>
    <w:rsid w:val="00FC0B99"/>
    <w:rsid w:val="00FE0F19"/>
    <w:rsid w:val="00FE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1064"/>
  <w15:chartTrackingRefBased/>
  <w15:docId w15:val="{BEF6D9CA-4100-447D-8B07-4150D9D2B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92F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10</cp:revision>
  <cp:lastPrinted>2021-11-30T11:14:00Z</cp:lastPrinted>
  <dcterms:created xsi:type="dcterms:W3CDTF">2021-10-07T12:25:00Z</dcterms:created>
  <dcterms:modified xsi:type="dcterms:W3CDTF">2021-11-30T11:14:00Z</dcterms:modified>
</cp:coreProperties>
</file>