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CAF7C" w14:textId="5A5C4BD8" w:rsidR="00590711" w:rsidRPr="00354420" w:rsidRDefault="00590711" w:rsidP="00332878">
      <w:pPr>
        <w:rPr>
          <w:rFonts w:ascii="Arial" w:hAnsi="Arial" w:cs="Arial"/>
          <w:sz w:val="24"/>
          <w:szCs w:val="24"/>
        </w:rPr>
      </w:pPr>
    </w:p>
    <w:p w14:paraId="65664465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70AD2EC4" wp14:editId="3EE80B97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5AC4BA" w14:textId="77777777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REPUBLIKA HRVATSKA</w:t>
      </w:r>
    </w:p>
    <w:p w14:paraId="7839D042" w14:textId="77777777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ZAGREBAČKA ŽUPANIJA</w:t>
      </w:r>
    </w:p>
    <w:p w14:paraId="5CF7791F" w14:textId="77777777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GRAD IVANIĆ-GRAD</w:t>
      </w:r>
    </w:p>
    <w:p w14:paraId="1CEE91ED" w14:textId="77777777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GRADONAČELNIK</w:t>
      </w:r>
    </w:p>
    <w:p w14:paraId="0760E7A6" w14:textId="77777777" w:rsidR="002F58C2" w:rsidRPr="00354420" w:rsidRDefault="002F58C2" w:rsidP="002F58C2">
      <w:pPr>
        <w:spacing w:after="20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A387C6" w14:textId="6A795D4E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KLASA: </w:t>
      </w:r>
      <w:r w:rsidR="00980B72">
        <w:rPr>
          <w:rFonts w:ascii="Arial" w:eastAsia="Calibri" w:hAnsi="Arial" w:cs="Arial"/>
          <w:sz w:val="24"/>
          <w:szCs w:val="24"/>
        </w:rPr>
        <w:t>022-01/17-01/3</w:t>
      </w:r>
    </w:p>
    <w:p w14:paraId="3B9C80CF" w14:textId="4CFD65AF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URBROJ: </w:t>
      </w:r>
      <w:r w:rsidR="00980B72">
        <w:rPr>
          <w:rFonts w:ascii="Arial" w:eastAsia="Calibri" w:hAnsi="Arial" w:cs="Arial"/>
          <w:sz w:val="24"/>
          <w:szCs w:val="24"/>
        </w:rPr>
        <w:t>238/10-02-01-01/1-17-52</w:t>
      </w:r>
    </w:p>
    <w:p w14:paraId="7E0662C8" w14:textId="72205AFB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Ivanić-Grad,  </w:t>
      </w:r>
      <w:r w:rsidR="0023296E">
        <w:rPr>
          <w:rFonts w:ascii="Arial" w:eastAsia="Calibri" w:hAnsi="Arial" w:cs="Arial"/>
          <w:sz w:val="24"/>
          <w:szCs w:val="24"/>
        </w:rPr>
        <w:t>14.12.</w:t>
      </w:r>
      <w:bookmarkStart w:id="0" w:name="_GoBack"/>
      <w:bookmarkEnd w:id="0"/>
      <w:r w:rsidRPr="00354420">
        <w:rPr>
          <w:rFonts w:ascii="Arial" w:eastAsia="Calibri" w:hAnsi="Arial" w:cs="Arial"/>
          <w:sz w:val="24"/>
          <w:szCs w:val="24"/>
        </w:rPr>
        <w:t xml:space="preserve"> 2017.</w:t>
      </w:r>
    </w:p>
    <w:p w14:paraId="56088DD6" w14:textId="77777777" w:rsidR="002F58C2" w:rsidRPr="00354420" w:rsidRDefault="002F58C2" w:rsidP="002F58C2">
      <w:pPr>
        <w:spacing w:after="20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1363C43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                                                            </w:t>
      </w:r>
      <w:r w:rsidRPr="00354420">
        <w:rPr>
          <w:rFonts w:ascii="Arial" w:eastAsia="Calibri" w:hAnsi="Arial" w:cs="Arial"/>
          <w:b/>
          <w:sz w:val="24"/>
          <w:szCs w:val="24"/>
        </w:rPr>
        <w:t>GRADSKO VIJEĆE GRADA IVANIĆ-GRADA</w:t>
      </w:r>
    </w:p>
    <w:p w14:paraId="38B290EF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      n/r predsjednika Željka </w:t>
      </w:r>
      <w:proofErr w:type="spellStart"/>
      <w:r w:rsidRPr="00354420">
        <w:rPr>
          <w:rFonts w:ascii="Arial" w:eastAsia="Calibri" w:hAnsi="Arial" w:cs="Arial"/>
          <w:b/>
          <w:sz w:val="24"/>
          <w:szCs w:val="24"/>
        </w:rPr>
        <w:t>Pongraca</w:t>
      </w:r>
      <w:proofErr w:type="spellEnd"/>
    </w:p>
    <w:p w14:paraId="356EFC50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DD25A95" w14:textId="44F74F61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PREDMET: </w:t>
      </w:r>
      <w:r w:rsidRPr="00354420">
        <w:rPr>
          <w:rFonts w:ascii="Arial" w:eastAsia="Calibri" w:hAnsi="Arial" w:cs="Arial"/>
          <w:sz w:val="24"/>
          <w:szCs w:val="24"/>
        </w:rPr>
        <w:tab/>
        <w:t>Prijedlog Odluke o uvjetima  i načinu držanja kućnih ljubimaca i načinu postupanja s napuštenim i izgubljenim životinjama</w:t>
      </w:r>
    </w:p>
    <w:p w14:paraId="09E9F7F3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Poštovani,</w:t>
      </w:r>
    </w:p>
    <w:p w14:paraId="12DEBB7B" w14:textId="44983F22" w:rsidR="002F58C2" w:rsidRPr="00354420" w:rsidRDefault="002F58C2" w:rsidP="00C231BD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 broj 02/14), Gradonačelnik Grada Ivanić-Grada, utvrdio je prijedlog</w:t>
      </w:r>
      <w:r w:rsidR="00C231BD" w:rsidRPr="00354420">
        <w:rPr>
          <w:rFonts w:ascii="Arial" w:eastAsia="Calibri" w:hAnsi="Arial" w:cs="Arial"/>
          <w:b/>
          <w:sz w:val="24"/>
          <w:szCs w:val="24"/>
        </w:rPr>
        <w:t xml:space="preserve">                   </w:t>
      </w:r>
    </w:p>
    <w:p w14:paraId="05CB0660" w14:textId="1F7A3B98" w:rsidR="002F58C2" w:rsidRPr="00354420" w:rsidRDefault="002F58C2" w:rsidP="002F58C2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b/>
          <w:sz w:val="24"/>
          <w:szCs w:val="24"/>
        </w:rPr>
        <w:t>Odluke o uvjetima  i načinu držanja kućnih ljubimaca i načinu postupanja s napuštenim i izgubljenim životinjama</w:t>
      </w:r>
    </w:p>
    <w:p w14:paraId="58C03630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Predlaže se  predsjedniku Gradskoga vijeća  da prethodno navedeni prijedlog po potrebi dostavi nadležnom radnom tijelu Gradskog vijeća Grada Ivanić-Grada kako bi isto dalo svoje mišljenje odnosno iznijelo određeni prijedlog.</w:t>
      </w:r>
    </w:p>
    <w:p w14:paraId="60EBBACF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Za izvjestitelja na sjednici Gradskoga vijeća određuje se Martina Kovač Crnčec, pročelnica  Upravnog odjela za lokalnu samoupravu, pravne poslove i društvene djelatnosti.</w:t>
      </w:r>
    </w:p>
    <w:p w14:paraId="4E6A7C34" w14:textId="77777777" w:rsidR="002F58C2" w:rsidRPr="00354420" w:rsidRDefault="002F58C2" w:rsidP="002F58C2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14:paraId="662BAB08" w14:textId="77777777" w:rsidR="002F58C2" w:rsidRPr="00354420" w:rsidRDefault="002F58C2" w:rsidP="002F58C2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S poštovanjem,</w:t>
      </w:r>
    </w:p>
    <w:p w14:paraId="344D516F" w14:textId="77777777" w:rsidR="002F58C2" w:rsidRPr="00354420" w:rsidRDefault="002F58C2" w:rsidP="002F58C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39EF03" w14:textId="77777777" w:rsidR="002F58C2" w:rsidRPr="00354420" w:rsidRDefault="002F58C2" w:rsidP="002F58C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GRADONAČELNIK :</w:t>
      </w:r>
    </w:p>
    <w:p w14:paraId="6A92F7D7" w14:textId="77777777" w:rsidR="002F58C2" w:rsidRPr="00354420" w:rsidRDefault="002F58C2" w:rsidP="002F58C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56093D" w14:textId="767BEA14" w:rsidR="002F58C2" w:rsidRPr="00354420" w:rsidRDefault="002F58C2" w:rsidP="00C231B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Javor Bojan Leš, dr. vet. med</w:t>
      </w:r>
    </w:p>
    <w:p w14:paraId="68CDBBF1" w14:textId="4019A451" w:rsidR="00C231BD" w:rsidRPr="00354420" w:rsidRDefault="00C231BD" w:rsidP="00C231BD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lastRenderedPageBreak/>
        <w:t xml:space="preserve">Na temelju članka  </w:t>
      </w:r>
      <w:r w:rsidR="00543C34" w:rsidRPr="00354420">
        <w:rPr>
          <w:rFonts w:ascii="Arial" w:eastAsia="Calibri" w:hAnsi="Arial" w:cs="Arial"/>
          <w:sz w:val="24"/>
          <w:szCs w:val="24"/>
        </w:rPr>
        <w:t>93. i 94</w:t>
      </w:r>
      <w:r w:rsidRPr="00354420">
        <w:rPr>
          <w:rFonts w:ascii="Arial" w:eastAsia="Calibri" w:hAnsi="Arial" w:cs="Arial"/>
          <w:sz w:val="24"/>
          <w:szCs w:val="24"/>
        </w:rPr>
        <w:t xml:space="preserve"> . Zakona o zaštiti životinja   ("Narodne novine", broj 102/2017), članka 35. Zakona o lokalnoj i područnoj (regionalnoj) samoupravi (Narodne novine, broj 33/01, 60/01 – vjerodostojno tumačenje, 129/05, 109/07, 125/08, 36/09, 150/11, 144/12 , 19/13 i 137/15) i  članka 35. Statuta Grada Ivanić-Grada  (Službeni glasnik Grada Ivanić Grada 02/14), Gradsko vijeće Grada Ivanić Grada na svojoj   </w:t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  <w:t>______</w:t>
      </w:r>
      <w:r w:rsidRPr="00354420">
        <w:rPr>
          <w:rFonts w:ascii="Arial" w:eastAsia="Calibri" w:hAnsi="Arial" w:cs="Arial"/>
          <w:sz w:val="24"/>
          <w:szCs w:val="24"/>
        </w:rPr>
        <w:t xml:space="preserve">sjednici održanoj dana  </w:t>
      </w:r>
      <w:r w:rsidR="00DA3D57" w:rsidRPr="00354420">
        <w:rPr>
          <w:rFonts w:ascii="Arial" w:eastAsia="Calibri" w:hAnsi="Arial" w:cs="Arial"/>
          <w:sz w:val="24"/>
          <w:szCs w:val="24"/>
        </w:rPr>
        <w:t>__________</w:t>
      </w:r>
      <w:r w:rsidRPr="00354420">
        <w:rPr>
          <w:rFonts w:ascii="Arial" w:eastAsia="Calibri" w:hAnsi="Arial" w:cs="Arial"/>
          <w:sz w:val="24"/>
          <w:szCs w:val="24"/>
        </w:rPr>
        <w:t xml:space="preserve">    godine donijelo je</w:t>
      </w:r>
      <w:r w:rsidRPr="00354420">
        <w:rPr>
          <w:rFonts w:ascii="Arial" w:eastAsia="Calibri" w:hAnsi="Arial" w:cs="Arial"/>
          <w:b/>
          <w:sz w:val="24"/>
          <w:szCs w:val="24"/>
        </w:rPr>
        <w:t xml:space="preserve">   </w:t>
      </w:r>
    </w:p>
    <w:p w14:paraId="567B6ACF" w14:textId="77777777" w:rsidR="00F37928" w:rsidRPr="00354420" w:rsidRDefault="00C231BD" w:rsidP="00F37928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b/>
          <w:sz w:val="24"/>
          <w:szCs w:val="24"/>
        </w:rPr>
        <w:t>ODLUKU</w:t>
      </w:r>
    </w:p>
    <w:p w14:paraId="06E0493C" w14:textId="5D98D7E2" w:rsidR="002F58C2" w:rsidRPr="00354420" w:rsidRDefault="00F37928" w:rsidP="008359FF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b/>
          <w:sz w:val="24"/>
          <w:szCs w:val="24"/>
        </w:rPr>
        <w:t xml:space="preserve"> o uvjetima  i načinu držanja kućnih ljubimaca i načinu postupanja s napuštenim i izgubljenim životinjama</w:t>
      </w:r>
    </w:p>
    <w:p w14:paraId="24D50D94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1C769EF7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I. OPĆE ODREDBE</w:t>
      </w:r>
    </w:p>
    <w:p w14:paraId="0DBD260D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1.</w:t>
      </w:r>
    </w:p>
    <w:p w14:paraId="2C697CAB" w14:textId="53237673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Ovom se odlukom propisuju uvjeti i način držanja kućnih ljubimaca, način kontrole njihova razmnožavanja, posebni uvjeti i način držanja pasa i mačaka, te način postupanja s napuštenim i izgubljenim životinjama na području Grada Ivanić-Grada.</w:t>
      </w:r>
    </w:p>
    <w:p w14:paraId="1283ECE0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5E06B95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2.</w:t>
      </w:r>
    </w:p>
    <w:p w14:paraId="6D8C2D8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Pojedini pojmovi u ovoj Odluci imaju značenje kako je to utvrđeno propisima o zaštiti životinja i komunalnom redu.</w:t>
      </w:r>
    </w:p>
    <w:p w14:paraId="35BCBF83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kućne ljubimce koji pripadaju zaštićenim vrstama primjenjuju se i propisi o zaštiti prirode.</w:t>
      </w:r>
    </w:p>
    <w:p w14:paraId="250BC21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Opasni psi kao kućni ljubimci drže se pod uvjetima i na način utvrđen posebnim propisima.</w:t>
      </w:r>
    </w:p>
    <w:p w14:paraId="4F226484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se Odluka primjenjuje ne dovodeći u pitanje odredbe posebnih propisa o zaštiti životinja, zdravlju životinja, zaštiti prirode i lovstvu </w:t>
      </w:r>
      <w:r w:rsidRPr="00354420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te pravu vlasništva</w:t>
      </w:r>
      <w:r w:rsidRPr="00354420">
        <w:rPr>
          <w:rFonts w:ascii="Arial" w:eastAsia="Times New Roman" w:hAnsi="Arial" w:cs="Arial"/>
          <w:color w:val="FF0000"/>
          <w:sz w:val="24"/>
          <w:szCs w:val="24"/>
          <w:lang w:eastAsia="hr-HR"/>
        </w:rPr>
        <w:t>.</w:t>
      </w:r>
    </w:p>
    <w:p w14:paraId="75770C91" w14:textId="77777777" w:rsidR="00590711" w:rsidRPr="00354420" w:rsidRDefault="00590711" w:rsidP="00590711">
      <w:pPr>
        <w:shd w:val="clear" w:color="auto" w:fill="FFFFFF"/>
        <w:spacing w:before="144" w:after="0" w:line="288" w:lineRule="atLeast"/>
        <w:outlineLvl w:val="6"/>
        <w:rPr>
          <w:rFonts w:ascii="Arial" w:eastAsia="Times New Roman" w:hAnsi="Arial" w:cs="Arial"/>
          <w:b/>
          <w:bCs/>
          <w:color w:val="FF0000"/>
          <w:spacing w:val="1"/>
          <w:sz w:val="24"/>
          <w:szCs w:val="24"/>
          <w:lang w:eastAsia="hr-HR"/>
        </w:rPr>
      </w:pPr>
    </w:p>
    <w:p w14:paraId="732A171A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II. UVJETI I NAČIN DRŽANJA KUĆNIH LJUBIMACA</w:t>
      </w:r>
    </w:p>
    <w:p w14:paraId="30C5272C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3.</w:t>
      </w:r>
    </w:p>
    <w:p w14:paraId="167C9E06" w14:textId="28D4D581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kućnog ljubimca dužan je životinju držati sukladno propisima o zaštiti životinja, veterinarstvu, zaštiti prirode, javnom redu i miru, te odredbama ove Odluke.</w:t>
      </w:r>
    </w:p>
    <w:p w14:paraId="080F6F0A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5C71A41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4.</w:t>
      </w:r>
    </w:p>
    <w:p w14:paraId="024713C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Držanje kućnih ljubimaca u zajedničkim prostorijama zgrada i dvorištima zgrada, kretanje kućnih ljubimaca zajedničkim dijelovima zgrada i dvorištima zgrada, te čišćenje tih prostorija i prostora od onečišćenja koje napravi kućni ljubimac zajednički utvrđuju suvlasnici zgrade, odnosno korisnici stanova uz suglasnost vlasnika.</w:t>
      </w:r>
    </w:p>
    <w:p w14:paraId="7BCF26F6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U slučaju sumnje od izbijanja zaraznih bolesti koje se mogu prenijeti sa životinja na ljude, zaštitu osoba iz stavka 1. ovog članka provode pravne osobe koje obavljaju zdravstvenu djelatnost i privatni zdravstveni radnici u suradnji s nadležnim tijelima utvrđenim propisima o veterinarskoj djelatnosti.</w:t>
      </w:r>
    </w:p>
    <w:p w14:paraId="387CDA70" w14:textId="77777777" w:rsidR="00E4736F" w:rsidRDefault="00E4736F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516B1DD" w14:textId="402A7950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5.</w:t>
      </w:r>
    </w:p>
    <w:p w14:paraId="62B25DD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je dužan kontrolirati razmnožavanje kućnih ljubimaca i osigurati im odgovarajuće odnosno propisane uvjete držanja.</w:t>
      </w:r>
    </w:p>
    <w:p w14:paraId="6FC7439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mora zbrinjavati mladunčad vlastitih kućnih ljubimaca, a u slučaju nekontroliranog razmnožavanja, kada ne želi sam zbrinuti mladunčad, snosi troškove njihova zbrinjavanja te u slučaju pasa i troškove trajne sterilizacije.</w:t>
      </w:r>
    </w:p>
    <w:p w14:paraId="2D071D77" w14:textId="77777777" w:rsidR="00590711" w:rsidRPr="00354420" w:rsidRDefault="00590711" w:rsidP="00354420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5021CA6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6.</w:t>
      </w:r>
    </w:p>
    <w:p w14:paraId="3D11CB8B" w14:textId="4BABDB20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Kretanje kućnih ljubimaca dopušteno je na javnim površinama, te u prostorima i prostorijama javne namjene uz dopuštenje vlasnika, odnosno korisnika prostora, i uz odgovarajuće uvjete, osim ako ovom Odlukom nije drugačije određeno.</w:t>
      </w:r>
    </w:p>
    <w:p w14:paraId="1B023EA8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EBA7905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7.</w:t>
      </w:r>
    </w:p>
    <w:p w14:paraId="02C1B9B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Kućnim ljubimcima koji se kreću slobodno ili na povodcu zabranjeno je kretanje na dječjim igralištima, cvjetnjacima, neograđenim športskim terenima, gradskim grobljima, neograđenim dvorištima škola i vrtića te na drugim mjestima gdje postoji opasnost ugrožavanja zdravstveno-higijenske sigurnosti i zdravlja ljudi te na ostalim javnim površinama označenima znakom </w:t>
      </w:r>
      <w:r w:rsidRPr="00354420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>s prekriženim likom psa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: „zabranjeno dovođenje pasa“.  </w:t>
      </w:r>
    </w:p>
    <w:p w14:paraId="5CFF6A7D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8.</w:t>
      </w:r>
    </w:p>
    <w:p w14:paraId="4DA52DA8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Ograničenje kretanja kućnih ljubimaca iz ove Odluke ne primjenjuje se na pse osposobljene za pomoć osobama s invaliditetom.</w:t>
      </w:r>
    </w:p>
    <w:p w14:paraId="7940F2B4" w14:textId="77777777" w:rsidR="00E4736F" w:rsidRDefault="00E4736F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4D55441" w14:textId="69C9AEBA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9.</w:t>
      </w:r>
    </w:p>
    <w:p w14:paraId="170E33BB" w14:textId="01D3715A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kućnog ljubimca dužan je odmah ukloniti fekalije kojima njegov kućni ljubimac onečisti javne površine odbacivanjem u kantu za otpatke.</w:t>
      </w:r>
    </w:p>
    <w:p w14:paraId="27B03BF9" w14:textId="77777777" w:rsidR="00354420" w:rsidRPr="00354420" w:rsidRDefault="00354420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E358EA" w14:textId="4598EEF3" w:rsidR="00590711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  <w:t>Držanje pasa</w:t>
      </w:r>
    </w:p>
    <w:p w14:paraId="1713B313" w14:textId="77777777" w:rsidR="00E4736F" w:rsidRPr="00354420" w:rsidRDefault="00E4736F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AD6C387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10.</w:t>
      </w:r>
    </w:p>
    <w:p w14:paraId="0C17E69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psa dužan je osigurati da pas ne ometa kućni red i mir građana.</w:t>
      </w:r>
    </w:p>
    <w:p w14:paraId="0BF4F7F6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U slučaju držanja više pasa posjednik je dužan držati pse  u odgovarajućim uvjetima i na način da ne utječu na život susjedstva i dužan je spriječiti da lajanjem i zavijanjem  ili na drugi način narušavaju mir susjedstva.</w:t>
      </w:r>
    </w:p>
    <w:p w14:paraId="4FD93D15" w14:textId="7EAD480F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Zabranjeno je držanje psa u prostorima koji nemaju dnevni izvor svjetla</w:t>
      </w:r>
      <w:r w:rsidR="00AC06D8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( kao što su zatvorene garaže, seoski štagalj, seoski koci i sl.).</w:t>
      </w:r>
    </w:p>
    <w:p w14:paraId="5C09289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Svi psi moraju biti označeni mikročipom i registrirani u skladu s posebnim propisima o veterinarstvu.</w:t>
      </w:r>
    </w:p>
    <w:p w14:paraId="6668150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Psi se moraju držati na način koji ne ugrožava zdravlje i sigurnost i ne ometa kućni red i mir građana.</w:t>
      </w:r>
    </w:p>
    <w:p w14:paraId="41FABEE0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Zabranjeno je držati pse stalno vezane ili ih držati u prostorima za odvojeno držanje pasa bez omogućavanja slobodnog kretanja izvan tog prostora</w:t>
      </w:r>
    </w:p>
    <w:p w14:paraId="4B79665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se smije privremeno vezati samo ako ne postoji mogućnost smještanja u ograđeni prostor za pse.</w:t>
      </w:r>
    </w:p>
    <w:p w14:paraId="0B584F68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dužine do jednog metra ne smije se vezati na dužinu kraću od 3 m, a pas dužine veće od jednog metra ne smije se vezati na dužinu kraću od trostruke dužine životinje mjereno od vrha njuške do vrha repa.</w:t>
      </w:r>
    </w:p>
    <w:p w14:paraId="55EB11E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ne smije biti smješten u ograđeni prostor koji je manji od minimalne površine utvrđene u prilogu 2., koji je sastavni dio ove odluke.</w:t>
      </w:r>
    </w:p>
    <w:p w14:paraId="361AFC46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Psu je potrebno osigurati primjerenu kućicu ili prostor koji je zaštićen od nepovoljnih vremenskih uvjeta: vjetra, hladnoće, vrućine, sunca i padalina.</w:t>
      </w:r>
    </w:p>
    <w:p w14:paraId="444CE119" w14:textId="27DD00B3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Tlo, odnosno podloga prostora po kojemu se kreće pas koji je privremeno vezan ili smješten u ograđeni prostor mora biti izrađena na način da je omogućeno ocjeđivanje vode i drugih tekućina te se mora redovito čistiti od fekalija. Uklanjanje fekalija provodi se na način propisan posebnim propisom o postupanju s nusproizvodima životinjskog podrijetla.</w:t>
      </w:r>
    </w:p>
    <w:p w14:paraId="6470A4C6" w14:textId="77777777" w:rsidR="00791346" w:rsidRPr="00354420" w:rsidRDefault="00791346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464437D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11.</w:t>
      </w:r>
    </w:p>
    <w:p w14:paraId="257DF03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se mora držati u dvorištu, vrtu, odnosno drugom ograđenom prostoru, na način koji će spriječiti psa da izađe na javne površine bez povodca i nadzora.</w:t>
      </w:r>
    </w:p>
    <w:p w14:paraId="6B757E1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koji drži psa na način utvrđen u stavku 1. ovog članka mora na vidljivom mjestu, staviti oznaku koja upozorava na psa, te mora imati ispravno zvono na ulaznim dvorišnim ili vrtnim vratima.</w:t>
      </w:r>
    </w:p>
    <w:p w14:paraId="575A7DCC" w14:textId="77777777" w:rsidR="00E4736F" w:rsidRDefault="00E4736F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5723755" w14:textId="68E2942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12.</w:t>
      </w:r>
    </w:p>
    <w:p w14:paraId="59C173B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Psa se smije izvoditi na javne površine gdje je to ovom Odlukom dopušteno ako je označen mikročipom, na povodcu i pod nadzorom posjednika.</w:t>
      </w:r>
    </w:p>
    <w:p w14:paraId="6D82453E" w14:textId="0B45032F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Opasnog psa se smije izvoditi na javne površine gdje je to ovom Odlukom dopušteno ako je označen mikročipom, ima brnjicu, na povodcu je i pod nadzorom vlasnika.</w:t>
      </w:r>
    </w:p>
    <w:p w14:paraId="7197D566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9A75A14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13.</w:t>
      </w:r>
    </w:p>
    <w:p w14:paraId="64378329" w14:textId="060486E1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Iznimno od članka </w:t>
      </w:r>
      <w:r w:rsidR="00054D5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12</w:t>
      </w:r>
      <w:r w:rsidR="00DD5900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054D5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st.1.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ove odluke, psi se mogu kretati bez povodca, uz nadzor posjednika na javnim površinama, i to:</w:t>
      </w:r>
    </w:p>
    <w:p w14:paraId="2E20DBAA" w14:textId="70D9B9A8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1. na šetnici uz Lonju,</w:t>
      </w:r>
    </w:p>
    <w:p w14:paraId="3D97D5A2" w14:textId="00FB9734" w:rsidR="00590711" w:rsidRPr="00354420" w:rsidRDefault="007C0440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na igralištu za pse </w:t>
      </w:r>
      <w:proofErr w:type="spellStart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Žeravinec</w:t>
      </w:r>
      <w:proofErr w:type="spellEnd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na zelenoj površini uz potok </w:t>
      </w:r>
      <w:proofErr w:type="spellStart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Žeravinec</w:t>
      </w:r>
      <w:proofErr w:type="spellEnd"/>
    </w:p>
    <w:p w14:paraId="04EB8FA2" w14:textId="2728D523" w:rsidR="00590711" w:rsidRPr="00354420" w:rsidRDefault="007C0440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na igralištu za pse </w:t>
      </w:r>
      <w:proofErr w:type="spellStart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Zelenjak</w:t>
      </w:r>
      <w:proofErr w:type="spellEnd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na zelenoj površini uz rijeku Lonju, osim sportskih terena i dječjeg igrališta.</w:t>
      </w:r>
    </w:p>
    <w:p w14:paraId="5BF1DCEB" w14:textId="600A2165" w:rsidR="00590711" w:rsidRPr="00354420" w:rsidRDefault="007C0440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na zelenim javnim površinama na kojim</w:t>
      </w:r>
      <w:r w:rsidR="00054D5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nema dječjih igrališta, sportskih terena, a koje se nalaze  izvan centra Grada Ivanić-Grada</w:t>
      </w:r>
    </w:p>
    <w:p w14:paraId="17F72D40" w14:textId="77777777" w:rsidR="00E7343D" w:rsidRPr="00354420" w:rsidRDefault="00E7343D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5D43E1D5" w14:textId="52A17AF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Članak 14.</w:t>
      </w:r>
    </w:p>
    <w:p w14:paraId="103B9E79" w14:textId="28A35E88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Ukoliko</w:t>
      </w:r>
      <w:r w:rsidRPr="0035442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se pas drži u neodgovarajućim uvjetima, na prijedlog komunalnog redara, veterinarski inspektor može privremeno oduzeti psa.</w:t>
      </w:r>
    </w:p>
    <w:p w14:paraId="1E6E5F26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A3B3643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Članak 15. </w:t>
      </w:r>
    </w:p>
    <w:p w14:paraId="2C9D8BE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koji se zatekne na javnoj površini i koji nije propisno označen, smatrati će se napuštenim/izgubljenim psom i biti će smješten u sklonište, trajno steriliziran i označen, u skladu s člankom 17. ove Odluke.</w:t>
      </w:r>
    </w:p>
    <w:p w14:paraId="330D9F92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Ukoliko se tijekom boravka psa u skloništu utvrdi vlasnik, isti snosi sve troškove koji su nastali od trenutka smještaja psa u sklonište.</w:t>
      </w:r>
    </w:p>
    <w:p w14:paraId="2CAF7EC7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Pas koji se bez nadzora kreće javnom površinom, kod kojeg se očitanjem mikročipa utvrdi vlasnik, biti će uklonjen s javne površine i privremeno smješten u sklonište do dolaska vlasnika. Vlasnik snosi sve nastale troškove za uklanjanje i privremeno držanje psa u skloništu. </w:t>
      </w:r>
    </w:p>
    <w:p w14:paraId="639F70DB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Iznimno od prethodnog stavka, ukoliko vlasnik dođe i odvede psa odmah po obavijesti o pronalasku psa bez nadzora na javnoj površini, pas se neće privremeno smjestiti u sklonište.</w:t>
      </w:r>
    </w:p>
    <w:p w14:paraId="212B7827" w14:textId="77777777" w:rsidR="008B14F8" w:rsidRPr="00354420" w:rsidRDefault="008B14F8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5E738922" w14:textId="77777777" w:rsidR="008B14F8" w:rsidRPr="00354420" w:rsidRDefault="008B14F8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76B97638" w14:textId="506E2049" w:rsidR="00590711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  <w:t>Držanje mačaka</w:t>
      </w:r>
    </w:p>
    <w:p w14:paraId="2BD980FD" w14:textId="77777777" w:rsidR="00791346" w:rsidRPr="00354420" w:rsidRDefault="00791346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3F93B6E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16.</w:t>
      </w:r>
    </w:p>
    <w:p w14:paraId="4B69B2D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Preporuča se označavanje mačaka mikročipom.</w:t>
      </w:r>
    </w:p>
    <w:p w14:paraId="30FDDD2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Mačke za koje nije moguće utvrditi vlasnika i koje se zateknu na javnim površinama Grada, biti će smatrane napuštenim/izgubljenim životinjama te mogu biti smještene u sklonište, trajno sterilizirane i označene.</w:t>
      </w:r>
    </w:p>
    <w:p w14:paraId="161B2513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Mačke se nakon hvatanja i trajne sterilizacije mogu vratiti u stanište, odnosno na lokaciju na kojoj su uhvaćene.</w:t>
      </w:r>
    </w:p>
    <w:p w14:paraId="2A6A0AF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javnim površinama mogu se postavljati hranilišta za mačke (u daljnjem tekstu: hranilišta) tek po izdanom pisanom odobrenju gradonačelnika na prijedlog gradskog upravnog tijela nadležnog za zaštitu životinja i predstavnika mjesnog odbora na području na koje se hranilište želi postaviti. </w:t>
      </w:r>
    </w:p>
    <w:p w14:paraId="41328C81" w14:textId="33C080F8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Način, izgled, uvjeti i odgovorne osobe za postavljanja hranilišta propisat će se </w:t>
      </w:r>
      <w:r w:rsidR="005341EA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posebnom odlukom 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gradonačelnik</w:t>
      </w:r>
      <w:r w:rsidR="005341EA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4B44F93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slučaju sumnje u izbijanje zaraznih bolesti koje se mogu prenijeti sa životinja na ljude, zaštitu građana provode pravne osobe koje obavljaju zdravstvenu djelatnost i privatni zdravstveni radnici u suradnji s nadležnim tijelima utvrđenim propisima o veterinarskoj djelatnosti.</w:t>
      </w:r>
    </w:p>
    <w:p w14:paraId="301AAB32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Ako odgovorne osobe kojima je odobreno postavljanje hranilišta ne održavaju higijenu i čistoću javne površine na kojoj se nalazi hranilište, odnosno ako se ne skrbi o mačkama, komunalno redarstvo će ukloniti hranilište na trošak odgovornih osoba, a temeljem obavijesti gradskog upravnog tijela nadležnog za zaštitu životinja.</w:t>
      </w:r>
    </w:p>
    <w:p w14:paraId="0A2677AE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00CA11E0" w14:textId="2EF994BB" w:rsidR="00590711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  <w:t>Kontrola razmnožavanja</w:t>
      </w:r>
    </w:p>
    <w:p w14:paraId="37CB892D" w14:textId="77777777" w:rsidR="00354420" w:rsidRPr="00354420" w:rsidRDefault="00354420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631C72AC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Članak 17. </w:t>
      </w:r>
    </w:p>
    <w:p w14:paraId="335B034D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Sve napuštene i izgubljene mačke i psi biti će trajno sterilizirani nakon 14 dana od smještaja u sklonište.</w:t>
      </w:r>
    </w:p>
    <w:p w14:paraId="459A8201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537A42D1" w14:textId="165A4284" w:rsidR="00590711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III. POSTUPANJE S NAPUŠTENIM I IZGUBLJENIM ŽIVOTINJAMA</w:t>
      </w:r>
    </w:p>
    <w:p w14:paraId="1FB67A27" w14:textId="77777777" w:rsidR="00354420" w:rsidRPr="00354420" w:rsidRDefault="00354420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14623FB1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18.</w:t>
      </w:r>
    </w:p>
    <w:p w14:paraId="18323522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Skupljanje, prevoženje i smještaj napuštenih i izgubljenih životinja, te životinja koje se kreću javnom površinom bez nadzora posjednika, osigurava se u skladu s Ugovorom kojeg Grad Ivanić Grad sklapa sa skloništem za životinje i drugim pravnim i fizičkim osobama te sukladno propisima o zaštiti životinja i veterinarstvu i uz primjenu odgovarajuće opreme.</w:t>
      </w:r>
    </w:p>
    <w:p w14:paraId="592D05E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izgubljene životinje dužan je obavijestiti komunalnog redara i sklonište za životinje o nestanku životinje u roku od 3 dana, a nestanak psa nadležnoj veterinarskoj organizaciji najkasnije 14 dana od nestanka.</w:t>
      </w:r>
    </w:p>
    <w:p w14:paraId="2F497E96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Nalaznik napuštene ili izgubljene životinje mora u roku od tri dana od nalaska životinje obavijestiti komunalnog redara i sklonište, osim ako je životinju u tom roku vratio vlasniku. Do vraćanja životinje vlasniku ili  do smještanja u sklonište nalaznik je dužan pružiti životinji odgovarajuću skrb. </w:t>
      </w:r>
    </w:p>
    <w:p w14:paraId="715F41B2" w14:textId="77777777" w:rsidR="00D959D9" w:rsidRPr="00354420" w:rsidRDefault="00D959D9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318A1563" w14:textId="5B9EACFD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19.</w:t>
      </w:r>
    </w:p>
    <w:p w14:paraId="19634917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napuštene i izgubljene životinje dužan je nadoknaditi svaku štetu koju počini životinja od trenutka nestanka ili napuštanja do trenutka njezina vraćanja posjedniku ili smještanja u sklonište.</w:t>
      </w:r>
    </w:p>
    <w:p w14:paraId="10F7ADD5" w14:textId="52363609" w:rsidR="00590711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napuštenog i izgubljenog psa dužan je nadoknaditi svaku štetu koju počini pas od trenutka nestanka ili napuštanja do trenutka vraćanja posjedniku, odnosno do odjave iz upisnika pasa.</w:t>
      </w:r>
    </w:p>
    <w:p w14:paraId="04C3E618" w14:textId="77777777" w:rsidR="00791346" w:rsidRPr="00354420" w:rsidRDefault="00791346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D479E2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20.</w:t>
      </w:r>
    </w:p>
    <w:p w14:paraId="5A547ABD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sklonište se smještaju životinje sukladno propisima o zaštiti životinja i veterinarstvu, i to:</w:t>
      </w:r>
    </w:p>
    <w:p w14:paraId="75F581DE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izgubljene životinje do vraćanja vlasniku,</w:t>
      </w:r>
    </w:p>
    <w:p w14:paraId="6684205A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napuštene životinje kojima se ne može utvrditi vlasnik u roku od 14 dana od prvoga dana smještanja u sklonište,</w:t>
      </w:r>
    </w:p>
    <w:p w14:paraId="75D9FC87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životinje koje se kreću javnim površinama bez nadzora posjednika do vraćanja vlasniku,</w:t>
      </w:r>
    </w:p>
    <w:p w14:paraId="46B9AD18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životinje kojima posjednik ne može osigurati uvjete držanja u skladu s njihovim potrebama.</w:t>
      </w:r>
    </w:p>
    <w:p w14:paraId="5C325AD7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Troškove hvatanja i smještanja životinja iz stavka 1. alineja 1., 3. i 4. ovoga članka snosi posjednik životinje, a troškovi hvatanja i smještanja životinja iz stavka 1. alineje 2. ovoga članka podmiruju se iz proračuna Grada Ivanić-Grada, osim ako se naknadno utvrdi vlasnik.</w:t>
      </w:r>
    </w:p>
    <w:p w14:paraId="12D3E43E" w14:textId="1470F0A1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slučaju potrebe za hvatanje i prijevoz napuštenih i izgubljenih domaćih i divljih životinja, osim kućnih ljubimaca, Grad Ivanić-Grad na prijedlog gradskog upravnog tijela nadležnog za zaštitu životinja, može sklopiti ugovor s pravnim i fizičkim osobama u tu namjenu.</w:t>
      </w:r>
    </w:p>
    <w:p w14:paraId="65E7D4D8" w14:textId="6A5ECCA1" w:rsidR="00590711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Visinu naknade za smještanje životinja u skloništu koje snosi vlasnik životinje utvrđuje Grad Ivanić-Grad posebnom odlukom gradonačelnika Grada Ivanić-Grada.</w:t>
      </w:r>
    </w:p>
    <w:p w14:paraId="51DD393E" w14:textId="77777777" w:rsidR="00791346" w:rsidRPr="00354420" w:rsidRDefault="00791346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F175F3A" w14:textId="4EAD1B2C" w:rsidR="00791346" w:rsidRPr="00791346" w:rsidRDefault="00590711" w:rsidP="00791346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21.</w:t>
      </w:r>
    </w:p>
    <w:p w14:paraId="0B5626B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 divljim životinjama i zaštićenim divljim vrstama koje se zateknu na javnim površinama postupat će se sukladno propisima o zaštiti životinja, zaštiti prirode, veterinarstvu i lovstvu.</w:t>
      </w:r>
    </w:p>
    <w:p w14:paraId="03183D4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svrhu postupanja s divljači, Grad Ivanić-Grad donosi Program zaštite divljači za zemljište na kojemu se ne ustanovljava lovište, uz suglasnost Ministarstva poljoprivrede.</w:t>
      </w:r>
    </w:p>
    <w:p w14:paraId="53F4B8B8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 xml:space="preserve">Divljač koja se zatekne na javnoj površini zbrinjava se putem </w:t>
      </w:r>
      <w:proofErr w:type="spellStart"/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lovoovlaštenika</w:t>
      </w:r>
      <w:proofErr w:type="spellEnd"/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kojeg se može smatrati da je divljač podrijetlom iz lovišta u njihovom koncesijskom području. </w:t>
      </w:r>
    </w:p>
    <w:p w14:paraId="6E5F4D73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Divlje životinje koje se pronađu na javnoj površini zbrinjavaju se u skladu s osobitostima vrste u odgovarajuća skloništa, zoološke vrtove do kada im se osigurava potrebna veterinarska skrb.</w:t>
      </w:r>
    </w:p>
    <w:p w14:paraId="592B271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Troškove zbrinjavanja divljih životinja, osim divljači iz stavka 3. ovoga članka, snosi Grad Ivanić-Grad.</w:t>
      </w:r>
    </w:p>
    <w:p w14:paraId="5EBFD9E0" w14:textId="77777777" w:rsidR="00791346" w:rsidRDefault="00791346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67888AEE" w14:textId="2EE9E9EC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Članak 22.</w:t>
      </w:r>
    </w:p>
    <w:p w14:paraId="7C46AEEA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both"/>
        <w:outlineLvl w:val="6"/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 xml:space="preserve">U svrhu podizanja svijesti javnosti, a osobito mladih, o zaštiti životinja, Grad Ivanić-Grad osniva radnu skupinu za zaštitu životinja u skladu s posebnim propisom o zaštiti životinja u koju se imenuju: predstavnici Grada Ivanić-Grada, predstavnici skloništa za životinje, predstavnici nevladinih organizacija za zaštitu životinja, predstavnici upravnog tijela jedinica lokalne samouprave nadležnog za komunalno gospodarstvo, predstavnici nadležne policijske uprave, veterinarske inspekcije i veterinara, predstavnici </w:t>
      </w:r>
      <w:proofErr w:type="spellStart"/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>lovovolaštenika</w:t>
      </w:r>
      <w:proofErr w:type="spellEnd"/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 xml:space="preserve"> koji posluju na području Grada, a po potrebi mogu se uključiti i predstavnici drugih pravnih i fizičkih osoba.</w:t>
      </w:r>
    </w:p>
    <w:p w14:paraId="3EB13AC6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both"/>
        <w:outlineLvl w:val="6"/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>Radna skupina predlaže gradonačelniku mjere za smanjenje broja napuštenih životinja na području Grada te ostale aktivnosti s ciljem odgovarajuće primjene mjera zaštite životinja, podizanja svijesti javnosti, unapređenje postojećih odredbi o držanju životinja i druge aktivnosti koje pozitivno utječu na ispunjenje cilja.</w:t>
      </w:r>
    </w:p>
    <w:p w14:paraId="302889D5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both"/>
        <w:outlineLvl w:val="6"/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>Između članova radne skupine određuje se osoba koja sudjeluje u radu koordinacijske radne skupine na razini regionalne samouprave – Zagrebačke županije.</w:t>
      </w:r>
    </w:p>
    <w:p w14:paraId="23FCD903" w14:textId="77777777" w:rsidR="00E6189F" w:rsidRPr="00354420" w:rsidRDefault="00E6189F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393CE4D8" w14:textId="77777777" w:rsidR="00E6189F" w:rsidRPr="00354420" w:rsidRDefault="00E6189F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1E3C8A4C" w14:textId="3678E67C" w:rsidR="00590711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IV. NADZOR</w:t>
      </w:r>
    </w:p>
    <w:p w14:paraId="572F055A" w14:textId="77777777" w:rsidR="00354420" w:rsidRPr="00354420" w:rsidRDefault="00354420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139237E4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23.</w:t>
      </w:r>
    </w:p>
    <w:p w14:paraId="6B76D4BB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Nadzor nad provedbom ove Odluke provodi komunalno redarstvo Grada Ivanić-Grada, osim kada je zakonom ili posebnim propisima određeno postupanje veterinarskog odnosno stočarskog inspektora.</w:t>
      </w:r>
    </w:p>
    <w:p w14:paraId="48CBFEE5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slučaju kada komunalni redar nije ovlašten postupati, obavijestit će nadležnu inspekciju i druga ovlaštena tijela o saznanjima koja ima, a koja bi bila povod za primjenu propisa o veterinarstvu, zaštiti životinja, posebice njihovih kaznenih odredbi i odredbi koje se odnose na zaštitu zdravlja ljudi i životinja.</w:t>
      </w:r>
    </w:p>
    <w:p w14:paraId="54FE85D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svrhu provjere označavanja pasa i očitanja mikročipova do 30. lipnja 2018. godine, Grad Ivanić-Grad može sklopiti ugovor s pravnom ili fizičkom osobom za tu namjenu.</w:t>
      </w:r>
    </w:p>
    <w:p w14:paraId="3A8A8C06" w14:textId="77777777" w:rsidR="004F13A6" w:rsidRDefault="004F13A6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43622DA0" w14:textId="6BFBEB9B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V. NOVČANE KAZNE</w:t>
      </w:r>
    </w:p>
    <w:p w14:paraId="287D31C3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65EAC920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24.</w:t>
      </w:r>
    </w:p>
    <w:p w14:paraId="7B32AECE" w14:textId="1FD5FA62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Novčanom kaznom u iznosu od </w:t>
      </w:r>
      <w:r w:rsidR="00FA0385"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1.0</w:t>
      </w:r>
      <w:r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00,00 do 1.</w:t>
      </w:r>
      <w:r w:rsidR="00FA0385"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00,00 kuna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kaznit će se za prekršaj fizička osoba posjednik kućnog ljubimca ako:</w:t>
      </w:r>
    </w:p>
    <w:p w14:paraId="62692166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1.  izvede kućnog ljubimca na javne površine i prostore gdje je to zabranjeno (članak 7. Odluke)</w:t>
      </w:r>
    </w:p>
    <w:p w14:paraId="76333CF7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2. odmah ne ukloni fekalije kojima njegov kućni ljubimac onečisti javne površine (članak 9. Odluke)</w:t>
      </w:r>
    </w:p>
    <w:p w14:paraId="26B6B3B0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3. postupa suprotno članku 10. Odluke</w:t>
      </w:r>
    </w:p>
    <w:p w14:paraId="4A182667" w14:textId="69229BD7" w:rsidR="00590711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4. drži psa u dvorištu, vrtu, odnosno na drugom ograđenom prostoru, na način koji ne sprečava psa da izađe na javne površine bez povodca i nadzora (članak 11. Odluke)</w:t>
      </w:r>
    </w:p>
    <w:p w14:paraId="6FC181E9" w14:textId="3223C7B4" w:rsidR="00276E3D" w:rsidRPr="00354420" w:rsidRDefault="00276E3D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5.krši odredbe iz članka 13.Odluke</w:t>
      </w:r>
    </w:p>
    <w:p w14:paraId="1B86117D" w14:textId="74B2CCAB" w:rsidR="00590711" w:rsidRPr="00354420" w:rsidRDefault="00276E3D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izvede psa na javne površine bez povodca i nadzora (članak 15. stavak 3. Odluke)</w:t>
      </w:r>
    </w:p>
    <w:p w14:paraId="0159BA9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A58B01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Novčanom kaznom od </w:t>
      </w:r>
      <w:r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500,00 do 1.000,00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kuna kaznit će se za prekršaj roditelj ili skrbnik osobe koja u vrijeme počinjenja prekršaja iz stavka 1. ovog članka nije navršila četrnaest godina života, ako je taj prekršaj u izravnoj vezi s propuštenim nadzorom roditelja ili skrbnika.</w:t>
      </w:r>
    </w:p>
    <w:p w14:paraId="67692046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47081DA2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25.</w:t>
      </w:r>
    </w:p>
    <w:p w14:paraId="1D65A187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Komunalni redar može naplaćivati novčanu kaznu na mjestu počinjenja prekršaja, bez prekršajnog naloga, uz izdavanje potvrde, sukladno zakonu i ovoj Odluci.</w:t>
      </w:r>
    </w:p>
    <w:p w14:paraId="5EF26B1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Ako počinitelj prekršaja ne pristane platiti novčanu kaznu na mjestu počinjenja prekršaja, izdat će mu se obavezni prekršajni nalog, s uputom da novčanu kaznu mora platiti u roku od osam dana od dana uručenja, odnosno dostave prekršajnog naloga.</w:t>
      </w:r>
    </w:p>
    <w:p w14:paraId="15025FC4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1720ADF5" w14:textId="70ECBCB5" w:rsidR="00590711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VI. PRIJELAZNE I ZAVRŠNE ODREDBE</w:t>
      </w:r>
    </w:p>
    <w:p w14:paraId="45105B40" w14:textId="77777777" w:rsidR="00D10070" w:rsidRPr="00354420" w:rsidRDefault="00D10070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5BBE5BFB" w14:textId="256BC830" w:rsidR="00590711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</w:t>
      </w:r>
      <w:r w:rsidR="00D4695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6</w:t>
      </w: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</w:p>
    <w:p w14:paraId="71BF99B1" w14:textId="0A6798B4" w:rsidR="00590711" w:rsidRPr="00354420" w:rsidRDefault="00D46955" w:rsidP="004F13A6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 Odluka stupa na snagu osmog dana od dana objave, a objavit će se u Službenom Glasniku Grada Ivanić-Grada.</w:t>
      </w:r>
    </w:p>
    <w:p w14:paraId="12D12D92" w14:textId="77777777" w:rsidR="00B6096D" w:rsidRDefault="00B6096D" w:rsidP="00B609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</w:t>
      </w:r>
    </w:p>
    <w:p w14:paraId="63610966" w14:textId="6B241C83" w:rsidR="00324224" w:rsidRPr="00354420" w:rsidRDefault="00B6096D" w:rsidP="00B609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</w:t>
      </w:r>
      <w:r w:rsidR="00324224" w:rsidRPr="00354420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CB28425" w14:textId="77777777" w:rsidR="00324224" w:rsidRPr="00354420" w:rsidRDefault="00324224" w:rsidP="003242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7843D1C" w14:textId="77777777" w:rsidR="00324224" w:rsidRPr="00354420" w:rsidRDefault="00324224" w:rsidP="003242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7292174" w14:textId="77777777" w:rsidR="00324224" w:rsidRPr="00354420" w:rsidRDefault="00324224" w:rsidP="003242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FF54783" w14:textId="77777777" w:rsidR="00324224" w:rsidRPr="00354420" w:rsidRDefault="00324224" w:rsidP="003242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C56DD6" w14:textId="77777777" w:rsidR="00324224" w:rsidRPr="00354420" w:rsidRDefault="00324224" w:rsidP="003242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420828" w14:textId="77777777" w:rsidR="00C63EAB" w:rsidRDefault="00C63EAB" w:rsidP="003242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13B7AE" w14:textId="2AE64DC3" w:rsidR="00324224" w:rsidRPr="00354420" w:rsidRDefault="00324224" w:rsidP="003242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 </w:t>
      </w:r>
      <w:r w:rsidRPr="00354420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54420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Predsjednik Gradskog vijeća </w:t>
      </w:r>
    </w:p>
    <w:p w14:paraId="137A81AE" w14:textId="421C8F14" w:rsidR="00324224" w:rsidRPr="00354420" w:rsidRDefault="00324224" w:rsidP="003242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5DCDA02A" w14:textId="6A5F6967" w:rsidR="00324224" w:rsidRPr="00354420" w:rsidRDefault="00324224" w:rsidP="003242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 xml:space="preserve">Ivanić-Grad,                            </w:t>
      </w:r>
      <w:r w:rsidRPr="00354420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54420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Željko Pongrac, pravnik kriminalist</w:t>
      </w:r>
    </w:p>
    <w:p w14:paraId="34864EB0" w14:textId="77777777" w:rsidR="00324224" w:rsidRPr="00354420" w:rsidRDefault="00324224" w:rsidP="00324224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78174E" w14:textId="77777777" w:rsidR="00590711" w:rsidRPr="00354420" w:rsidRDefault="00590711" w:rsidP="00590711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022FCDA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Dodatak I</w:t>
      </w:r>
    </w:p>
    <w:p w14:paraId="194B1828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Minimalna površina ograđenih prostora za pse</w:t>
      </w:r>
    </w:p>
    <w:tbl>
      <w:tblPr>
        <w:tblW w:w="763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2124"/>
        <w:gridCol w:w="2377"/>
        <w:gridCol w:w="1915"/>
      </w:tblGrid>
      <w:tr w:rsidR="00590711" w:rsidRPr="00354420" w14:paraId="23710A52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EA6BA7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MASA PASA (kg)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30DD8D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MINIMALNA POVRŠINA (m²)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B05C0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MINIMALNA VISINA (natkriveni, m)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C7C22C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MINIMALNA ŠIRINA (m)</w:t>
            </w:r>
          </w:p>
        </w:tc>
      </w:tr>
      <w:tr w:rsidR="00590711" w:rsidRPr="00354420" w14:paraId="1E5828E0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A5BAD7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do 24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FD95C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6,0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68050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95C29F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2,0</w:t>
            </w:r>
          </w:p>
        </w:tc>
      </w:tr>
      <w:tr w:rsidR="00590711" w:rsidRPr="00354420" w14:paraId="058427FD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24EE6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25-28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DB5EE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D5A50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29E6B2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2,0</w:t>
            </w:r>
          </w:p>
        </w:tc>
      </w:tr>
      <w:tr w:rsidR="00590711" w:rsidRPr="00354420" w14:paraId="36DF5758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FEC8FC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29-32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714E9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8,0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E148B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AFFF3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2,0</w:t>
            </w:r>
          </w:p>
        </w:tc>
      </w:tr>
      <w:tr w:rsidR="00590711" w:rsidRPr="00354420" w14:paraId="51F518F9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26ADCD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 32 kg i više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E65B5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8,5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4B694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12C3F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2,0</w:t>
            </w:r>
          </w:p>
        </w:tc>
      </w:tr>
    </w:tbl>
    <w:p w14:paraId="42CBE96A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3C662FF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Minimalna površina ograđenih prostora (m²) u kojim boravi veći broj pasa</w:t>
      </w:r>
    </w:p>
    <w:tbl>
      <w:tblPr>
        <w:tblW w:w="763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3"/>
        <w:gridCol w:w="2016"/>
        <w:gridCol w:w="2272"/>
        <w:gridCol w:w="1914"/>
      </w:tblGrid>
      <w:tr w:rsidR="00590711" w:rsidRPr="00354420" w14:paraId="27C93058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D0A22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Broj pasa u prostoru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E9CA5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Min. površina - psi težine do 16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048ECD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Min. površina - psi težine od 17 do 28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E7197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Min. površina - psi teži od 28 kg</w:t>
            </w:r>
          </w:p>
        </w:tc>
      </w:tr>
      <w:tr w:rsidR="00590711" w:rsidRPr="00354420" w14:paraId="7E372D41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505D55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197D03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DDD51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450756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13</w:t>
            </w:r>
          </w:p>
        </w:tc>
      </w:tr>
      <w:tr w:rsidR="00590711" w:rsidRPr="00354420" w14:paraId="63BD8BF0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D00D9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A6918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28E36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A96CB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17</w:t>
            </w:r>
          </w:p>
        </w:tc>
      </w:tr>
      <w:tr w:rsidR="00590711" w:rsidRPr="00354420" w14:paraId="74F2262E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9AE6AFF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4BBFA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12,0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04762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35CC7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20</w:t>
            </w:r>
          </w:p>
        </w:tc>
      </w:tr>
      <w:tr w:rsidR="00590711" w:rsidRPr="00354420" w14:paraId="36E89B4F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AFA5F4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7E4334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14,0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E4F94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3B2ADF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24</w:t>
            </w:r>
          </w:p>
        </w:tc>
      </w:tr>
      <w:tr w:rsidR="00590711" w:rsidRPr="00354420" w14:paraId="2CE23E49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9AE790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B24C3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16,0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21B536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31C86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27</w:t>
            </w:r>
          </w:p>
        </w:tc>
      </w:tr>
      <w:tr w:rsidR="00590711" w:rsidRPr="00354420" w14:paraId="3D7EBCC4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7C3DB3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57EB4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17,5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EA926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FF8AD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29</w:t>
            </w:r>
          </w:p>
        </w:tc>
      </w:tr>
      <w:tr w:rsidR="00590711" w:rsidRPr="00354420" w14:paraId="233CFF35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1C7070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124C3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036194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C3450F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32</w:t>
            </w:r>
          </w:p>
        </w:tc>
      </w:tr>
      <w:tr w:rsidR="00590711" w:rsidRPr="00354420" w14:paraId="2F35DFF6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1754E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218BD7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FEBA9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499DC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35</w:t>
            </w:r>
          </w:p>
        </w:tc>
      </w:tr>
      <w:tr w:rsidR="00590711" w:rsidRPr="00354420" w14:paraId="73EEBF64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DDBB1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5FD360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3CD82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3E091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37</w:t>
            </w:r>
          </w:p>
        </w:tc>
      </w:tr>
    </w:tbl>
    <w:p w14:paraId="29316706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674A2938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  <w:lastRenderedPageBreak/>
        <w:t>U slučaju da je u ograđenom prostoru veći broj pasa različitih masa, veličina može biti manja za 15% od propisane uzevši da je veličina vezana uz životinju najveće mase.</w:t>
      </w:r>
    </w:p>
    <w:p w14:paraId="231C3398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BF4176D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Veličina pseće kućice (širina x dubina x visina) u cm</w:t>
      </w:r>
    </w:p>
    <w:tbl>
      <w:tblPr>
        <w:tblW w:w="763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2769"/>
      </w:tblGrid>
      <w:tr w:rsidR="00590711" w:rsidRPr="00354420" w14:paraId="2D6D2EE1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3375D5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Veličina psa - visina u grebenu cm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3C3FE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Veličina kućice</w:t>
            </w:r>
          </w:p>
        </w:tc>
      </w:tr>
      <w:tr w:rsidR="00590711" w:rsidRPr="00354420" w14:paraId="3F037F6C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AC4807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do 55 cm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5409A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100 x 60 x 55</w:t>
            </w:r>
          </w:p>
        </w:tc>
      </w:tr>
      <w:tr w:rsidR="00590711" w:rsidRPr="00354420" w14:paraId="6CAEE459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3C22C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 56 do 65 cm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0F369D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150 x 100 x 70</w:t>
            </w:r>
          </w:p>
        </w:tc>
      </w:tr>
      <w:tr w:rsidR="00590711" w:rsidRPr="00354420" w14:paraId="2FD04E32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7B16D5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 65 cm i više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279D74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170-180 x 120 x 85</w:t>
            </w:r>
          </w:p>
        </w:tc>
      </w:tr>
    </w:tbl>
    <w:p w14:paraId="6554B2F2" w14:textId="77777777" w:rsidR="00590711" w:rsidRPr="00354420" w:rsidRDefault="00590711" w:rsidP="00590711">
      <w:pPr>
        <w:spacing w:after="200" w:line="276" w:lineRule="auto"/>
        <w:rPr>
          <w:rFonts w:ascii="Arial" w:eastAsia="Calibri" w:hAnsi="Arial" w:cs="Arial"/>
          <w:sz w:val="24"/>
          <w:szCs w:val="24"/>
          <w:lang w:val="en-GB"/>
        </w:rPr>
      </w:pPr>
    </w:p>
    <w:p w14:paraId="7D61E57F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455B6326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5DF77382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07296384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6588B107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47FC46A3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32878" w:rsidRPr="00354420" w14:paraId="34D8B530" w14:textId="77777777" w:rsidTr="0033287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C70A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968CB9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7A150A1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E58A" w14:textId="148DBD61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5442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Prijedlog Odluke o</w:t>
            </w:r>
            <w:r w:rsidR="009C77A3" w:rsidRPr="0035442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uvjetima i načinu držanja kućnih ljubimaca i načinu postupanja s napuštenim i izgubljenim životinjama</w:t>
            </w:r>
          </w:p>
        </w:tc>
      </w:tr>
      <w:tr w:rsidR="00332878" w:rsidRPr="00354420" w14:paraId="0D819233" w14:textId="77777777" w:rsidTr="0033287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D0B2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27229D5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0BBC33F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0CE5" w14:textId="1D7AB784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sz w:val="24"/>
                <w:szCs w:val="24"/>
              </w:rPr>
              <w:t xml:space="preserve">Temeljem članka 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>93.i 94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>Zakona o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 xml:space="preserve"> zaštiti životinja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 xml:space="preserve"> ( Narodne novine 1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>02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>/1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>)  i članka 35. Statuta Grada Ivanić-Grada (Službeni glasnik, broj 02/14)</w:t>
            </w:r>
          </w:p>
        </w:tc>
      </w:tr>
      <w:tr w:rsidR="00332878" w:rsidRPr="00354420" w14:paraId="656B8F0A" w14:textId="77777777" w:rsidTr="0033287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C4F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72C1BDE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235CCF8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5051E36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C878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354420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lokalnu samoupravu, pravne  poslove i društvene djelatnosti</w:t>
            </w:r>
          </w:p>
        </w:tc>
      </w:tr>
      <w:tr w:rsidR="00332878" w:rsidRPr="00354420" w14:paraId="3383F5C0" w14:textId="77777777" w:rsidTr="0033287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5EC1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4EF013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55CDA33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62BB371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B285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4C06233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8779B91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F97FB31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hr-HR"/>
        </w:rPr>
      </w:pPr>
    </w:p>
    <w:p w14:paraId="148C67C3" w14:textId="1E0D0DA2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b/>
          <w:sz w:val="24"/>
          <w:szCs w:val="24"/>
          <w:lang w:eastAsia="hr-HR"/>
        </w:rPr>
        <w:t>OBRAZLOŽENJE:</w:t>
      </w:r>
    </w:p>
    <w:p w14:paraId="75D0B546" w14:textId="62C72BD3" w:rsidR="00000505" w:rsidRPr="00354420" w:rsidRDefault="00000505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DE91EFD" w14:textId="57FC7D42" w:rsidR="00000505" w:rsidRPr="00354420" w:rsidRDefault="00000505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Novi zakon o zaštiti životinja  ( NN 102/17) stupio je na snagu  dana</w:t>
      </w:r>
      <w:r w:rsidR="005E7D29" w:rsidRPr="00354420">
        <w:rPr>
          <w:rFonts w:ascii="Arial" w:eastAsia="Calibri" w:hAnsi="Arial" w:cs="Arial"/>
          <w:sz w:val="24"/>
          <w:szCs w:val="24"/>
          <w:lang w:eastAsia="hr-HR"/>
        </w:rPr>
        <w:t xml:space="preserve"> 26.listopada 2017., </w:t>
      </w:r>
      <w:r w:rsidRPr="00354420">
        <w:rPr>
          <w:rFonts w:ascii="Arial" w:eastAsia="Calibri" w:hAnsi="Arial" w:cs="Arial"/>
          <w:sz w:val="24"/>
          <w:szCs w:val="24"/>
          <w:lang w:eastAsia="hr-HR"/>
        </w:rPr>
        <w:t xml:space="preserve"> i </w:t>
      </w:r>
      <w:r w:rsidR="005E7D29" w:rsidRPr="00354420">
        <w:rPr>
          <w:rFonts w:ascii="Arial" w:eastAsia="Calibri" w:hAnsi="Arial" w:cs="Arial"/>
          <w:sz w:val="24"/>
          <w:szCs w:val="24"/>
          <w:lang w:eastAsia="hr-HR"/>
        </w:rPr>
        <w:t>donio nove promjene  koje se tiču jedinica lokalne samouprave.</w:t>
      </w:r>
    </w:p>
    <w:p w14:paraId="0C5E2B51" w14:textId="3B766D16" w:rsidR="005E7D29" w:rsidRPr="00354420" w:rsidRDefault="005E7D29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Sukladno čl.61., st.2 i čl.62., na području svake županije  mora postojati barem jedno </w:t>
      </w:r>
      <w:r w:rsidR="00FE6E8E" w:rsidRPr="00354420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54420">
        <w:rPr>
          <w:rFonts w:ascii="Arial" w:eastAsia="Calibri" w:hAnsi="Arial" w:cs="Arial"/>
          <w:sz w:val="24"/>
          <w:szCs w:val="24"/>
          <w:lang w:eastAsia="hr-HR"/>
        </w:rPr>
        <w:t>sklonište  za životinje  minimalnog ka</w:t>
      </w:r>
      <w:r w:rsidR="00FE6E8E" w:rsidRPr="00354420">
        <w:rPr>
          <w:rFonts w:ascii="Arial" w:eastAsia="Calibri" w:hAnsi="Arial" w:cs="Arial"/>
          <w:sz w:val="24"/>
          <w:szCs w:val="24"/>
          <w:lang w:eastAsia="hr-HR"/>
        </w:rPr>
        <w:t>paciteta 50 životinja, a sve jedinice lokalne samouprave  trebaju provoditi zbrinjavanje, oglašavanje i udomljavanje životinja, uz programe kastracije životinja i edukaciju stanovništva</w:t>
      </w:r>
      <w:r w:rsidR="00732D8B" w:rsidRPr="00354420">
        <w:rPr>
          <w:rFonts w:ascii="Arial" w:eastAsia="Calibri" w:hAnsi="Arial" w:cs="Arial"/>
          <w:sz w:val="24"/>
          <w:szCs w:val="24"/>
          <w:lang w:eastAsia="hr-HR"/>
        </w:rPr>
        <w:t xml:space="preserve">, što je regulirano člankom </w:t>
      </w:r>
      <w:r w:rsidR="005A2CE8" w:rsidRPr="00354420">
        <w:rPr>
          <w:rFonts w:ascii="Arial" w:eastAsia="Calibri" w:hAnsi="Arial" w:cs="Arial"/>
          <w:sz w:val="24"/>
          <w:szCs w:val="24"/>
          <w:lang w:eastAsia="hr-HR"/>
        </w:rPr>
        <w:t>18.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 xml:space="preserve"> Odluke o uvjetima i načinu držanja kućnih ljubimaca i načinu postupanja s napuštenim i izgubljenim životinjama ( dalje u tekstu Odluke).</w:t>
      </w:r>
    </w:p>
    <w:p w14:paraId="2DBFFE65" w14:textId="4BF0DB2B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Zakon propisuje jedinicama lokalne samouprave obvezu  financiranja osnivanja i rada skloništa za napuštene životinje.</w:t>
      </w:r>
    </w:p>
    <w:p w14:paraId="25233B25" w14:textId="77777777" w:rsidR="00732D8B" w:rsidRPr="00354420" w:rsidRDefault="00732D8B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214E206" w14:textId="5DDC8DEE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 xml:space="preserve">Člankom 94. propisana je provedba kontrole </w:t>
      </w:r>
      <w:proofErr w:type="spellStart"/>
      <w:r w:rsidRPr="00354420">
        <w:rPr>
          <w:rFonts w:ascii="Arial" w:eastAsia="Calibri" w:hAnsi="Arial" w:cs="Arial"/>
          <w:sz w:val="24"/>
          <w:szCs w:val="24"/>
          <w:lang w:eastAsia="hr-HR"/>
        </w:rPr>
        <w:t>mikročipiranja</w:t>
      </w:r>
      <w:proofErr w:type="spellEnd"/>
      <w:r w:rsidRPr="00354420">
        <w:rPr>
          <w:rFonts w:ascii="Arial" w:eastAsia="Calibri" w:hAnsi="Arial" w:cs="Arial"/>
          <w:sz w:val="24"/>
          <w:szCs w:val="24"/>
          <w:lang w:eastAsia="hr-HR"/>
        </w:rPr>
        <w:t>, odnosno jedinice lokalne samouprave moraju do 30.lipnja 2018., godine provjeriti jesu li svi psi na njihovu području označeni mikročipom</w:t>
      </w:r>
      <w:r w:rsidR="00732D8B" w:rsidRPr="00354420">
        <w:rPr>
          <w:rFonts w:ascii="Arial" w:eastAsia="Calibri" w:hAnsi="Arial" w:cs="Arial"/>
          <w:sz w:val="24"/>
          <w:szCs w:val="24"/>
          <w:lang w:eastAsia="hr-HR"/>
        </w:rPr>
        <w:t xml:space="preserve"> te je </w:t>
      </w:r>
      <w:r w:rsidR="00BA7A2D" w:rsidRPr="00354420">
        <w:rPr>
          <w:rFonts w:ascii="Arial" w:eastAsia="Calibri" w:hAnsi="Arial" w:cs="Arial"/>
          <w:sz w:val="24"/>
          <w:szCs w:val="24"/>
          <w:lang w:eastAsia="hr-HR"/>
        </w:rPr>
        <w:t>isto regulirano člankom</w:t>
      </w:r>
      <w:r w:rsidR="00B5354B" w:rsidRPr="00354420">
        <w:rPr>
          <w:rFonts w:ascii="Arial" w:eastAsia="Calibri" w:hAnsi="Arial" w:cs="Arial"/>
          <w:sz w:val="24"/>
          <w:szCs w:val="24"/>
          <w:lang w:eastAsia="hr-HR"/>
        </w:rPr>
        <w:t xml:space="preserve"> 23.</w:t>
      </w:r>
      <w:r w:rsidR="00BA7A2D" w:rsidRPr="00354420">
        <w:rPr>
          <w:rFonts w:ascii="Arial" w:eastAsia="Calibri" w:hAnsi="Arial" w:cs="Arial"/>
          <w:sz w:val="24"/>
          <w:szCs w:val="24"/>
          <w:lang w:eastAsia="hr-HR"/>
        </w:rPr>
        <w:t xml:space="preserve"> Odluke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0ABB20B0" w14:textId="02BC81EF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Ispunjenjem navedene odredbe  izravno se smanjuje broj napuštenih životinja, kao i troškovi njihova zbrinjavanja.</w:t>
      </w:r>
    </w:p>
    <w:p w14:paraId="14D15158" w14:textId="3D2A5432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AD07028" w14:textId="4943B9D0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 xml:space="preserve">Člankom 70.propisano je obvezno osnivanje koordinacijskih radnih skupina 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 xml:space="preserve"> u svrhu podizanja svijesti javnosti, a osobito mladih o zaštiti životinja </w:t>
      </w:r>
      <w:r w:rsidRPr="00354420">
        <w:rPr>
          <w:rFonts w:ascii="Arial" w:eastAsia="Calibri" w:hAnsi="Arial" w:cs="Arial"/>
          <w:sz w:val="24"/>
          <w:szCs w:val="24"/>
          <w:lang w:eastAsia="hr-HR"/>
        </w:rPr>
        <w:t>u kojima će između ostalih, sudjelovati i predstavnici lokalnih samouprava</w:t>
      </w:r>
      <w:r w:rsidR="00BA7A2D" w:rsidRPr="00354420">
        <w:rPr>
          <w:rFonts w:ascii="Arial" w:eastAsia="Calibri" w:hAnsi="Arial" w:cs="Arial"/>
          <w:sz w:val="24"/>
          <w:szCs w:val="24"/>
          <w:lang w:eastAsia="hr-HR"/>
        </w:rPr>
        <w:t xml:space="preserve"> što je regulirano člankom</w:t>
      </w:r>
      <w:r w:rsidR="00B5354B" w:rsidRPr="00354420">
        <w:rPr>
          <w:rFonts w:ascii="Arial" w:eastAsia="Calibri" w:hAnsi="Arial" w:cs="Arial"/>
          <w:sz w:val="24"/>
          <w:szCs w:val="24"/>
          <w:lang w:eastAsia="hr-HR"/>
        </w:rPr>
        <w:t xml:space="preserve"> 22.</w:t>
      </w:r>
      <w:r w:rsidR="00BA7A2D" w:rsidRPr="00354420">
        <w:rPr>
          <w:rFonts w:ascii="Arial" w:eastAsia="Calibri" w:hAnsi="Arial" w:cs="Arial"/>
          <w:sz w:val="24"/>
          <w:szCs w:val="24"/>
          <w:lang w:eastAsia="hr-HR"/>
        </w:rPr>
        <w:t xml:space="preserve"> Odluke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6C7BF49C" w14:textId="0B54DCD4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Komunalni redari dobivaju veće ovlasti i zaduženja</w:t>
      </w:r>
      <w:r w:rsidR="00732D8B" w:rsidRPr="00354420">
        <w:rPr>
          <w:rFonts w:ascii="Arial" w:eastAsia="Calibri" w:hAnsi="Arial" w:cs="Arial"/>
          <w:sz w:val="24"/>
          <w:szCs w:val="24"/>
          <w:lang w:eastAsia="hr-HR"/>
        </w:rPr>
        <w:t>, a sve kazne koje naplate po Zakonu prihod su jedinica lokalne samouprave.</w:t>
      </w:r>
    </w:p>
    <w:p w14:paraId="51A874FA" w14:textId="469C6AFE" w:rsidR="00B5354B" w:rsidRPr="00354420" w:rsidRDefault="00B5354B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E011CA5" w14:textId="463C2BB7" w:rsidR="00332878" w:rsidRPr="00354420" w:rsidRDefault="00B5354B" w:rsidP="0000050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Zakonom je propisana  zaštita divljih životinja pronađenih izvan prirodnog staništa, te je određeno da se divlje životinje pronađene izvan prirodnog  stanište  smještaju u sklonište koje osigurava  njezino vraćanje u prirodno stanište ako je to moguće</w:t>
      </w:r>
      <w:r w:rsidR="00DF4188" w:rsidRPr="00354420">
        <w:rPr>
          <w:rFonts w:ascii="Arial" w:eastAsia="Calibri" w:hAnsi="Arial" w:cs="Arial"/>
          <w:sz w:val="24"/>
          <w:szCs w:val="24"/>
          <w:lang w:eastAsia="hr-HR"/>
        </w:rPr>
        <w:t xml:space="preserve"> što je regulirano člankom 18.Odluke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4DFAC6AD" w14:textId="198F0059" w:rsidR="00332878" w:rsidRPr="00354420" w:rsidRDefault="00332878" w:rsidP="0000050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      </w:t>
      </w:r>
    </w:p>
    <w:p w14:paraId="29F030D5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E8E2C26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Predlaže se Gradskom vijeću Grada Ivanić-Grada da usvoji ovu Odluku.</w:t>
      </w:r>
    </w:p>
    <w:p w14:paraId="2F40A6AA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46A125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A0FD07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17E7A8" w14:textId="77777777" w:rsidR="00332878" w:rsidRPr="00354420" w:rsidRDefault="00332878" w:rsidP="0033287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1F0A60" w14:textId="77777777" w:rsidR="00332878" w:rsidRPr="00354420" w:rsidRDefault="00332878" w:rsidP="0033287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2DDBF8C" w14:textId="77777777" w:rsidR="00332878" w:rsidRPr="00354420" w:rsidRDefault="00332878" w:rsidP="0033287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00A19F5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1E92730B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sectPr w:rsidR="00332878" w:rsidRPr="0035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B7145" w14:textId="77777777" w:rsidR="0021665C" w:rsidRDefault="0021665C" w:rsidP="008B14F8">
      <w:pPr>
        <w:spacing w:after="0" w:line="240" w:lineRule="auto"/>
      </w:pPr>
      <w:r>
        <w:separator/>
      </w:r>
    </w:p>
  </w:endnote>
  <w:endnote w:type="continuationSeparator" w:id="0">
    <w:p w14:paraId="5E583002" w14:textId="77777777" w:rsidR="0021665C" w:rsidRDefault="0021665C" w:rsidP="008B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95CD9" w14:textId="77777777" w:rsidR="0021665C" w:rsidRDefault="0021665C" w:rsidP="008B14F8">
      <w:pPr>
        <w:spacing w:after="0" w:line="240" w:lineRule="auto"/>
      </w:pPr>
      <w:r>
        <w:separator/>
      </w:r>
    </w:p>
  </w:footnote>
  <w:footnote w:type="continuationSeparator" w:id="0">
    <w:p w14:paraId="2F514CFC" w14:textId="77777777" w:rsidR="0021665C" w:rsidRDefault="0021665C" w:rsidP="008B1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78"/>
    <w:rsid w:val="00000505"/>
    <w:rsid w:val="00054D51"/>
    <w:rsid w:val="000B56AB"/>
    <w:rsid w:val="000D070E"/>
    <w:rsid w:val="00117DE5"/>
    <w:rsid w:val="001C3C7F"/>
    <w:rsid w:val="0021665C"/>
    <w:rsid w:val="0023296E"/>
    <w:rsid w:val="00276E3D"/>
    <w:rsid w:val="002F58C2"/>
    <w:rsid w:val="00324224"/>
    <w:rsid w:val="003323EC"/>
    <w:rsid w:val="00332878"/>
    <w:rsid w:val="00354420"/>
    <w:rsid w:val="004105B9"/>
    <w:rsid w:val="0043430B"/>
    <w:rsid w:val="004F13A6"/>
    <w:rsid w:val="005341EA"/>
    <w:rsid w:val="00543C34"/>
    <w:rsid w:val="00590711"/>
    <w:rsid w:val="005A2CE8"/>
    <w:rsid w:val="005E7D29"/>
    <w:rsid w:val="00691171"/>
    <w:rsid w:val="00732D8B"/>
    <w:rsid w:val="00791346"/>
    <w:rsid w:val="007C0440"/>
    <w:rsid w:val="008359FF"/>
    <w:rsid w:val="00867E00"/>
    <w:rsid w:val="008B14F8"/>
    <w:rsid w:val="009510F0"/>
    <w:rsid w:val="00980B72"/>
    <w:rsid w:val="009844F5"/>
    <w:rsid w:val="009C77A3"/>
    <w:rsid w:val="00A76B17"/>
    <w:rsid w:val="00AC06D8"/>
    <w:rsid w:val="00B171D0"/>
    <w:rsid w:val="00B2385F"/>
    <w:rsid w:val="00B274D2"/>
    <w:rsid w:val="00B5354B"/>
    <w:rsid w:val="00B6096D"/>
    <w:rsid w:val="00BA7A2D"/>
    <w:rsid w:val="00C231BD"/>
    <w:rsid w:val="00C63EAB"/>
    <w:rsid w:val="00D10070"/>
    <w:rsid w:val="00D46955"/>
    <w:rsid w:val="00D91B8B"/>
    <w:rsid w:val="00D959D9"/>
    <w:rsid w:val="00DA3D57"/>
    <w:rsid w:val="00DD5900"/>
    <w:rsid w:val="00DF4188"/>
    <w:rsid w:val="00E04D99"/>
    <w:rsid w:val="00E4736F"/>
    <w:rsid w:val="00E6189F"/>
    <w:rsid w:val="00E7343D"/>
    <w:rsid w:val="00EC20C5"/>
    <w:rsid w:val="00F30E1A"/>
    <w:rsid w:val="00F37928"/>
    <w:rsid w:val="00F501B7"/>
    <w:rsid w:val="00FA0385"/>
    <w:rsid w:val="00FC2771"/>
    <w:rsid w:val="00FE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C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907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0711"/>
    <w:pPr>
      <w:spacing w:after="200" w:line="240" w:lineRule="auto"/>
    </w:pPr>
    <w:rPr>
      <w:sz w:val="20"/>
      <w:szCs w:val="20"/>
      <w:lang w:val="en-GB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0711"/>
    <w:rPr>
      <w:sz w:val="20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0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0711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0711"/>
    <w:pPr>
      <w:spacing w:after="160"/>
    </w:pPr>
    <w:rPr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0711"/>
    <w:rPr>
      <w:b/>
      <w:bCs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8B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B14F8"/>
  </w:style>
  <w:style w:type="paragraph" w:styleId="Podnoje">
    <w:name w:val="footer"/>
    <w:basedOn w:val="Normal"/>
    <w:link w:val="PodnojeChar"/>
    <w:uiPriority w:val="99"/>
    <w:unhideWhenUsed/>
    <w:rsid w:val="008B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B1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907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0711"/>
    <w:pPr>
      <w:spacing w:after="200" w:line="240" w:lineRule="auto"/>
    </w:pPr>
    <w:rPr>
      <w:sz w:val="20"/>
      <w:szCs w:val="20"/>
      <w:lang w:val="en-GB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0711"/>
    <w:rPr>
      <w:sz w:val="20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0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0711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0711"/>
    <w:pPr>
      <w:spacing w:after="160"/>
    </w:pPr>
    <w:rPr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0711"/>
    <w:rPr>
      <w:b/>
      <w:bCs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8B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B14F8"/>
  </w:style>
  <w:style w:type="paragraph" w:styleId="Podnoje">
    <w:name w:val="footer"/>
    <w:basedOn w:val="Normal"/>
    <w:link w:val="PodnojeChar"/>
    <w:uiPriority w:val="99"/>
    <w:unhideWhenUsed/>
    <w:rsid w:val="008B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B1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D234-34F6-466E-A979-C0B8D2C4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12</Pages>
  <Words>3100</Words>
  <Characters>17673</Characters>
  <Application>Microsoft Office Word</Application>
  <DocSecurity>0</DocSecurity>
  <Lines>147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Kovac Crncec</dc:creator>
  <cp:lastModifiedBy>Nikolina Muzevic</cp:lastModifiedBy>
  <cp:revision>49</cp:revision>
  <cp:lastPrinted>2017-12-15T07:22:00Z</cp:lastPrinted>
  <dcterms:created xsi:type="dcterms:W3CDTF">2017-12-07T11:00:00Z</dcterms:created>
  <dcterms:modified xsi:type="dcterms:W3CDTF">2017-12-15T07:22:00Z</dcterms:modified>
</cp:coreProperties>
</file>