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F0" w:rsidRDefault="00325BF0">
      <w:pPr>
        <w:pStyle w:val="Standard"/>
        <w:keepNext/>
        <w:spacing w:after="0" w:line="240" w:lineRule="auto"/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263BCB12" wp14:editId="5EEA2B3B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9E32C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25A43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9E32CD">
        <w:rPr>
          <w:rFonts w:ascii="Arial" w:eastAsia="Times New Roman" w:hAnsi="Arial" w:cs="Arial"/>
          <w:b/>
          <w:sz w:val="24"/>
          <w:szCs w:val="24"/>
        </w:rPr>
        <w:t>021-01/17-01/</w:t>
      </w:r>
      <w:r w:rsidR="00F566AF">
        <w:rPr>
          <w:rFonts w:ascii="Arial" w:eastAsia="Times New Roman" w:hAnsi="Arial" w:cs="Arial"/>
          <w:b/>
          <w:sz w:val="24"/>
          <w:szCs w:val="24"/>
        </w:rPr>
        <w:t>5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D25A43">
        <w:rPr>
          <w:rFonts w:ascii="Arial" w:eastAsia="Times New Roman" w:hAnsi="Arial" w:cs="Arial"/>
          <w:b/>
          <w:sz w:val="24"/>
          <w:szCs w:val="24"/>
        </w:rPr>
        <w:t xml:space="preserve"> 238/10-02-</w:t>
      </w:r>
      <w:r w:rsidR="00DB1796">
        <w:rPr>
          <w:rFonts w:ascii="Arial" w:eastAsia="Times New Roman" w:hAnsi="Arial" w:cs="Arial"/>
          <w:b/>
          <w:sz w:val="24"/>
          <w:szCs w:val="24"/>
        </w:rPr>
        <w:t>18-7</w:t>
      </w:r>
    </w:p>
    <w:p w:rsidR="00325BF0" w:rsidRDefault="00DB1796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19. siječnja 2018.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325BF0" w:rsidRDefault="00DB1796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B45F4B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DB1796">
        <w:rPr>
          <w:rFonts w:ascii="Arial" w:eastAsia="Times New Roman" w:hAnsi="Arial" w:cs="Arial"/>
          <w:b/>
          <w:sz w:val="24"/>
          <w:szCs w:val="24"/>
          <w:u w:val="single"/>
        </w:rPr>
        <w:t xml:space="preserve">25. siječnja 2018. godine ( </w:t>
      </w:r>
      <w:r w:rsidR="00FA7BFE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 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Vulinec, Beliceva 1, Ivanić-Grad.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Prije utvrđivanja konačnog dnevnog reda razm</w:t>
      </w:r>
      <w:r w:rsidR="00920271">
        <w:rPr>
          <w:rFonts w:ascii="Arial" w:eastAsia="Times New Roman" w:hAnsi="Arial" w:cs="Arial"/>
          <w:sz w:val="24"/>
          <w:szCs w:val="24"/>
        </w:rPr>
        <w:t>otrit će se skraćeni zapisnik s</w:t>
      </w:r>
      <w:r w:rsidR="00FA7BFE">
        <w:rPr>
          <w:rFonts w:ascii="Arial" w:eastAsia="Times New Roman" w:hAnsi="Arial" w:cs="Arial"/>
          <w:sz w:val="24"/>
          <w:szCs w:val="24"/>
        </w:rPr>
        <w:t>a</w:t>
      </w:r>
      <w:r w:rsidR="00920271">
        <w:rPr>
          <w:rFonts w:ascii="Arial" w:eastAsia="Times New Roman" w:hAnsi="Arial" w:cs="Arial"/>
          <w:sz w:val="24"/>
          <w:szCs w:val="24"/>
        </w:rPr>
        <w:t xml:space="preserve"> </w:t>
      </w:r>
      <w:r w:rsidR="00FA7BFE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2408D" w:rsidRDefault="00B45F4B" w:rsidP="00774FCD">
      <w:pPr>
        <w:pStyle w:val="Standard"/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B44917" w:rsidRPr="0062408D" w:rsidRDefault="00B44917" w:rsidP="00774FCD">
      <w:pPr>
        <w:pStyle w:val="Standard"/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62408D" w:rsidP="0062408D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2408D">
        <w:rPr>
          <w:rFonts w:ascii="Arial" w:eastAsia="Times New Roman" w:hAnsi="Arial" w:cs="Arial"/>
          <w:sz w:val="24"/>
          <w:szCs w:val="24"/>
        </w:rPr>
        <w:t xml:space="preserve">       </w:t>
      </w:r>
    </w:p>
    <w:p w:rsidR="00325BF0" w:rsidRDefault="00B45F4B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D51FA" w:rsidRDefault="00B45F4B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0. Aktualni sat</w:t>
      </w:r>
    </w:p>
    <w:p w:rsidR="00136B3B" w:rsidRPr="007829B8" w:rsidRDefault="00136B3B" w:rsidP="007829B8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DD2EC0" w:rsidRDefault="00B44917" w:rsidP="00534F43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A7BFE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azmatranje prijedloga i donošenje 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r w:rsidR="00FA7BFE" w:rsidRPr="00FA7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izdvajanju dijela naselja Caginec i </w:t>
      </w:r>
      <w:r w:rsidR="00DD2EC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486B35" w:rsidRDefault="00FA7BFE" w:rsidP="00DD2EC0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GoBack"/>
      <w:bookmarkEnd w:id="0"/>
      <w:r w:rsidRPr="00FA7BFE">
        <w:rPr>
          <w:rFonts w:ascii="Arial" w:eastAsia="Times New Roman" w:hAnsi="Arial" w:cs="Arial"/>
          <w:b/>
          <w:sz w:val="24"/>
          <w:szCs w:val="24"/>
          <w:lang w:val="en-GB"/>
        </w:rPr>
        <w:t>pripajanju naselju Ivanić-Grad</w:t>
      </w:r>
    </w:p>
    <w:p w:rsidR="00FA7BFE" w:rsidRPr="00486B35" w:rsidRDefault="00FA7BFE" w:rsidP="00FA7BFE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86B35" w:rsidRPr="00486B35" w:rsidRDefault="00FA7BFE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predlagatelj:    Gradonačelnik</w:t>
      </w:r>
    </w:p>
    <w:p w:rsidR="00BE0979" w:rsidRDefault="00486B35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FA7BFE">
        <w:rPr>
          <w:rFonts w:ascii="Arial" w:eastAsia="Times New Roman" w:hAnsi="Arial" w:cs="Arial"/>
          <w:sz w:val="24"/>
          <w:szCs w:val="24"/>
          <w:lang w:val="en-GB"/>
        </w:rPr>
        <w:t>ica</w:t>
      </w: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FA7BFE">
        <w:rPr>
          <w:rFonts w:ascii="Arial" w:eastAsia="Times New Roman" w:hAnsi="Arial" w:cs="Arial"/>
          <w:sz w:val="24"/>
          <w:szCs w:val="24"/>
          <w:lang w:val="en-GB"/>
        </w:rPr>
        <w:t xml:space="preserve"> Laura Sadiković, </w:t>
      </w:r>
      <w:r w:rsidR="00FA7BFE" w:rsidRPr="00FA7BFE">
        <w:rPr>
          <w:rFonts w:ascii="Arial" w:eastAsia="Lucida Sans Unicode" w:hAnsi="Arial" w:cs="Arial"/>
          <w:sz w:val="24"/>
          <w:szCs w:val="24"/>
          <w:lang w:eastAsia="en-US"/>
        </w:rPr>
        <w:t xml:space="preserve">Viša stručna suradnica za poslove Gradskog vijeća i </w:t>
      </w:r>
    </w:p>
    <w:p w:rsidR="00486B35" w:rsidRPr="00486B35" w:rsidRDefault="00BE0979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Lucida Sans Unicode" w:hAnsi="Arial" w:cs="Arial"/>
          <w:sz w:val="24"/>
          <w:szCs w:val="24"/>
          <w:lang w:eastAsia="en-US"/>
        </w:rPr>
        <w:t xml:space="preserve">                     </w:t>
      </w:r>
      <w:r w:rsidR="00C72C44">
        <w:rPr>
          <w:rFonts w:ascii="Arial" w:eastAsia="Lucida Sans Unicode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Lucida Sans Unicode" w:hAnsi="Arial" w:cs="Arial"/>
          <w:sz w:val="24"/>
          <w:szCs w:val="24"/>
          <w:lang w:eastAsia="en-US"/>
        </w:rPr>
        <w:t xml:space="preserve"> </w:t>
      </w:r>
      <w:r w:rsidR="00FA7BFE" w:rsidRPr="00FA7BFE">
        <w:rPr>
          <w:rFonts w:ascii="Arial" w:eastAsia="Lucida Sans Unicode" w:hAnsi="Arial" w:cs="Arial"/>
          <w:sz w:val="24"/>
          <w:szCs w:val="24"/>
          <w:lang w:eastAsia="en-US"/>
        </w:rPr>
        <w:t>Gradonačelnika</w:t>
      </w:r>
    </w:p>
    <w:p w:rsidR="00136B3B" w:rsidRPr="00FA7BFE" w:rsidRDefault="00136B3B" w:rsidP="00FA7BFE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A7BFE" w:rsidRPr="00FA7BFE" w:rsidRDefault="00B44917" w:rsidP="00FA7BFE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A7BFE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azmatranje prijedloga i donošenje 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r w:rsidR="00FA7BFE" w:rsidRPr="00FA7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izmjeni</w:t>
      </w:r>
      <w:r w:rsidR="0048614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dopuni</w:t>
      </w:r>
      <w:r w:rsidR="00FA7BFE" w:rsidRPr="00FA7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Odluke o granicama naselja na području Grada Ivanić-Grada</w:t>
      </w:r>
    </w:p>
    <w:p w:rsidR="00FA7BFE" w:rsidRPr="00FA7BFE" w:rsidRDefault="00FA7BFE" w:rsidP="00FA7BFE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FA7BFE" w:rsidRPr="00486B35" w:rsidRDefault="00032D95" w:rsidP="00FA7BFE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predlagatelj:   </w:t>
      </w:r>
      <w:r w:rsidR="00FA7BFE"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BE0979" w:rsidRDefault="00FA7BFE" w:rsidP="00B44917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Laura Sadiković,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 xml:space="preserve">Viša stručna suradnica za poslove Gradskog vijeća i </w:t>
      </w:r>
    </w:p>
    <w:p w:rsidR="00B44917" w:rsidRPr="00B44917" w:rsidRDefault="00BE0979" w:rsidP="00B44917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>
        <w:rPr>
          <w:rFonts w:ascii="Arial" w:eastAsia="Lucida Sans Unicode" w:hAnsi="Arial" w:cs="Arial"/>
          <w:sz w:val="24"/>
          <w:szCs w:val="24"/>
          <w:lang w:eastAsia="en-US"/>
        </w:rPr>
        <w:t xml:space="preserve">                       </w:t>
      </w:r>
      <w:r w:rsidR="00FA7BFE" w:rsidRPr="00FA7BFE">
        <w:rPr>
          <w:rFonts w:ascii="Arial" w:eastAsia="Lucida Sans Unicode" w:hAnsi="Arial" w:cs="Arial"/>
          <w:sz w:val="24"/>
          <w:szCs w:val="24"/>
          <w:lang w:eastAsia="en-US"/>
        </w:rPr>
        <w:t>Gradonačelnika</w:t>
      </w:r>
    </w:p>
    <w:p w:rsidR="00136B3B" w:rsidRDefault="00136B3B" w:rsidP="00FA7BFE">
      <w:pPr>
        <w:pStyle w:val="Odlomakpopisa"/>
        <w:tabs>
          <w:tab w:val="left" w:pos="1440"/>
        </w:tabs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74FCD" w:rsidRPr="00806A05" w:rsidRDefault="00136B3B" w:rsidP="00136B3B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06A05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  </w:t>
      </w:r>
    </w:p>
    <w:p w:rsidR="00194BC2" w:rsidRDefault="00920271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C0B65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B44917" w:rsidRPr="005C0B65">
        <w:rPr>
          <w:rFonts w:ascii="Arial" w:eastAsia="Times New Roman" w:hAnsi="Arial" w:cs="Arial"/>
          <w:b/>
          <w:sz w:val="24"/>
          <w:szCs w:val="24"/>
          <w:lang w:val="en-GB"/>
        </w:rPr>
        <w:t xml:space="preserve">azmatranje prijedloga i donošenje 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r w:rsidR="00412C4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40778C">
        <w:rPr>
          <w:rFonts w:ascii="Arial" w:eastAsia="Times New Roman" w:hAnsi="Arial" w:cs="Arial"/>
          <w:b/>
          <w:sz w:val="24"/>
          <w:szCs w:val="24"/>
          <w:lang w:val="en-GB"/>
        </w:rPr>
        <w:t xml:space="preserve">dopuni Odluke 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>o određivanju imena ulica i trgova u naseljima na području Grada Ivanić-Grada</w:t>
      </w:r>
    </w:p>
    <w:p w:rsidR="00194BC2" w:rsidRDefault="00194BC2" w:rsidP="00194BC2">
      <w:pPr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94BC2" w:rsidRDefault="00194BC2" w:rsidP="00194BC2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194BC2" w:rsidRDefault="00194BC2" w:rsidP="00194BC2">
      <w:pPr>
        <w:pStyle w:val="Standard"/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izvjestitelj:    Ivica Kozjak, predsjednik Komisije za utvrđivanje naziva ulica i trgova</w:t>
      </w:r>
    </w:p>
    <w:p w:rsidR="004D51FA" w:rsidRPr="00136B3B" w:rsidRDefault="004D51FA" w:rsidP="00194BC2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325BF0" w:rsidRDefault="00325BF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40778C" w:rsidRPr="0040778C" w:rsidRDefault="00B44917" w:rsidP="00E83CED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kern w:val="0"/>
          <w:sz w:val="24"/>
          <w:szCs w:val="24"/>
        </w:rPr>
        <w:t xml:space="preserve">Razmatranje prijedloga i donošenje </w:t>
      </w:r>
      <w:r w:rsidR="00E83CED" w:rsidRPr="005C0B65">
        <w:rPr>
          <w:rFonts w:ascii="Arial" w:eastAsia="Lucida Sans Unicode" w:hAnsi="Arial" w:cs="Tahoma"/>
          <w:b/>
          <w:sz w:val="24"/>
          <w:szCs w:val="24"/>
          <w:lang w:eastAsia="en-US"/>
        </w:rPr>
        <w:t>Odluke o izdva</w:t>
      </w:r>
      <w:r w:rsidR="0040778C">
        <w:rPr>
          <w:rFonts w:ascii="Arial" w:eastAsia="Lucida Sans Unicode" w:hAnsi="Arial" w:cs="Tahoma"/>
          <w:b/>
          <w:sz w:val="24"/>
          <w:szCs w:val="24"/>
          <w:lang w:eastAsia="en-US"/>
        </w:rPr>
        <w:t xml:space="preserve">janju dijela Mjesnog odbora </w:t>
      </w:r>
    </w:p>
    <w:p w:rsidR="00E83CED" w:rsidRPr="005C0B65" w:rsidRDefault="0040778C" w:rsidP="0040778C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Lucida Sans Unicode" w:hAnsi="Arial" w:cs="Tahoma"/>
          <w:b/>
          <w:sz w:val="24"/>
          <w:szCs w:val="24"/>
          <w:lang w:eastAsia="en-US"/>
        </w:rPr>
        <w:t xml:space="preserve">Caginec - </w:t>
      </w:r>
      <w:r w:rsidR="00E83CED" w:rsidRPr="005C0B65">
        <w:rPr>
          <w:rFonts w:ascii="Arial" w:eastAsia="Lucida Sans Unicode" w:hAnsi="Arial" w:cs="Tahoma"/>
          <w:b/>
          <w:sz w:val="24"/>
          <w:szCs w:val="24"/>
          <w:lang w:eastAsia="en-US"/>
        </w:rPr>
        <w:t>Prkos i pripajanju dijela Mjesnom odboru Gornji Šarampov</w:t>
      </w:r>
    </w:p>
    <w:p w:rsidR="00E83CED" w:rsidRPr="005C0B65" w:rsidRDefault="00E83CED" w:rsidP="00E83CE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5C0B65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        </w:t>
      </w:r>
    </w:p>
    <w:p w:rsidR="00E83CED" w:rsidRPr="00486B35" w:rsidRDefault="00E83CED" w:rsidP="00E83CE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predlagatelj:    Gradonačelnik</w:t>
      </w:r>
    </w:p>
    <w:p w:rsidR="00E83CED" w:rsidRDefault="00E83CED" w:rsidP="00E83CE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Laura Sadiković,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 xml:space="preserve">Viša stručna suradnica za poslove Gradskog vijeća i </w:t>
      </w:r>
    </w:p>
    <w:p w:rsidR="00B44917" w:rsidRPr="004D51FA" w:rsidRDefault="00E83CED" w:rsidP="00E83CED">
      <w:pPr>
        <w:pStyle w:val="Odlomakpopisa"/>
        <w:spacing w:after="0"/>
        <w:ind w:left="69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Lucida Sans Unicode" w:hAnsi="Arial" w:cs="Arial"/>
          <w:sz w:val="24"/>
          <w:szCs w:val="24"/>
          <w:lang w:eastAsia="en-US"/>
        </w:rPr>
        <w:t xml:space="preserve">                      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>Gradonačelnika</w:t>
      </w:r>
    </w:p>
    <w:p w:rsidR="004D51FA" w:rsidRDefault="004D51FA">
      <w:pPr>
        <w:pStyle w:val="Odlomakpopisa"/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E83CED" w:rsidRPr="00B44917" w:rsidRDefault="00B45F4B" w:rsidP="00E83CED">
      <w:pPr>
        <w:pStyle w:val="Odlomakpopisa"/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Razm</w:t>
      </w:r>
      <w:r w:rsidR="00B44917">
        <w:rPr>
          <w:rFonts w:ascii="Arial" w:eastAsia="Times New Roman" w:hAnsi="Arial" w:cs="Arial"/>
          <w:b/>
          <w:sz w:val="24"/>
          <w:szCs w:val="24"/>
          <w:lang w:val="en-GB"/>
        </w:rPr>
        <w:t xml:space="preserve">atranje prijedloga  i donošenje </w:t>
      </w:r>
      <w:r w:rsidR="00E83CED">
        <w:rPr>
          <w:rFonts w:ascii="Arial" w:hAnsi="Arial" w:cs="Arial"/>
          <w:b/>
          <w:kern w:val="0"/>
          <w:sz w:val="24"/>
          <w:szCs w:val="24"/>
        </w:rPr>
        <w:t xml:space="preserve">Odluke o </w:t>
      </w:r>
      <w:r w:rsidR="00E83CED" w:rsidRPr="00B44917">
        <w:rPr>
          <w:rFonts w:ascii="Arial" w:hAnsi="Arial" w:cs="Arial"/>
          <w:b/>
          <w:kern w:val="0"/>
          <w:sz w:val="24"/>
          <w:szCs w:val="24"/>
        </w:rPr>
        <w:t>izmjeni</w:t>
      </w:r>
      <w:r w:rsidR="00B64755">
        <w:rPr>
          <w:rFonts w:ascii="Arial" w:hAnsi="Arial" w:cs="Arial"/>
          <w:b/>
          <w:kern w:val="0"/>
          <w:sz w:val="24"/>
          <w:szCs w:val="24"/>
        </w:rPr>
        <w:t xml:space="preserve"> i dopuni</w:t>
      </w:r>
      <w:r w:rsidR="00E83CED" w:rsidRPr="00B44917">
        <w:rPr>
          <w:rFonts w:ascii="Arial" w:hAnsi="Arial" w:cs="Arial"/>
          <w:b/>
          <w:kern w:val="0"/>
          <w:sz w:val="24"/>
          <w:szCs w:val="24"/>
        </w:rPr>
        <w:t xml:space="preserve"> Odluke o granicama jedinice mjesne samouprave</w:t>
      </w:r>
    </w:p>
    <w:p w:rsidR="00E83CED" w:rsidRDefault="00E83CED" w:rsidP="00E83CED">
      <w:pPr>
        <w:pStyle w:val="Odlomakpopisa"/>
        <w:spacing w:after="0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E83CED" w:rsidRDefault="00E83CED" w:rsidP="00E83CED">
      <w:pPr>
        <w:widowControl/>
        <w:autoSpaceDN/>
        <w:spacing w:after="0" w:line="240" w:lineRule="auto"/>
        <w:ind w:left="720"/>
        <w:contextualSpacing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</w:pPr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predlagatelj:  </w:t>
      </w:r>
      <w:r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Gradonačelnik</w:t>
      </w:r>
    </w:p>
    <w:p w:rsidR="00E83CED" w:rsidRDefault="00E83CED" w:rsidP="00E83CE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Laura Sadiković,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 xml:space="preserve">Viša stručna suradnica za poslove Gradskog vijeća i </w:t>
      </w:r>
    </w:p>
    <w:p w:rsidR="00E83CED" w:rsidRPr="00486B35" w:rsidRDefault="00E83CED" w:rsidP="00E83CE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Lucida Sans Unicode" w:hAnsi="Arial" w:cs="Arial"/>
          <w:sz w:val="24"/>
          <w:szCs w:val="24"/>
          <w:lang w:eastAsia="en-US"/>
        </w:rPr>
        <w:t xml:space="preserve">                      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>Gradonačelnika</w:t>
      </w:r>
    </w:p>
    <w:p w:rsidR="00BE0979" w:rsidRDefault="00BE0979" w:rsidP="00194BC2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325BF0" w:rsidRPr="00053631" w:rsidRDefault="00BE0979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r w:rsidRPr="00534F43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Odluke </w:t>
      </w:r>
      <w:r w:rsidRPr="00534F43">
        <w:rPr>
          <w:rFonts w:ascii="Arial" w:hAnsi="Arial" w:cs="Arial"/>
          <w:b/>
          <w:bCs/>
          <w:iCs/>
          <w:color w:val="000000"/>
          <w:kern w:val="0"/>
          <w:sz w:val="24"/>
          <w:szCs w:val="24"/>
          <w:lang w:eastAsia="hr-HR"/>
        </w:rPr>
        <w:t>o odabiru najpovoljnijeg ponuditelja za kupnju nekretnine u Poduzetničkoj zoni Ivanić-Grad Sjever – Zoni 6</w:t>
      </w:r>
    </w:p>
    <w:p w:rsidR="00053631" w:rsidRDefault="00053631" w:rsidP="0005363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53631" w:rsidRDefault="00053631" w:rsidP="00053631">
      <w:pPr>
        <w:pStyle w:val="Odlomakpopisa"/>
        <w:suppressAutoHyphens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  predlagatelj: Gradonačelnik</w:t>
      </w:r>
    </w:p>
    <w:p w:rsidR="00053631" w:rsidRDefault="00053631" w:rsidP="0005363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Cs/>
          <w:sz w:val="24"/>
          <w:szCs w:val="24"/>
          <w:lang w:val="pl-PL" w:eastAsia="en-US"/>
        </w:rPr>
        <w:t xml:space="preserve">           izvjestitelj:    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voditeljica Odsjeka za poslove Gradskog vijeća i </w:t>
      </w:r>
    </w:p>
    <w:p w:rsidR="00053631" w:rsidRDefault="00053631" w:rsidP="00053631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                     Gradonačelnika </w:t>
      </w:r>
    </w:p>
    <w:p w:rsidR="00053631" w:rsidRDefault="00053631" w:rsidP="0005363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53631" w:rsidRPr="00BE0979" w:rsidRDefault="00053631" w:rsidP="0005363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053631" w:rsidRDefault="00053631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Ra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zmatranje prijedloga i donošenje Plana rada Gradskog v</w:t>
      </w: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>ijeća Grada Ivanić-Grada za 2018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>. godinu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ab/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ab/>
      </w:r>
    </w:p>
    <w:p w:rsidR="00E05BA4" w:rsidRDefault="00E05BA4" w:rsidP="00E05BA4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05BA4" w:rsidRPr="00053631" w:rsidRDefault="00E05BA4" w:rsidP="00E05BA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predlagatelj: predsjednik Gradskog vijeća Grada Ivanić-Grada</w:t>
      </w:r>
    </w:p>
    <w:p w:rsidR="00E05BA4" w:rsidRDefault="00E05BA4" w:rsidP="00E05BA4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          </w:t>
      </w:r>
      <w:r w:rsidRPr="00053631">
        <w:rPr>
          <w:rFonts w:ascii="Arial" w:eastAsia="Times New Roman" w:hAnsi="Arial" w:cs="Arial"/>
          <w:sz w:val="24"/>
          <w:szCs w:val="24"/>
          <w:lang w:val="en-GB" w:eastAsia="en-US"/>
        </w:rPr>
        <w:t>izvjestitelj:</w:t>
      </w:r>
      <w:r w:rsidRPr="00053631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 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voditeljica Odsjeka za poslove Gradskog vijeća i </w:t>
      </w:r>
    </w:p>
    <w:p w:rsidR="00E05BA4" w:rsidRPr="00E05BA4" w:rsidRDefault="00E05BA4" w:rsidP="00E05BA4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                    Gradonačelnika </w:t>
      </w:r>
    </w:p>
    <w:p w:rsidR="00E05BA4" w:rsidRPr="00E05BA4" w:rsidRDefault="00E05BA4" w:rsidP="00E05BA4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05BA4" w:rsidRPr="00E05BA4" w:rsidRDefault="00E05BA4" w:rsidP="00194BC2">
      <w:pPr>
        <w:pStyle w:val="Odlomakpopisa"/>
        <w:numPr>
          <w:ilvl w:val="0"/>
          <w:numId w:val="24"/>
        </w:numPr>
        <w:spacing w:after="0"/>
        <w:jc w:val="both"/>
        <w:rPr>
          <w:rFonts w:ascii="Arial" w:hAnsi="Arial" w:cs="Arial"/>
          <w:b/>
          <w:kern w:val="0"/>
          <w:sz w:val="24"/>
          <w:szCs w:val="24"/>
        </w:rPr>
      </w:pPr>
      <w:r w:rsidRPr="00E05BA4">
        <w:rPr>
          <w:rFonts w:ascii="Arial" w:hAnsi="Arial" w:cs="Arial"/>
          <w:b/>
          <w:bCs/>
          <w:sz w:val="24"/>
          <w:szCs w:val="24"/>
        </w:rPr>
        <w:t xml:space="preserve">Razmatranje prijedloga i donošenje </w:t>
      </w:r>
      <w:r w:rsidRPr="00E05BA4">
        <w:rPr>
          <w:rFonts w:ascii="Arial" w:eastAsia="Times New Roman" w:hAnsi="Arial" w:cs="Arial"/>
          <w:b/>
          <w:kern w:val="0"/>
          <w:sz w:val="24"/>
          <w:szCs w:val="24"/>
        </w:rPr>
        <w:t xml:space="preserve">Odluke </w:t>
      </w:r>
      <w:r w:rsidRPr="00E05BA4">
        <w:rPr>
          <w:rFonts w:ascii="Arial" w:hAnsi="Arial" w:cs="Arial"/>
          <w:b/>
          <w:kern w:val="0"/>
          <w:sz w:val="24"/>
          <w:szCs w:val="24"/>
        </w:rPr>
        <w:t xml:space="preserve">o raspoređivanju </w:t>
      </w:r>
    </w:p>
    <w:p w:rsidR="00E05BA4" w:rsidRPr="00E05BA4" w:rsidRDefault="00E05BA4" w:rsidP="00E628AC">
      <w:pPr>
        <w:pStyle w:val="Odlomakpopisa"/>
        <w:spacing w:after="0"/>
        <w:jc w:val="both"/>
        <w:rPr>
          <w:rFonts w:ascii="Arial" w:hAnsi="Arial" w:cs="Arial"/>
          <w:b/>
          <w:kern w:val="0"/>
          <w:sz w:val="24"/>
          <w:szCs w:val="24"/>
        </w:rPr>
      </w:pPr>
      <w:r w:rsidRPr="00E05BA4">
        <w:rPr>
          <w:rFonts w:ascii="Arial" w:hAnsi="Arial" w:cs="Arial"/>
          <w:b/>
          <w:kern w:val="0"/>
          <w:sz w:val="24"/>
          <w:szCs w:val="24"/>
        </w:rPr>
        <w:t>sredstava iz Proračuna Grada Ivanić-</w:t>
      </w:r>
      <w:r w:rsidR="00E628AC">
        <w:rPr>
          <w:rFonts w:ascii="Arial" w:hAnsi="Arial" w:cs="Arial"/>
          <w:b/>
          <w:kern w:val="0"/>
          <w:sz w:val="24"/>
          <w:szCs w:val="24"/>
        </w:rPr>
        <w:t>Grada za 2018</w:t>
      </w:r>
      <w:r w:rsidRPr="00E05BA4">
        <w:rPr>
          <w:rFonts w:ascii="Arial" w:hAnsi="Arial" w:cs="Arial"/>
          <w:b/>
          <w:kern w:val="0"/>
          <w:sz w:val="24"/>
          <w:szCs w:val="24"/>
        </w:rPr>
        <w:t>. godinu</w:t>
      </w:r>
      <w:r>
        <w:rPr>
          <w:rFonts w:ascii="Arial" w:hAnsi="Arial" w:cs="Arial"/>
          <w:b/>
          <w:kern w:val="0"/>
          <w:sz w:val="24"/>
          <w:szCs w:val="24"/>
        </w:rPr>
        <w:t xml:space="preserve"> </w:t>
      </w:r>
      <w:r w:rsidRPr="00E05BA4">
        <w:rPr>
          <w:rFonts w:ascii="Arial" w:hAnsi="Arial" w:cs="Arial"/>
          <w:b/>
          <w:kern w:val="0"/>
          <w:sz w:val="24"/>
          <w:szCs w:val="24"/>
        </w:rPr>
        <w:t>za redovito financiranje političkih stra</w:t>
      </w:r>
      <w:r w:rsidR="00EF60DD">
        <w:rPr>
          <w:rFonts w:ascii="Arial" w:hAnsi="Arial" w:cs="Arial"/>
          <w:b/>
          <w:kern w:val="0"/>
          <w:sz w:val="24"/>
          <w:szCs w:val="24"/>
        </w:rPr>
        <w:t xml:space="preserve">naka i člana izabranog s liste </w:t>
      </w:r>
      <w:r w:rsidRPr="00E05BA4">
        <w:rPr>
          <w:rFonts w:ascii="Arial" w:hAnsi="Arial" w:cs="Arial"/>
          <w:b/>
          <w:kern w:val="0"/>
          <w:sz w:val="24"/>
          <w:szCs w:val="24"/>
        </w:rPr>
        <w:t>grupe b</w:t>
      </w:r>
      <w:r w:rsidR="00EF60DD">
        <w:rPr>
          <w:rFonts w:ascii="Arial" w:hAnsi="Arial" w:cs="Arial"/>
          <w:b/>
          <w:kern w:val="0"/>
          <w:sz w:val="24"/>
          <w:szCs w:val="24"/>
        </w:rPr>
        <w:t>irača, zastupljenih u Gradskom v</w:t>
      </w:r>
      <w:r w:rsidRPr="00E05BA4">
        <w:rPr>
          <w:rFonts w:ascii="Arial" w:hAnsi="Arial" w:cs="Arial"/>
          <w:b/>
          <w:kern w:val="0"/>
          <w:sz w:val="24"/>
          <w:szCs w:val="24"/>
        </w:rPr>
        <w:t>ijeću Grada Ivanić-Grada</w:t>
      </w:r>
    </w:p>
    <w:p w:rsidR="007829B8" w:rsidRDefault="007829B8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829B8" w:rsidRDefault="007829B8" w:rsidP="007829B8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</w:t>
      </w:r>
      <w:r w:rsidR="00E05BA4">
        <w:rPr>
          <w:rFonts w:ascii="Arial" w:hAnsi="Arial"/>
          <w:sz w:val="24"/>
          <w:szCs w:val="24"/>
          <w:lang w:eastAsia="en-US"/>
        </w:rPr>
        <w:t xml:space="preserve">   </w:t>
      </w:r>
      <w:r>
        <w:rPr>
          <w:rFonts w:ascii="Arial" w:hAnsi="Arial"/>
          <w:sz w:val="24"/>
          <w:szCs w:val="24"/>
          <w:lang w:eastAsia="en-US"/>
        </w:rPr>
        <w:t xml:space="preserve">  predlagatelj: </w:t>
      </w:r>
      <w:r w:rsidR="00E05BA4">
        <w:rPr>
          <w:rFonts w:ascii="Arial" w:hAnsi="Arial"/>
          <w:sz w:val="24"/>
          <w:szCs w:val="24"/>
          <w:lang w:eastAsia="en-US"/>
        </w:rPr>
        <w:t xml:space="preserve"> </w:t>
      </w:r>
      <w:r>
        <w:rPr>
          <w:rFonts w:ascii="Arial" w:hAnsi="Arial"/>
          <w:sz w:val="24"/>
          <w:szCs w:val="24"/>
          <w:lang w:eastAsia="en-US"/>
        </w:rPr>
        <w:t>Gradonačelnik</w:t>
      </w:r>
    </w:p>
    <w:p w:rsidR="00E05BA4" w:rsidRDefault="007829B8" w:rsidP="00E05BA4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eastAsia="en-US"/>
        </w:rPr>
        <w:t xml:space="preserve">    </w:t>
      </w:r>
      <w:r w:rsidR="00E05BA4">
        <w:rPr>
          <w:rFonts w:ascii="Arial" w:hAnsi="Arial"/>
          <w:sz w:val="24"/>
          <w:szCs w:val="24"/>
          <w:lang w:eastAsia="en-US"/>
        </w:rPr>
        <w:t xml:space="preserve">   </w:t>
      </w:r>
      <w:r>
        <w:rPr>
          <w:rFonts w:ascii="Arial" w:hAnsi="Arial"/>
          <w:sz w:val="24"/>
          <w:szCs w:val="24"/>
          <w:lang w:eastAsia="en-US"/>
        </w:rPr>
        <w:t xml:space="preserve">   izvjestitelj</w:t>
      </w:r>
      <w:r w:rsidR="00E05BA4">
        <w:rPr>
          <w:rFonts w:ascii="Arial" w:hAnsi="Arial"/>
          <w:sz w:val="24"/>
          <w:szCs w:val="24"/>
          <w:lang w:eastAsia="en-US"/>
        </w:rPr>
        <w:t>ica</w:t>
      </w:r>
      <w:r>
        <w:rPr>
          <w:rFonts w:ascii="Arial" w:hAnsi="Arial"/>
          <w:sz w:val="24"/>
          <w:szCs w:val="24"/>
          <w:lang w:eastAsia="en-US"/>
        </w:rPr>
        <w:t>:</w:t>
      </w:r>
      <w:r w:rsidR="00E05BA4">
        <w:rPr>
          <w:rFonts w:ascii="Arial" w:hAnsi="Arial"/>
          <w:sz w:val="24"/>
          <w:szCs w:val="24"/>
          <w:lang w:eastAsia="en-US"/>
        </w:rPr>
        <w:t xml:space="preserve"> </w:t>
      </w:r>
      <w:r w:rsidR="00E05BA4"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Martina Kovač Crnčec, pročelnica Upravnog odjela za lokalnu samoupravu, </w:t>
      </w:r>
    </w:p>
    <w:p w:rsidR="007829B8" w:rsidRDefault="00E05BA4" w:rsidP="00E05BA4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               </w:t>
      </w:r>
      <w:r w:rsidR="0064159F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</w:t>
      </w: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</w:t>
      </w:r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 poslove i društvene djelatnosti</w:t>
      </w:r>
    </w:p>
    <w:p w:rsidR="00A2390C" w:rsidRDefault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2390C" w:rsidRDefault="00A2390C">
      <w:pPr>
        <w:pStyle w:val="Standard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25BF0" w:rsidRDefault="0064159F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</w:t>
      </w:r>
      <w:r w:rsidR="00E628A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načinu pružanja javne usluge prikupljanja miješanog komunalnog otpada i biorazgradivog otpada </w:t>
      </w:r>
    </w:p>
    <w:p w:rsidR="00E628AC" w:rsidRDefault="00E628AC" w:rsidP="00E628AC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628AC" w:rsidRPr="00E628AC" w:rsidRDefault="00E628AC" w:rsidP="00E628AC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  Gradonačelnik</w:t>
      </w:r>
    </w:p>
    <w:p w:rsidR="00E628AC" w:rsidRPr="00E628AC" w:rsidRDefault="00E628AC" w:rsidP="00E628AC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izvjestiteljica: Sanja Radošević, direktorica trgovačkog društva IVAKOP d.o.o.</w:t>
      </w:r>
    </w:p>
    <w:p w:rsidR="00E628AC" w:rsidRPr="00E628AC" w:rsidRDefault="00E628AC" w:rsidP="00E628AC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4159F" w:rsidRDefault="00C72C44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Razmatranje prijedloga i donošenje Odluke o izmjenama i dopunama Statuta Grada Ivanić-Grada</w:t>
      </w:r>
    </w:p>
    <w:p w:rsidR="00C72C44" w:rsidRDefault="00C72C44" w:rsidP="00C72C44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72C44" w:rsidRDefault="00C72C44" w:rsidP="00C72C44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predlagatelj:  Gradonačelnik</w:t>
      </w:r>
    </w:p>
    <w:p w:rsidR="00C72C44" w:rsidRDefault="00C72C44" w:rsidP="00C72C44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hAnsi="Arial"/>
          <w:sz w:val="24"/>
          <w:szCs w:val="24"/>
          <w:lang w:eastAsia="en-US"/>
        </w:rPr>
        <w:t xml:space="preserve">           izvjestiteljica: </w:t>
      </w:r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Martina Kovač Crnčec, pročelnica Upravnog odjela za lokalnu samoupravu, </w:t>
      </w:r>
    </w:p>
    <w:p w:rsidR="00C72C44" w:rsidRDefault="00C72C44" w:rsidP="00C72C44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                               </w:t>
      </w:r>
      <w:r w:rsidRPr="00E05BA4">
        <w:rPr>
          <w:rFonts w:ascii="Arial" w:eastAsia="Times New Roman" w:hAnsi="Arial" w:cs="Arial"/>
          <w:kern w:val="0"/>
          <w:sz w:val="24"/>
          <w:szCs w:val="24"/>
          <w:lang w:val="en-GB"/>
        </w:rPr>
        <w:t>pravne poslove i društvene djelatnosti</w:t>
      </w:r>
    </w:p>
    <w:p w:rsidR="00C72C44" w:rsidRPr="00C72C44" w:rsidRDefault="00C72C44" w:rsidP="00C72C44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72C44" w:rsidRDefault="00C72C44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 xml:space="preserve"> RAZNO</w:t>
      </w:r>
    </w:p>
    <w:p w:rsidR="00C72C44" w:rsidRDefault="00C72C44" w:rsidP="00C72C44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C72C44" w:rsidRDefault="00C72C44" w:rsidP="00C72C44">
      <w:pPr>
        <w:pStyle w:val="Standard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829B8" w:rsidRPr="007829B8" w:rsidRDefault="007829B8" w:rsidP="007829B8">
      <w:pPr>
        <w:widowControl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zh-CN"/>
        </w:rPr>
        <w:t xml:space="preserve">Sukladno članku 73. Poslovnika Gradskog vijeća Grada Ivanić-Grada moli se </w:t>
      </w:r>
      <w:r w:rsidRPr="007829B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</w:rPr>
        <w:t>vijećnik koji je                 spriječen sudjelovati u radu sjednice da o tome obavijesti predsjednika Gradskog vijeća ili pročelnika upravnog odjela nadležnog za poslove Gradskog vijeća.</w:t>
      </w:r>
    </w:p>
    <w:p w:rsidR="007829B8" w:rsidRPr="007829B8" w:rsidRDefault="007829B8" w:rsidP="007829B8">
      <w:pPr>
        <w:widowControl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zh-CN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zh-CN"/>
        </w:rPr>
        <w:t>Svoj eventualni izostanak može opravdati na telefon 2831-360 ili 2831-362.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before="100" w:beforeAutospacing="1" w:after="0" w:line="360" w:lineRule="atLeast"/>
        <w:jc w:val="both"/>
        <w:textAlignment w:val="auto"/>
        <w:rPr>
          <w:rFonts w:ascii="Arial" w:eastAsia="Times New Roman" w:hAnsi="Arial" w:cs="Arial"/>
          <w:b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b/>
          <w:kern w:val="0"/>
          <w:sz w:val="24"/>
          <w:szCs w:val="24"/>
          <w:lang w:eastAsia="hr-HR"/>
        </w:rPr>
        <w:t>Javnost rada Gradskog vijeća: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nazočiti sjednici.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325BF0" w:rsidRDefault="00325BF0" w:rsidP="007829B8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325BF0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Željko Pongrac, pravnik kriminalist</w:t>
      </w:r>
    </w:p>
    <w:p w:rsidR="00325BF0" w:rsidRDefault="00325BF0">
      <w:pPr>
        <w:pStyle w:val="Standard"/>
        <w:rPr>
          <w:rFonts w:ascii="Arial" w:hAnsi="Arial" w:cs="Arial"/>
          <w:sz w:val="24"/>
          <w:szCs w:val="24"/>
        </w:rPr>
      </w:pPr>
    </w:p>
    <w:p w:rsidR="00325BF0" w:rsidRDefault="00325BF0">
      <w:pPr>
        <w:pStyle w:val="Standard"/>
      </w:pPr>
    </w:p>
    <w:sectPr w:rsidR="00325BF0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AC" w:rsidRDefault="00E628AC">
      <w:pPr>
        <w:spacing w:after="0" w:line="240" w:lineRule="auto"/>
      </w:pPr>
      <w:r>
        <w:separator/>
      </w:r>
    </w:p>
  </w:endnote>
  <w:endnote w:type="continuationSeparator" w:id="0">
    <w:p w:rsidR="00E628AC" w:rsidRDefault="00E6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AC" w:rsidRDefault="00E628A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628AC" w:rsidRDefault="00E62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7F5"/>
    <w:multiLevelType w:val="multilevel"/>
    <w:tmpl w:val="5016F3AE"/>
    <w:styleLink w:val="WWNum1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1745CB6"/>
    <w:multiLevelType w:val="multilevel"/>
    <w:tmpl w:val="04A8DD3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18027FE"/>
    <w:multiLevelType w:val="multilevel"/>
    <w:tmpl w:val="E9BA094C"/>
    <w:styleLink w:val="WWNum11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46D6FB6"/>
    <w:multiLevelType w:val="multilevel"/>
    <w:tmpl w:val="E54ACD3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9B10857"/>
    <w:multiLevelType w:val="multilevel"/>
    <w:tmpl w:val="39C8137C"/>
    <w:styleLink w:val="WWNum1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41C2194"/>
    <w:multiLevelType w:val="multilevel"/>
    <w:tmpl w:val="D24079B0"/>
    <w:styleLink w:val="WWNum2"/>
    <w:lvl w:ilvl="0">
      <w:start w:val="1"/>
      <w:numFmt w:val="lowerLetter"/>
      <w:lvlText w:val="%1)"/>
      <w:lvlJc w:val="left"/>
      <w:rPr>
        <w:rFonts w:eastAsia="Times New Roman"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25F71BA8"/>
    <w:multiLevelType w:val="hybridMultilevel"/>
    <w:tmpl w:val="1DE09CE4"/>
    <w:lvl w:ilvl="0" w:tplc="A1082C4E">
      <w:start w:val="1"/>
      <w:numFmt w:val="decimal"/>
      <w:lvlText w:val="%1."/>
      <w:lvlJc w:val="left"/>
      <w:pPr>
        <w:ind w:left="69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28613CCD"/>
    <w:multiLevelType w:val="multilevel"/>
    <w:tmpl w:val="A6280026"/>
    <w:styleLink w:val="WWNum10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3DF052DB"/>
    <w:multiLevelType w:val="multilevel"/>
    <w:tmpl w:val="E66EAAF4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E230CB7"/>
    <w:multiLevelType w:val="multilevel"/>
    <w:tmpl w:val="02F01FE4"/>
    <w:lvl w:ilvl="0">
      <w:start w:val="12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E037E6"/>
    <w:multiLevelType w:val="multilevel"/>
    <w:tmpl w:val="EEA4AAC0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4129761E"/>
    <w:multiLevelType w:val="hybridMultilevel"/>
    <w:tmpl w:val="3DD0B906"/>
    <w:lvl w:ilvl="0" w:tplc="F15E2B4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414A7D2E"/>
    <w:multiLevelType w:val="hybridMultilevel"/>
    <w:tmpl w:val="0312202E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F40F3"/>
    <w:multiLevelType w:val="multilevel"/>
    <w:tmpl w:val="C8924094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4CCA21AF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5487074E"/>
    <w:multiLevelType w:val="multilevel"/>
    <w:tmpl w:val="BAEA55C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6054527"/>
    <w:multiLevelType w:val="multilevel"/>
    <w:tmpl w:val="7DE41F38"/>
    <w:styleLink w:val="WWNum17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5DF24F8C"/>
    <w:multiLevelType w:val="multilevel"/>
    <w:tmpl w:val="F3583F7A"/>
    <w:styleLink w:val="WWNum6"/>
    <w:lvl w:ilvl="0">
      <w:start w:val="3"/>
      <w:numFmt w:val="decimal"/>
      <w:lvlText w:val="%1."/>
      <w:lvlJc w:val="left"/>
      <w:rPr>
        <w:rFonts w:eastAsia="Calibri" w:cs="Times New Roman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61D61DC1"/>
    <w:multiLevelType w:val="multilevel"/>
    <w:tmpl w:val="6582A8EA"/>
    <w:styleLink w:val="WWNum16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627148DE"/>
    <w:multiLevelType w:val="multilevel"/>
    <w:tmpl w:val="610C9C24"/>
    <w:styleLink w:val="WWNum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62DA078A"/>
    <w:multiLevelType w:val="multilevel"/>
    <w:tmpl w:val="AD90002A"/>
    <w:styleLink w:val="WWNum15"/>
    <w:lvl w:ilvl="0">
      <w:start w:val="5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6767207A"/>
    <w:multiLevelType w:val="multilevel"/>
    <w:tmpl w:val="61EE5F02"/>
    <w:styleLink w:val="WWNum1"/>
    <w:lvl w:ilvl="0">
      <w:start w:val="1"/>
      <w:numFmt w:val="decimal"/>
      <w:lvlText w:val="%1."/>
      <w:lvlJc w:val="left"/>
      <w:rPr>
        <w:rFonts w:cs="Arial"/>
        <w:b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686D67D6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976B3"/>
    <w:multiLevelType w:val="multilevel"/>
    <w:tmpl w:val="E12861C2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79B866CC"/>
    <w:multiLevelType w:val="multilevel"/>
    <w:tmpl w:val="CDC0FE8C"/>
    <w:styleLink w:val="WWNum8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16"/>
  </w:num>
  <w:num w:numId="5">
    <w:abstractNumId w:val="14"/>
  </w:num>
  <w:num w:numId="6">
    <w:abstractNumId w:val="18"/>
  </w:num>
  <w:num w:numId="7">
    <w:abstractNumId w:val="8"/>
  </w:num>
  <w:num w:numId="8">
    <w:abstractNumId w:val="25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1"/>
  </w:num>
  <w:num w:numId="14">
    <w:abstractNumId w:val="10"/>
  </w:num>
  <w:num w:numId="15">
    <w:abstractNumId w:val="21"/>
  </w:num>
  <w:num w:numId="16">
    <w:abstractNumId w:val="19"/>
  </w:num>
  <w:num w:numId="17">
    <w:abstractNumId w:val="17"/>
  </w:num>
  <w:num w:numId="18">
    <w:abstractNumId w:val="0"/>
  </w:num>
  <w:num w:numId="19">
    <w:abstractNumId w:val="24"/>
  </w:num>
  <w:num w:numId="20">
    <w:abstractNumId w:val="13"/>
  </w:num>
  <w:num w:numId="21">
    <w:abstractNumId w:val="10"/>
    <w:lvlOverride w:ilvl="0">
      <w:startOverride w:val="1"/>
      <w:lvl w:ilvl="0">
        <w:start w:val="1"/>
        <w:numFmt w:val="lowerLetter"/>
        <w:lvlText w:val="%1)"/>
        <w:lvlJc w:val="left"/>
        <w:rPr>
          <w:sz w:val="24"/>
          <w:szCs w:val="24"/>
        </w:rPr>
      </w:lvl>
    </w:lvlOverride>
  </w:num>
  <w:num w:numId="22">
    <w:abstractNumId w:val="9"/>
  </w:num>
  <w:num w:numId="23">
    <w:abstractNumId w:val="11"/>
  </w:num>
  <w:num w:numId="24">
    <w:abstractNumId w:val="6"/>
  </w:num>
  <w:num w:numId="25">
    <w:abstractNumId w:val="15"/>
  </w:num>
  <w:num w:numId="26">
    <w:abstractNumId w:val="1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5BF0"/>
    <w:rsid w:val="00032D95"/>
    <w:rsid w:val="00033F69"/>
    <w:rsid w:val="00041602"/>
    <w:rsid w:val="00053631"/>
    <w:rsid w:val="0007058A"/>
    <w:rsid w:val="00083A82"/>
    <w:rsid w:val="000D68D3"/>
    <w:rsid w:val="000E7977"/>
    <w:rsid w:val="000F33C0"/>
    <w:rsid w:val="00136B3B"/>
    <w:rsid w:val="001846D3"/>
    <w:rsid w:val="00194BC2"/>
    <w:rsid w:val="0019563B"/>
    <w:rsid w:val="001C3DE6"/>
    <w:rsid w:val="002066F4"/>
    <w:rsid w:val="003218AA"/>
    <w:rsid w:val="00325BF0"/>
    <w:rsid w:val="00347765"/>
    <w:rsid w:val="003A523C"/>
    <w:rsid w:val="0040778C"/>
    <w:rsid w:val="00412C4D"/>
    <w:rsid w:val="0048614E"/>
    <w:rsid w:val="00486B35"/>
    <w:rsid w:val="004D51FA"/>
    <w:rsid w:val="00534F43"/>
    <w:rsid w:val="005C0B65"/>
    <w:rsid w:val="0062408D"/>
    <w:rsid w:val="0064159F"/>
    <w:rsid w:val="00650AC5"/>
    <w:rsid w:val="006A325C"/>
    <w:rsid w:val="006C4045"/>
    <w:rsid w:val="00774FCD"/>
    <w:rsid w:val="007829B8"/>
    <w:rsid w:val="00806A05"/>
    <w:rsid w:val="00853A6A"/>
    <w:rsid w:val="0087275C"/>
    <w:rsid w:val="00920271"/>
    <w:rsid w:val="009463FB"/>
    <w:rsid w:val="009E32CD"/>
    <w:rsid w:val="00A04678"/>
    <w:rsid w:val="00A21724"/>
    <w:rsid w:val="00A2390C"/>
    <w:rsid w:val="00A54DDD"/>
    <w:rsid w:val="00A72DA3"/>
    <w:rsid w:val="00A814A0"/>
    <w:rsid w:val="00B44917"/>
    <w:rsid w:val="00B45F4B"/>
    <w:rsid w:val="00B56BA6"/>
    <w:rsid w:val="00B64755"/>
    <w:rsid w:val="00B976E1"/>
    <w:rsid w:val="00BB368F"/>
    <w:rsid w:val="00BD5094"/>
    <w:rsid w:val="00BE0979"/>
    <w:rsid w:val="00C55D26"/>
    <w:rsid w:val="00C72C44"/>
    <w:rsid w:val="00D25A43"/>
    <w:rsid w:val="00D4318B"/>
    <w:rsid w:val="00D533C6"/>
    <w:rsid w:val="00DB1796"/>
    <w:rsid w:val="00DD09E8"/>
    <w:rsid w:val="00DD2EC0"/>
    <w:rsid w:val="00E05BA4"/>
    <w:rsid w:val="00E628AC"/>
    <w:rsid w:val="00E83CED"/>
    <w:rsid w:val="00E923C0"/>
    <w:rsid w:val="00EB549D"/>
    <w:rsid w:val="00EF60DD"/>
    <w:rsid w:val="00F01B84"/>
    <w:rsid w:val="00F566AF"/>
    <w:rsid w:val="00F62319"/>
    <w:rsid w:val="00FA2586"/>
    <w:rsid w:val="00FA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BD6E7-80D0-46FF-B657-74D21F826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Tahoma"/>
        <w:kern w:val="3"/>
        <w:sz w:val="22"/>
        <w:szCs w:val="22"/>
        <w:lang w:val="hr-HR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Calibri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Mangal"/>
    </w:rPr>
  </w:style>
  <w:style w:type="paragraph" w:styleId="Opisslike">
    <w:name w:val="caption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baloni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lomakpopisa">
    <w:name w:val="List Paragraph"/>
    <w:basedOn w:val="Standard"/>
    <w:pPr>
      <w:ind w:left="720"/>
    </w:pPr>
  </w:style>
  <w:style w:type="paragraph" w:styleId="Standard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rPr>
      <w:rFonts w:ascii="Tahoma" w:eastAsia="Calibri" w:hAnsi="Tahoma" w:cs="Tahoma"/>
      <w:sz w:val="16"/>
      <w:szCs w:val="16"/>
      <w:lang w:eastAsia="zh-CN"/>
    </w:rPr>
  </w:style>
  <w:style w:type="character" w:customStyle="1" w:styleId="podlinkaktivan1">
    <w:name w:val="podlink_aktivan1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Arial"/>
      <w:b/>
      <w:color w:val="00000A"/>
    </w:rPr>
  </w:style>
  <w:style w:type="character" w:customStyle="1" w:styleId="ListLabel2">
    <w:name w:val="ListLabel 2"/>
    <w:rPr>
      <w:rFonts w:eastAsia="Times New Roman" w:cs="Arial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Calibri" w:cs="Times New Roman"/>
      <w:b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  <w:style w:type="numbering" w:customStyle="1" w:styleId="WWNum12">
    <w:name w:val="WWNum12"/>
    <w:basedOn w:val="Bezpopisa"/>
    <w:pPr>
      <w:numPr>
        <w:numId w:val="12"/>
      </w:numPr>
    </w:pPr>
  </w:style>
  <w:style w:type="numbering" w:customStyle="1" w:styleId="WWNum13">
    <w:name w:val="WWNum13"/>
    <w:basedOn w:val="Bezpopisa"/>
    <w:pPr>
      <w:numPr>
        <w:numId w:val="13"/>
      </w:numPr>
    </w:pPr>
  </w:style>
  <w:style w:type="numbering" w:customStyle="1" w:styleId="WWNum14">
    <w:name w:val="WWNum14"/>
    <w:basedOn w:val="Bezpopisa"/>
    <w:pPr>
      <w:numPr>
        <w:numId w:val="14"/>
      </w:numPr>
    </w:pPr>
  </w:style>
  <w:style w:type="numbering" w:customStyle="1" w:styleId="WWNum15">
    <w:name w:val="WWNum15"/>
    <w:basedOn w:val="Bezpopisa"/>
    <w:pPr>
      <w:numPr>
        <w:numId w:val="15"/>
      </w:numPr>
    </w:pPr>
  </w:style>
  <w:style w:type="numbering" w:customStyle="1" w:styleId="WWNum16">
    <w:name w:val="WWNum16"/>
    <w:basedOn w:val="Bezpopisa"/>
    <w:pPr>
      <w:numPr>
        <w:numId w:val="16"/>
      </w:numPr>
    </w:pPr>
  </w:style>
  <w:style w:type="numbering" w:customStyle="1" w:styleId="WWNum17">
    <w:name w:val="WWNum17"/>
    <w:basedOn w:val="Bezpopisa"/>
    <w:pPr>
      <w:numPr>
        <w:numId w:val="17"/>
      </w:numPr>
    </w:pPr>
  </w:style>
  <w:style w:type="numbering" w:customStyle="1" w:styleId="WWNum18">
    <w:name w:val="WWNum18"/>
    <w:basedOn w:val="Bezpopisa"/>
    <w:pPr>
      <w:numPr>
        <w:numId w:val="18"/>
      </w:numPr>
    </w:pPr>
  </w:style>
  <w:style w:type="numbering" w:customStyle="1" w:styleId="WWNum19">
    <w:name w:val="WWNum19"/>
    <w:basedOn w:val="Bezpopisa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F944-B2F6-4EED-A081-AB7A01C8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19</cp:revision>
  <cp:lastPrinted>2018-01-23T10:11:00Z</cp:lastPrinted>
  <dcterms:created xsi:type="dcterms:W3CDTF">2018-01-17T11:08:00Z</dcterms:created>
  <dcterms:modified xsi:type="dcterms:W3CDTF">2018-01-23T10:45:00Z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