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60A6" w:rsidRPr="007E28FB" w:rsidRDefault="002A60A6" w:rsidP="00E803B0">
      <w:pPr>
        <w:ind w:right="424"/>
        <w:rPr>
          <w:rFonts w:cs="Arial"/>
          <w:b/>
          <w:sz w:val="24"/>
          <w:szCs w:val="24"/>
        </w:rPr>
      </w:pPr>
      <w:bookmarkStart w:id="0" w:name="_GoBack"/>
      <w:bookmarkEnd w:id="0"/>
    </w:p>
    <w:p w:rsidR="002A60A6" w:rsidRPr="007E28FB" w:rsidRDefault="002A60A6" w:rsidP="00E803B0">
      <w:pPr>
        <w:ind w:right="424"/>
        <w:rPr>
          <w:rFonts w:cs="Arial"/>
          <w:b/>
          <w:sz w:val="24"/>
          <w:szCs w:val="24"/>
        </w:rPr>
      </w:pPr>
    </w:p>
    <w:p w:rsidR="002A60A6" w:rsidRPr="007E28FB" w:rsidRDefault="002A60A6" w:rsidP="00E803B0">
      <w:pPr>
        <w:ind w:right="424"/>
        <w:rPr>
          <w:rFonts w:cs="Arial"/>
          <w:b/>
          <w:sz w:val="24"/>
          <w:szCs w:val="24"/>
        </w:rPr>
      </w:pPr>
    </w:p>
    <w:p w:rsidR="00AE5996" w:rsidRPr="007E28FB" w:rsidRDefault="00AE5996" w:rsidP="00E803B0">
      <w:pPr>
        <w:ind w:right="424"/>
        <w:rPr>
          <w:rFonts w:cs="Arial"/>
          <w:b/>
          <w:sz w:val="24"/>
          <w:szCs w:val="24"/>
        </w:rPr>
      </w:pPr>
    </w:p>
    <w:p w:rsidR="00AE5996" w:rsidRPr="007E28FB" w:rsidRDefault="00AE5996" w:rsidP="00E803B0">
      <w:pPr>
        <w:ind w:right="424"/>
        <w:rPr>
          <w:rFonts w:cs="Arial"/>
          <w:b/>
          <w:sz w:val="24"/>
          <w:szCs w:val="24"/>
        </w:rPr>
      </w:pPr>
    </w:p>
    <w:p w:rsidR="00AE5996" w:rsidRPr="007E28FB" w:rsidRDefault="00AE5996" w:rsidP="00E803B0">
      <w:pPr>
        <w:ind w:right="424"/>
        <w:rPr>
          <w:rFonts w:cs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4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91623F" w:rsidRPr="007E28FB" w:rsidTr="0091623F">
        <w:tc>
          <w:tcPr>
            <w:tcW w:w="3652" w:type="dxa"/>
          </w:tcPr>
          <w:p w:rsidR="0091623F" w:rsidRPr="007E28FB" w:rsidRDefault="0091623F" w:rsidP="0091623F">
            <w:pPr>
              <w:ind w:right="424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INVESTITOR</w:t>
            </w:r>
            <w:r w:rsidR="00B2126E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:rsidR="0091623F" w:rsidRPr="0091623F" w:rsidRDefault="0091623F" w:rsidP="0091623F">
            <w:pPr>
              <w:ind w:right="424" w:firstLine="459"/>
              <w:rPr>
                <w:rFonts w:cs="Arial"/>
                <w:b/>
                <w:sz w:val="24"/>
                <w:szCs w:val="24"/>
              </w:rPr>
            </w:pPr>
            <w:r w:rsidRPr="0091623F">
              <w:rPr>
                <w:rFonts w:cs="Arial"/>
                <w:b/>
                <w:sz w:val="24"/>
                <w:szCs w:val="24"/>
              </w:rPr>
              <w:t>GRAD IVANIĆ GRAD</w:t>
            </w:r>
          </w:p>
          <w:p w:rsidR="0091623F" w:rsidRDefault="0091623F" w:rsidP="0091623F">
            <w:pPr>
              <w:ind w:right="424" w:firstLine="459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Park hrvatskih branitelja 1, Ivanić Grad</w:t>
            </w:r>
          </w:p>
          <w:p w:rsidR="0091623F" w:rsidRDefault="0091623F" w:rsidP="0091623F">
            <w:pPr>
              <w:ind w:right="424" w:firstLine="459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OIB:52339045122</w:t>
            </w:r>
          </w:p>
          <w:p w:rsidR="0091623F" w:rsidRPr="0091623F" w:rsidRDefault="0091623F" w:rsidP="0091623F">
            <w:pPr>
              <w:ind w:right="424" w:firstLine="459"/>
              <w:rPr>
                <w:rFonts w:cs="Arial"/>
                <w:sz w:val="24"/>
                <w:szCs w:val="24"/>
              </w:rPr>
            </w:pPr>
          </w:p>
        </w:tc>
      </w:tr>
      <w:tr w:rsidR="0091623F" w:rsidRPr="007E28FB" w:rsidTr="0091623F">
        <w:tc>
          <w:tcPr>
            <w:tcW w:w="3652" w:type="dxa"/>
          </w:tcPr>
          <w:p w:rsidR="0091623F" w:rsidRPr="007E28FB" w:rsidRDefault="0091623F" w:rsidP="0091623F">
            <w:pPr>
              <w:ind w:right="424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GRAĐEVINA</w:t>
            </w:r>
            <w:r w:rsidR="00B2126E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:rsidR="0091623F" w:rsidRPr="0091623F" w:rsidRDefault="0091623F" w:rsidP="0091623F">
            <w:pPr>
              <w:ind w:left="459" w:right="424"/>
              <w:rPr>
                <w:rFonts w:cs="Arial"/>
                <w:b/>
                <w:sz w:val="24"/>
                <w:szCs w:val="24"/>
              </w:rPr>
            </w:pPr>
            <w:r w:rsidRPr="0091623F">
              <w:rPr>
                <w:rFonts w:cs="Arial"/>
                <w:b/>
                <w:sz w:val="24"/>
                <w:szCs w:val="24"/>
              </w:rPr>
              <w:t>REKONSTRUKCIJA I DOGRADNJA ZGRADE DJEČJEG VRTIĆA U IVANIĆ-GRADU (OBJEKT LIVADA NA ŽERAVINCU)</w:t>
            </w:r>
          </w:p>
          <w:p w:rsidR="0091623F" w:rsidRPr="007E28FB" w:rsidRDefault="0091623F" w:rsidP="0091623F">
            <w:pPr>
              <w:ind w:left="459" w:right="424"/>
              <w:rPr>
                <w:rFonts w:cs="Arial"/>
                <w:b/>
                <w:sz w:val="22"/>
                <w:szCs w:val="22"/>
              </w:rPr>
            </w:pPr>
          </w:p>
        </w:tc>
      </w:tr>
      <w:tr w:rsidR="0091623F" w:rsidRPr="007E28FB" w:rsidTr="0091623F">
        <w:tc>
          <w:tcPr>
            <w:tcW w:w="3652" w:type="dxa"/>
          </w:tcPr>
          <w:p w:rsidR="0091623F" w:rsidRPr="007E28FB" w:rsidRDefault="0091623F" w:rsidP="0091623F">
            <w:pPr>
              <w:ind w:right="424"/>
              <w:rPr>
                <w:rFonts w:cs="Arial"/>
                <w:b/>
                <w:sz w:val="24"/>
                <w:szCs w:val="24"/>
              </w:rPr>
            </w:pPr>
            <w:r w:rsidRPr="007E28FB">
              <w:rPr>
                <w:rFonts w:cs="Arial"/>
                <w:sz w:val="24"/>
                <w:szCs w:val="24"/>
              </w:rPr>
              <w:t>LOKACIJA</w:t>
            </w:r>
            <w:r w:rsidR="00B2126E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:rsidR="0091623F" w:rsidRPr="00D60C4F" w:rsidRDefault="0091623F" w:rsidP="0091623F">
            <w:pPr>
              <w:rPr>
                <w:rFonts w:cs="Arial"/>
                <w:sz w:val="24"/>
                <w:szCs w:val="24"/>
              </w:rPr>
            </w:pPr>
            <w:r w:rsidRPr="007E28FB">
              <w:rPr>
                <w:rFonts w:cs="Arial"/>
                <w:color w:val="000000"/>
                <w:sz w:val="24"/>
                <w:szCs w:val="24"/>
                <w:lang w:eastAsia="hr-HR"/>
              </w:rPr>
              <w:t xml:space="preserve">       </w:t>
            </w:r>
            <w:r>
              <w:rPr>
                <w:rFonts w:cs="Arial"/>
                <w:sz w:val="24"/>
                <w:szCs w:val="24"/>
              </w:rPr>
              <w:t xml:space="preserve"> 10310 Ivanić Grad, Ulica Milke Trnine 2</w:t>
            </w:r>
          </w:p>
          <w:p w:rsidR="0091623F" w:rsidRPr="0091623F" w:rsidRDefault="0091623F" w:rsidP="0091623F">
            <w:pPr>
              <w:ind w:left="459"/>
              <w:jc w:val="left"/>
              <w:rPr>
                <w:rFonts w:cs="Arial"/>
                <w:color w:val="000000" w:themeColor="text1"/>
                <w:sz w:val="24"/>
                <w:szCs w:val="24"/>
              </w:rPr>
            </w:pPr>
            <w:r w:rsidRPr="002A4D2A">
              <w:rPr>
                <w:rFonts w:cs="Arial"/>
                <w:color w:val="000000" w:themeColor="text1"/>
                <w:sz w:val="24"/>
                <w:szCs w:val="24"/>
              </w:rPr>
              <w:t>k.č.br.</w:t>
            </w:r>
            <w:r>
              <w:rPr>
                <w:rFonts w:cs="Arial"/>
                <w:color w:val="000000" w:themeColor="text1"/>
                <w:sz w:val="24"/>
                <w:szCs w:val="24"/>
              </w:rPr>
              <w:t>1238</w:t>
            </w:r>
            <w:r w:rsidR="00B71DC9">
              <w:rPr>
                <w:rFonts w:cs="Arial"/>
                <w:color w:val="000000" w:themeColor="text1"/>
                <w:sz w:val="24"/>
                <w:szCs w:val="24"/>
              </w:rPr>
              <w:t>,</w:t>
            </w:r>
            <w:r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  <w:r w:rsidRPr="002A4D2A">
              <w:rPr>
                <w:rFonts w:cs="Arial"/>
                <w:color w:val="000000" w:themeColor="text1"/>
                <w:sz w:val="24"/>
                <w:szCs w:val="24"/>
              </w:rPr>
              <w:t xml:space="preserve">k.o. </w:t>
            </w:r>
            <w:r>
              <w:rPr>
                <w:rFonts w:cs="Arial"/>
                <w:color w:val="000000" w:themeColor="text1"/>
                <w:sz w:val="24"/>
                <w:szCs w:val="24"/>
              </w:rPr>
              <w:t>Ivanić Grad</w:t>
            </w:r>
          </w:p>
          <w:p w:rsidR="0091623F" w:rsidRPr="007E28FB" w:rsidRDefault="0091623F" w:rsidP="0091623F">
            <w:pPr>
              <w:ind w:right="424" w:firstLine="176"/>
              <w:rPr>
                <w:rFonts w:cs="Arial"/>
                <w:sz w:val="22"/>
                <w:szCs w:val="22"/>
              </w:rPr>
            </w:pPr>
          </w:p>
        </w:tc>
      </w:tr>
      <w:tr w:rsidR="0091623F" w:rsidRPr="007E28FB" w:rsidTr="0091623F">
        <w:tc>
          <w:tcPr>
            <w:tcW w:w="3652" w:type="dxa"/>
          </w:tcPr>
          <w:p w:rsidR="0091623F" w:rsidRPr="007E28FB" w:rsidRDefault="0091623F" w:rsidP="0091623F">
            <w:pPr>
              <w:ind w:right="424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91623F" w:rsidRPr="0091623F" w:rsidRDefault="0091623F" w:rsidP="0091623F">
            <w:pPr>
              <w:ind w:right="424" w:firstLine="459"/>
              <w:rPr>
                <w:rFonts w:cs="Arial"/>
                <w:sz w:val="22"/>
                <w:szCs w:val="22"/>
              </w:rPr>
            </w:pPr>
          </w:p>
        </w:tc>
      </w:tr>
      <w:tr w:rsidR="0091623F" w:rsidRPr="007E28FB" w:rsidTr="0091623F">
        <w:tc>
          <w:tcPr>
            <w:tcW w:w="3652" w:type="dxa"/>
          </w:tcPr>
          <w:p w:rsidR="0091623F" w:rsidRPr="007E28FB" w:rsidRDefault="0091623F" w:rsidP="0091623F">
            <w:pPr>
              <w:ind w:right="42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Z.O.P.</w:t>
            </w:r>
            <w:r w:rsidR="00B2126E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:rsidR="0091623F" w:rsidRPr="007E28FB" w:rsidRDefault="007960DD" w:rsidP="0091623F">
            <w:pPr>
              <w:ind w:right="424" w:firstLine="459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016-</w:t>
            </w:r>
            <w:r w:rsidR="0091623F">
              <w:rPr>
                <w:rFonts w:cs="Arial"/>
                <w:sz w:val="22"/>
                <w:szCs w:val="22"/>
              </w:rPr>
              <w:t>2018</w:t>
            </w:r>
            <w:r>
              <w:rPr>
                <w:rFonts w:cs="Arial"/>
                <w:sz w:val="22"/>
                <w:szCs w:val="22"/>
              </w:rPr>
              <w:t>-P</w:t>
            </w:r>
          </w:p>
        </w:tc>
      </w:tr>
      <w:tr w:rsidR="0091623F" w:rsidRPr="007E28FB" w:rsidTr="0091623F">
        <w:trPr>
          <w:trHeight w:val="374"/>
        </w:trPr>
        <w:tc>
          <w:tcPr>
            <w:tcW w:w="3652" w:type="dxa"/>
          </w:tcPr>
          <w:p w:rsidR="0091623F" w:rsidRPr="0091623F" w:rsidRDefault="0091623F" w:rsidP="0091623F">
            <w:pPr>
              <w:ind w:right="42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BROJ ELABORATA</w:t>
            </w:r>
            <w:r w:rsidR="00B2126E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:rsidR="0091623F" w:rsidRPr="007E28FB" w:rsidRDefault="00D62358" w:rsidP="00D62358">
            <w:pPr>
              <w:ind w:left="459" w:right="42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16/19-ZNR</w:t>
            </w:r>
          </w:p>
        </w:tc>
      </w:tr>
      <w:tr w:rsidR="00B2126E" w:rsidRPr="007E28FB" w:rsidTr="0091623F">
        <w:trPr>
          <w:trHeight w:val="374"/>
        </w:trPr>
        <w:tc>
          <w:tcPr>
            <w:tcW w:w="3652" w:type="dxa"/>
          </w:tcPr>
          <w:p w:rsidR="00B2126E" w:rsidRDefault="00B2126E" w:rsidP="0091623F">
            <w:pPr>
              <w:ind w:right="42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FAZA PROJEKTA:</w:t>
            </w:r>
          </w:p>
        </w:tc>
        <w:tc>
          <w:tcPr>
            <w:tcW w:w="6237" w:type="dxa"/>
          </w:tcPr>
          <w:p w:rsidR="002A5C79" w:rsidRPr="0091623F" w:rsidRDefault="002A5C79" w:rsidP="002A5C79">
            <w:pPr>
              <w:ind w:right="424" w:firstLine="459"/>
              <w:rPr>
                <w:rFonts w:cs="Arial"/>
                <w:b/>
                <w:sz w:val="24"/>
                <w:szCs w:val="24"/>
              </w:rPr>
            </w:pPr>
            <w:r w:rsidRPr="0091623F">
              <w:rPr>
                <w:rFonts w:cs="Arial"/>
                <w:b/>
                <w:sz w:val="24"/>
                <w:szCs w:val="24"/>
              </w:rPr>
              <w:t>ELABORAT ZAŠTITE NA RADU</w:t>
            </w:r>
          </w:p>
          <w:p w:rsidR="00B2126E" w:rsidRPr="00B2126E" w:rsidRDefault="00B2126E" w:rsidP="0091623F">
            <w:pPr>
              <w:ind w:right="424" w:firstLine="176"/>
              <w:rPr>
                <w:rFonts w:cs="Arial"/>
                <w:sz w:val="24"/>
                <w:szCs w:val="24"/>
              </w:rPr>
            </w:pPr>
          </w:p>
        </w:tc>
      </w:tr>
      <w:tr w:rsidR="0091623F" w:rsidRPr="007E28FB" w:rsidTr="0091623F">
        <w:trPr>
          <w:trHeight w:val="431"/>
        </w:trPr>
        <w:tc>
          <w:tcPr>
            <w:tcW w:w="3652" w:type="dxa"/>
          </w:tcPr>
          <w:p w:rsidR="0091623F" w:rsidRPr="007E28FB" w:rsidRDefault="0091623F" w:rsidP="002A5C79">
            <w:pPr>
              <w:ind w:right="424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91623F" w:rsidRPr="007E28FB" w:rsidRDefault="0091623F" w:rsidP="002A5C79">
            <w:pPr>
              <w:ind w:right="424" w:firstLine="459"/>
              <w:rPr>
                <w:rFonts w:cs="Arial"/>
                <w:sz w:val="22"/>
                <w:szCs w:val="22"/>
              </w:rPr>
            </w:pPr>
          </w:p>
        </w:tc>
      </w:tr>
      <w:tr w:rsidR="0091623F" w:rsidRPr="007E28FB" w:rsidTr="0091623F">
        <w:tc>
          <w:tcPr>
            <w:tcW w:w="3652" w:type="dxa"/>
          </w:tcPr>
          <w:p w:rsidR="0091623F" w:rsidRDefault="00B2126E" w:rsidP="0091623F">
            <w:pPr>
              <w:ind w:right="42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GLAVNI PROJEKTANT:</w:t>
            </w:r>
          </w:p>
          <w:p w:rsidR="002A5C79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  <w:p w:rsidR="002A5C79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  <w:p w:rsidR="002A5C79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  <w:p w:rsidR="002A5C79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  <w:p w:rsidR="002A5C79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  <w:p w:rsidR="002A5C79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  <w:p w:rsidR="002A5C79" w:rsidRPr="007E28FB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</w:tc>
        <w:tc>
          <w:tcPr>
            <w:tcW w:w="6237" w:type="dxa"/>
          </w:tcPr>
          <w:p w:rsidR="0091623F" w:rsidRPr="007E28FB" w:rsidRDefault="00B2126E" w:rsidP="0091623F">
            <w:pPr>
              <w:ind w:right="424" w:firstLine="459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Ana Laća, mag.ing.arch.</w:t>
            </w:r>
          </w:p>
        </w:tc>
      </w:tr>
      <w:tr w:rsidR="0091623F" w:rsidRPr="007E28FB" w:rsidTr="0091623F">
        <w:tc>
          <w:tcPr>
            <w:tcW w:w="3652" w:type="dxa"/>
          </w:tcPr>
          <w:p w:rsidR="0091623F" w:rsidRDefault="00B2126E" w:rsidP="0091623F">
            <w:pPr>
              <w:ind w:right="424"/>
              <w:rPr>
                <w:rFonts w:cs="Arial"/>
                <w:sz w:val="24"/>
                <w:szCs w:val="24"/>
              </w:rPr>
            </w:pPr>
            <w:r w:rsidRPr="00B2126E">
              <w:rPr>
                <w:rFonts w:cs="Arial"/>
                <w:sz w:val="24"/>
                <w:szCs w:val="24"/>
              </w:rPr>
              <w:t>SURADNIK</w:t>
            </w:r>
            <w:r>
              <w:rPr>
                <w:rFonts w:cs="Arial"/>
                <w:sz w:val="24"/>
                <w:szCs w:val="24"/>
              </w:rPr>
              <w:t>:</w:t>
            </w:r>
          </w:p>
          <w:p w:rsidR="002A5C79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  <w:p w:rsidR="002A5C79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  <w:p w:rsidR="002A5C79" w:rsidRPr="00B2126E" w:rsidRDefault="002A5C79" w:rsidP="0091623F">
            <w:pPr>
              <w:ind w:right="424"/>
              <w:rPr>
                <w:rFonts w:cs="Arial"/>
                <w:sz w:val="24"/>
                <w:szCs w:val="24"/>
              </w:rPr>
            </w:pPr>
          </w:p>
        </w:tc>
        <w:tc>
          <w:tcPr>
            <w:tcW w:w="6237" w:type="dxa"/>
          </w:tcPr>
          <w:p w:rsidR="0091623F" w:rsidRPr="00B2126E" w:rsidRDefault="00B2126E" w:rsidP="0091623F">
            <w:pPr>
              <w:ind w:right="424" w:firstLine="459"/>
              <w:rPr>
                <w:rFonts w:cs="Arial"/>
                <w:b/>
                <w:sz w:val="24"/>
                <w:szCs w:val="24"/>
              </w:rPr>
            </w:pPr>
            <w:r w:rsidRPr="00B2126E">
              <w:rPr>
                <w:rFonts w:cs="Arial"/>
                <w:sz w:val="24"/>
                <w:szCs w:val="24"/>
              </w:rPr>
              <w:t>Martin Laškarin, mag.ing.arch</w:t>
            </w:r>
          </w:p>
        </w:tc>
      </w:tr>
      <w:tr w:rsidR="00B2126E" w:rsidRPr="007E28FB" w:rsidTr="0091623F">
        <w:tc>
          <w:tcPr>
            <w:tcW w:w="3652" w:type="dxa"/>
          </w:tcPr>
          <w:p w:rsidR="00B2126E" w:rsidRPr="00B2126E" w:rsidRDefault="00B2126E" w:rsidP="0091623F">
            <w:pPr>
              <w:ind w:right="42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DIREKTOR:</w:t>
            </w:r>
          </w:p>
        </w:tc>
        <w:tc>
          <w:tcPr>
            <w:tcW w:w="6237" w:type="dxa"/>
          </w:tcPr>
          <w:p w:rsidR="00B2126E" w:rsidRPr="00B2126E" w:rsidRDefault="00B2126E" w:rsidP="0091623F">
            <w:pPr>
              <w:ind w:right="424" w:firstLine="459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Ivanka Laškarin</w:t>
            </w:r>
          </w:p>
        </w:tc>
      </w:tr>
    </w:tbl>
    <w:p w:rsidR="00AE5996" w:rsidRDefault="00AE5996" w:rsidP="00E803B0">
      <w:pPr>
        <w:ind w:right="424"/>
        <w:rPr>
          <w:rFonts w:cs="Arial"/>
          <w:b/>
          <w:sz w:val="24"/>
          <w:szCs w:val="24"/>
        </w:rPr>
      </w:pPr>
    </w:p>
    <w:p w:rsidR="002A5C79" w:rsidRDefault="002A5C79" w:rsidP="00E803B0">
      <w:pPr>
        <w:ind w:right="424"/>
        <w:rPr>
          <w:rFonts w:cs="Arial"/>
          <w:sz w:val="24"/>
          <w:szCs w:val="24"/>
        </w:rPr>
      </w:pPr>
    </w:p>
    <w:p w:rsidR="002A5C79" w:rsidRDefault="002A5C79" w:rsidP="00E803B0">
      <w:pPr>
        <w:ind w:right="424"/>
        <w:rPr>
          <w:rFonts w:cs="Arial"/>
          <w:sz w:val="24"/>
          <w:szCs w:val="24"/>
        </w:rPr>
      </w:pPr>
    </w:p>
    <w:p w:rsidR="002A5C79" w:rsidRDefault="002A5C79" w:rsidP="00E803B0">
      <w:pPr>
        <w:ind w:right="424"/>
        <w:rPr>
          <w:rFonts w:cs="Arial"/>
          <w:sz w:val="24"/>
          <w:szCs w:val="24"/>
        </w:rPr>
      </w:pPr>
    </w:p>
    <w:p w:rsidR="00B2126E" w:rsidRPr="00B2126E" w:rsidRDefault="00B2126E" w:rsidP="00E803B0">
      <w:pPr>
        <w:ind w:right="424"/>
        <w:rPr>
          <w:rFonts w:cs="Arial"/>
          <w:sz w:val="24"/>
          <w:szCs w:val="24"/>
        </w:rPr>
      </w:pPr>
      <w:r w:rsidRPr="00B2126E">
        <w:rPr>
          <w:rFonts w:cs="Arial"/>
          <w:sz w:val="24"/>
          <w:szCs w:val="24"/>
        </w:rPr>
        <w:t>Ivanić Grad, svibanj 2019.</w:t>
      </w:r>
    </w:p>
    <w:p w:rsidR="002A60A6" w:rsidRPr="007E28FB" w:rsidRDefault="002A60A6" w:rsidP="00E803B0">
      <w:pPr>
        <w:ind w:right="424"/>
        <w:rPr>
          <w:rFonts w:cs="Arial"/>
          <w:b/>
          <w:sz w:val="24"/>
          <w:szCs w:val="24"/>
        </w:rPr>
      </w:pPr>
    </w:p>
    <w:p w:rsidR="002A60A6" w:rsidRDefault="002A60A6" w:rsidP="00E803B0">
      <w:pPr>
        <w:ind w:right="424"/>
        <w:rPr>
          <w:rFonts w:cs="Arial"/>
          <w:b/>
          <w:sz w:val="24"/>
          <w:szCs w:val="24"/>
        </w:rPr>
      </w:pPr>
    </w:p>
    <w:p w:rsidR="00D60C4F" w:rsidRDefault="00D60C4F" w:rsidP="00E803B0">
      <w:pPr>
        <w:ind w:right="424"/>
        <w:rPr>
          <w:rFonts w:cs="Arial"/>
          <w:b/>
          <w:sz w:val="24"/>
          <w:szCs w:val="24"/>
        </w:rPr>
      </w:pPr>
    </w:p>
    <w:sdt>
      <w:sdtPr>
        <w:rPr>
          <w:rFonts w:asciiTheme="minorHAnsi" w:eastAsia="Times New Roman" w:hAnsiTheme="minorHAnsi" w:cs="Times New Roman"/>
          <w:b w:val="0"/>
          <w:bCs w:val="0"/>
          <w:color w:val="auto"/>
          <w:sz w:val="18"/>
          <w:szCs w:val="20"/>
          <w:lang w:val="hr-HR" w:eastAsia="ar-SA"/>
        </w:rPr>
        <w:id w:val="418486145"/>
        <w:docPartObj>
          <w:docPartGallery w:val="Table of Contents"/>
          <w:docPartUnique/>
        </w:docPartObj>
      </w:sdtPr>
      <w:sdtEndPr/>
      <w:sdtContent>
        <w:p w:rsidR="000E394C" w:rsidRDefault="00362A8E" w:rsidP="003003D9">
          <w:pPr>
            <w:pStyle w:val="TOCHeading"/>
            <w:tabs>
              <w:tab w:val="left" w:pos="1595"/>
            </w:tabs>
          </w:pPr>
          <w:r w:rsidRPr="00362A8E">
            <w:rPr>
              <w:rFonts w:asciiTheme="minorHAnsi" w:eastAsia="Times New Roman" w:hAnsiTheme="minorHAnsi" w:cs="Times New Roman"/>
              <w:b w:val="0"/>
              <w:bCs w:val="0"/>
              <w:color w:val="auto"/>
              <w:sz w:val="24"/>
              <w:szCs w:val="24"/>
              <w:lang w:val="hr-HR" w:eastAsia="ar-SA"/>
            </w:rPr>
            <w:t>SADRŽAJ :</w:t>
          </w:r>
          <w:r w:rsidR="003003D9">
            <w:rPr>
              <w:rFonts w:asciiTheme="minorHAnsi" w:eastAsia="Times New Roman" w:hAnsiTheme="minorHAnsi" w:cs="Times New Roman"/>
              <w:b w:val="0"/>
              <w:bCs w:val="0"/>
              <w:color w:val="auto"/>
              <w:sz w:val="24"/>
              <w:szCs w:val="24"/>
              <w:lang w:val="hr-HR" w:eastAsia="ar-SA"/>
            </w:rPr>
            <w:tab/>
          </w:r>
        </w:p>
        <w:p w:rsidR="00CF3B7E" w:rsidRDefault="00131464">
          <w:pPr>
            <w:pStyle w:val="TOC1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r w:rsidRPr="00095969">
            <w:rPr>
              <w:sz w:val="16"/>
              <w:szCs w:val="16"/>
            </w:rPr>
            <w:fldChar w:fldCharType="begin"/>
          </w:r>
          <w:r w:rsidR="000E394C" w:rsidRPr="00095969">
            <w:rPr>
              <w:sz w:val="16"/>
              <w:szCs w:val="16"/>
            </w:rPr>
            <w:instrText xml:space="preserve"> TOC \o "1-3" \h \z \u </w:instrText>
          </w:r>
          <w:r w:rsidRPr="00095969">
            <w:rPr>
              <w:sz w:val="16"/>
              <w:szCs w:val="16"/>
            </w:rPr>
            <w:fldChar w:fldCharType="separate"/>
          </w:r>
          <w:hyperlink w:anchor="_Toc14350789" w:history="1">
            <w:r w:rsidR="00CF3B7E" w:rsidRPr="00AA1223">
              <w:rPr>
                <w:rStyle w:val="Hyperlink"/>
                <w:noProof/>
              </w:rPr>
              <w:t>A.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OPĆI DIO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_Toc14350789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 w:rsidR="008F4AE4">
              <w:rPr>
                <w:noProof/>
                <w:webHidden/>
              </w:rPr>
              <w:t>3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0" w:history="1">
            <w:r w:rsidR="00CF3B7E" w:rsidRPr="00AA1223">
              <w:rPr>
                <w:rStyle w:val="Hyperlink"/>
                <w:noProof/>
              </w:rPr>
              <w:t>1.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 xml:space="preserve">       REGISTRACIJA PODUZEĆA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_Toc14350790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1" w:history="1">
            <w:r w:rsidR="00CF3B7E" w:rsidRPr="00AA1223">
              <w:rPr>
                <w:rStyle w:val="Hyperlink"/>
                <w:noProof/>
              </w:rPr>
              <w:t>2.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RJEŠENJE O UPISU OVLAŠTENOG ARHITEKTA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_Toc14350791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2" w:history="1">
            <w:r w:rsidR="00CF3B7E" w:rsidRPr="00AA1223">
              <w:rPr>
                <w:rStyle w:val="Hyperlink"/>
                <w:noProof/>
                <w:lang w:eastAsia="hr-HR"/>
              </w:rPr>
              <w:t>3.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  <w:lang w:eastAsia="hr-HR"/>
              </w:rPr>
              <w:t>PRIMIJENJENI PROPISI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_Toc14350792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1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3" w:history="1">
            <w:r w:rsidR="00CF3B7E" w:rsidRPr="00AA1223">
              <w:rPr>
                <w:rStyle w:val="Hyperlink"/>
                <w:noProof/>
              </w:rPr>
              <w:t>B.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ELABORAT ZAŠTITE NA RADU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_Toc14350793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4" w:history="1">
            <w:r w:rsidR="00CF3B7E" w:rsidRPr="00AA1223">
              <w:rPr>
                <w:rStyle w:val="Hyperlink"/>
                <w:noProof/>
              </w:rPr>
              <w:t>1.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UVOD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_Toc14350794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5" w:history="1">
            <w:r w:rsidR="00CF3B7E" w:rsidRPr="00AA1223">
              <w:rPr>
                <w:rStyle w:val="Hyperlink"/>
                <w:noProof/>
              </w:rPr>
              <w:t>2.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MAKRO LOKACIJA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_Toc14350795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6" w:history="1">
            <w:r w:rsidR="00CF3B7E" w:rsidRPr="00AA1223">
              <w:rPr>
                <w:rStyle w:val="Hyperlink"/>
                <w:noProof/>
              </w:rPr>
              <w:t>3.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MIKRO LOKACIJA I OKOLNE GRAĐEVINE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_Toc14350796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7" w:history="1">
            <w:r w:rsidR="00CF3B7E" w:rsidRPr="00AA1223">
              <w:rPr>
                <w:rStyle w:val="Hyperlink"/>
                <w:noProof/>
              </w:rPr>
              <w:t>4.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PROJEKTNI ZADATAK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_Toc14350797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8" w:history="1">
            <w:r w:rsidR="00CF3B7E" w:rsidRPr="00AA1223">
              <w:rPr>
                <w:rStyle w:val="Hyperlink"/>
                <w:noProof/>
              </w:rPr>
              <w:t>5.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POPIS PLANIRANIH ZAHVATA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_Toc14350798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799" w:history="1">
            <w:r w:rsidR="00CF3B7E" w:rsidRPr="00AA1223">
              <w:rPr>
                <w:rStyle w:val="Hyperlink"/>
                <w:noProof/>
              </w:rPr>
              <w:t>6.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PROPISANI ZAHTIJEVI ZA PROJEKTIRANJE I IZVEDBU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_Toc14350799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0" w:history="1">
            <w:r w:rsidR="00CF3B7E" w:rsidRPr="00AA1223">
              <w:rPr>
                <w:rStyle w:val="Hyperlink"/>
                <w:noProof/>
                <w:lang w:eastAsia="hr-HR"/>
              </w:rPr>
              <w:t>7.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  <w:lang w:eastAsia="hr-HR"/>
              </w:rPr>
              <w:t>PRIKLJUČCI NA KOMUNALNU INFRASTRUKTURU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_Toc14350800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1" w:history="1">
            <w:r w:rsidR="00CF3B7E" w:rsidRPr="00AA1223">
              <w:rPr>
                <w:rStyle w:val="Hyperlink"/>
                <w:noProof/>
              </w:rPr>
              <w:t>8.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OPIS FUNKCIONALNOG RJEŠENJA DOGRAĐENIH DIJELOVA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_Toc14350801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3"/>
            <w:tabs>
              <w:tab w:val="left" w:pos="88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2" w:history="1">
            <w:r w:rsidR="00CF3B7E" w:rsidRPr="00AA1223">
              <w:rPr>
                <w:rStyle w:val="Hyperlink"/>
                <w:rFonts w:eastAsia="Arial"/>
                <w:noProof/>
              </w:rPr>
              <w:t>a)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Ulazni prostor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_Toc14350802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3"/>
            <w:tabs>
              <w:tab w:val="left" w:pos="88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3" w:history="1">
            <w:r w:rsidR="00CF3B7E" w:rsidRPr="00AA1223">
              <w:rPr>
                <w:rStyle w:val="Hyperlink"/>
                <w:rFonts w:eastAsia="Arial"/>
                <w:noProof/>
              </w:rPr>
              <w:t>b)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Komunikacije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_Toc14350803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3"/>
            <w:tabs>
              <w:tab w:val="left" w:pos="88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4" w:history="1">
            <w:r w:rsidR="00CF3B7E" w:rsidRPr="00AA1223">
              <w:rPr>
                <w:rStyle w:val="Hyperlink"/>
                <w:rFonts w:eastAsia="Arial"/>
                <w:noProof/>
              </w:rPr>
              <w:t>c)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Pomoćne prostorije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_Toc14350804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3"/>
            <w:tabs>
              <w:tab w:val="left" w:pos="88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5" w:history="1">
            <w:r w:rsidR="00CF3B7E" w:rsidRPr="00AA1223">
              <w:rPr>
                <w:rStyle w:val="Hyperlink"/>
                <w:rFonts w:eastAsia="Arial"/>
                <w:noProof/>
              </w:rPr>
              <w:t>d)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Evakuacija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_Toc14350805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3"/>
            <w:tabs>
              <w:tab w:val="left" w:pos="88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6" w:history="1">
            <w:r w:rsidR="00CF3B7E" w:rsidRPr="00AA1223">
              <w:rPr>
                <w:rStyle w:val="Hyperlink"/>
                <w:rFonts w:eastAsia="Arial"/>
                <w:noProof/>
              </w:rPr>
              <w:t>e)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Podovi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_Toc14350806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3"/>
            <w:tabs>
              <w:tab w:val="left" w:pos="88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7" w:history="1">
            <w:r w:rsidR="00CF3B7E" w:rsidRPr="00AA1223">
              <w:rPr>
                <w:rStyle w:val="Hyperlink"/>
                <w:rFonts w:eastAsia="Arial"/>
                <w:noProof/>
              </w:rPr>
              <w:t>f)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Krov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_Toc14350807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3"/>
            <w:tabs>
              <w:tab w:val="left" w:pos="88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8" w:history="1">
            <w:r w:rsidR="00CF3B7E" w:rsidRPr="00AA1223">
              <w:rPr>
                <w:rStyle w:val="Hyperlink"/>
                <w:rFonts w:eastAsia="Arial"/>
                <w:noProof/>
              </w:rPr>
              <w:t>g)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Vanjska i unutarnja vrata i prozori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_Toc14350808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3"/>
            <w:tabs>
              <w:tab w:val="left" w:pos="88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09" w:history="1">
            <w:r w:rsidR="00CF3B7E" w:rsidRPr="00AA1223">
              <w:rPr>
                <w:rStyle w:val="Hyperlink"/>
                <w:rFonts w:eastAsia="Arial"/>
                <w:noProof/>
              </w:rPr>
              <w:t>h)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Konstrukcija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_Toc14350809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3"/>
            <w:tabs>
              <w:tab w:val="left" w:pos="88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0" w:history="1">
            <w:r w:rsidR="00CF3B7E" w:rsidRPr="00AA1223">
              <w:rPr>
                <w:rStyle w:val="Hyperlink"/>
                <w:rFonts w:eastAsia="Arial"/>
                <w:noProof/>
              </w:rPr>
              <w:t>i)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Toplinska izolacija fasade i krovišta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_Toc14350810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1" w:history="1">
            <w:r w:rsidR="00CF3B7E" w:rsidRPr="00AA1223">
              <w:rPr>
                <w:rStyle w:val="Hyperlink"/>
                <w:rFonts w:eastAsia="Arial"/>
                <w:noProof/>
              </w:rPr>
              <w:t>9.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OPASNOSTI I ŠTETNOSTI KOJE PROIZLAZE IZ PROCESA RADA I NAČIN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_Toc14350811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2" w:history="1">
            <w:r w:rsidR="00CF3B7E" w:rsidRPr="00AA1223">
              <w:rPr>
                <w:rStyle w:val="Hyperlink"/>
                <w:rFonts w:eastAsia="Arial"/>
                <w:noProof/>
              </w:rPr>
              <w:t>NA KOJI SE UKLANJAJU ISTE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_Toc14350812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3" w:history="1">
            <w:r w:rsidR="00CF3B7E" w:rsidRPr="00AA1223">
              <w:rPr>
                <w:rStyle w:val="Hyperlink"/>
                <w:rFonts w:eastAsia="Arial"/>
                <w:noProof/>
              </w:rPr>
              <w:t>1.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Moguće opasnosti pri radu i održavanju objekta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_Toc14350813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4" w:history="1">
            <w:r w:rsidR="00CF3B7E" w:rsidRPr="00AA1223">
              <w:rPr>
                <w:rStyle w:val="Hyperlink"/>
                <w:rFonts w:eastAsia="Arial"/>
                <w:noProof/>
              </w:rPr>
              <w:t>2.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Izloženost opasnostima prema radnom mjestu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_Toc14350814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5" w:history="1">
            <w:r w:rsidR="00CF3B7E" w:rsidRPr="00AA1223">
              <w:rPr>
                <w:rStyle w:val="Hyperlink"/>
                <w:rFonts w:eastAsia="Arial"/>
                <w:noProof/>
              </w:rPr>
              <w:t>3.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Rad s djecom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_Toc14350815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6" w:history="1">
            <w:r w:rsidR="00CF3B7E" w:rsidRPr="00AA1223">
              <w:rPr>
                <w:rStyle w:val="Hyperlink"/>
                <w:rFonts w:eastAsia="Arial"/>
                <w:noProof/>
              </w:rPr>
              <w:t>4.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Rad na računalu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_Toc14350816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7" w:history="1">
            <w:r w:rsidR="00CF3B7E" w:rsidRPr="00AA1223">
              <w:rPr>
                <w:rStyle w:val="Hyperlink"/>
                <w:rFonts w:eastAsia="Arial"/>
                <w:noProof/>
              </w:rPr>
              <w:t>5.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Osnovne i tehničke mjere zaštite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_Toc14350817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8" w:history="1">
            <w:r w:rsidR="00CF3B7E" w:rsidRPr="00AA1223">
              <w:rPr>
                <w:rStyle w:val="Hyperlink"/>
                <w:rFonts w:eastAsia="Arial"/>
                <w:noProof/>
              </w:rPr>
              <w:t>6.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Posebne mjere zaštite prema zaposlenicima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_Toc14350818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19" w:history="1">
            <w:r w:rsidR="00CF3B7E" w:rsidRPr="00AA1223">
              <w:rPr>
                <w:rStyle w:val="Hyperlink"/>
                <w:rFonts w:eastAsia="Arial"/>
                <w:noProof/>
              </w:rPr>
              <w:t>7.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Osobna zaštitna sredstva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_Toc14350819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20" w:history="1">
            <w:r w:rsidR="00CF3B7E" w:rsidRPr="00AA1223">
              <w:rPr>
                <w:rStyle w:val="Hyperlink"/>
                <w:rFonts w:eastAsia="Arial"/>
                <w:noProof/>
              </w:rPr>
              <w:t>8.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Osposobljenost za preventivno gašenje požara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_Toc14350820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21" w:history="1">
            <w:r w:rsidR="00CF3B7E" w:rsidRPr="00AA1223">
              <w:rPr>
                <w:rStyle w:val="Hyperlink"/>
                <w:rFonts w:eastAsia="Arial"/>
                <w:noProof/>
              </w:rPr>
              <w:t>9.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Ostale mjere zaštite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_Toc14350821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22" w:history="1">
            <w:r w:rsidR="00CF3B7E" w:rsidRPr="00AA1223">
              <w:rPr>
                <w:rStyle w:val="Hyperlink"/>
                <w:rFonts w:eastAsia="Arial"/>
                <w:noProof/>
              </w:rPr>
              <w:t>10.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rFonts w:eastAsia="Arial"/>
                <w:noProof/>
              </w:rPr>
              <w:t>Prikaz primijenjenih mjera zaštite na radu prilikom izvođenja rekonstrukcije i dogradnje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_Toc14350822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CF3B7E" w:rsidRDefault="008F4AE4">
          <w:pPr>
            <w:pStyle w:val="TOC1"/>
            <w:tabs>
              <w:tab w:val="left" w:pos="660"/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lang w:eastAsia="hr-HR"/>
            </w:rPr>
          </w:pPr>
          <w:hyperlink w:anchor="_Toc14350823" w:history="1">
            <w:r w:rsidR="00CF3B7E" w:rsidRPr="00AA1223">
              <w:rPr>
                <w:rStyle w:val="Hyperlink"/>
                <w:noProof/>
              </w:rPr>
              <w:t>C.</w:t>
            </w:r>
            <w:r w:rsidR="00CF3B7E">
              <w:rPr>
                <w:rFonts w:eastAsiaTheme="minorEastAsia" w:cstheme="minorBidi"/>
                <w:noProof/>
                <w:sz w:val="22"/>
                <w:szCs w:val="22"/>
                <w:lang w:eastAsia="hr-HR"/>
              </w:rPr>
              <w:tab/>
            </w:r>
            <w:r w:rsidR="00CF3B7E" w:rsidRPr="00AA1223">
              <w:rPr>
                <w:rStyle w:val="Hyperlink"/>
                <w:noProof/>
              </w:rPr>
              <w:t>GRAFIČKI PRILOZI ELABORATA</w:t>
            </w:r>
            <w:r w:rsidR="00CF3B7E">
              <w:rPr>
                <w:noProof/>
                <w:webHidden/>
              </w:rPr>
              <w:tab/>
            </w:r>
            <w:r w:rsidR="00CF3B7E">
              <w:rPr>
                <w:noProof/>
                <w:webHidden/>
              </w:rPr>
              <w:fldChar w:fldCharType="begin"/>
            </w:r>
            <w:r w:rsidR="00CF3B7E">
              <w:rPr>
                <w:noProof/>
                <w:webHidden/>
              </w:rPr>
              <w:instrText xml:space="preserve"> PAGEREF _Toc14350823 \h </w:instrText>
            </w:r>
            <w:r w:rsidR="00CF3B7E">
              <w:rPr>
                <w:noProof/>
                <w:webHidden/>
              </w:rPr>
            </w:r>
            <w:r w:rsidR="00CF3B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F3B7E">
              <w:rPr>
                <w:noProof/>
                <w:webHidden/>
              </w:rPr>
              <w:fldChar w:fldCharType="end"/>
            </w:r>
          </w:hyperlink>
        </w:p>
        <w:p w:rsidR="000E394C" w:rsidRDefault="00131464">
          <w:r w:rsidRPr="00095969">
            <w:rPr>
              <w:sz w:val="16"/>
              <w:szCs w:val="16"/>
            </w:rPr>
            <w:fldChar w:fldCharType="end"/>
          </w:r>
        </w:p>
      </w:sdtContent>
    </w:sdt>
    <w:p w:rsidR="00C40A52" w:rsidRDefault="00C40A52" w:rsidP="00E803B0">
      <w:pPr>
        <w:ind w:left="1215" w:right="424"/>
        <w:rPr>
          <w:rFonts w:cs="Arial"/>
          <w:b/>
        </w:rPr>
      </w:pPr>
    </w:p>
    <w:p w:rsidR="000E394C" w:rsidRDefault="000E394C" w:rsidP="00E803B0">
      <w:pPr>
        <w:ind w:left="1215" w:right="424"/>
        <w:rPr>
          <w:rFonts w:cs="Arial"/>
          <w:b/>
        </w:rPr>
      </w:pPr>
    </w:p>
    <w:p w:rsidR="003003D9" w:rsidRDefault="003003D9" w:rsidP="00E803B0">
      <w:pPr>
        <w:ind w:left="1215" w:right="424"/>
        <w:rPr>
          <w:rFonts w:cs="Arial"/>
          <w:b/>
        </w:rPr>
      </w:pPr>
    </w:p>
    <w:p w:rsidR="00223AC4" w:rsidRPr="00FF7C2E" w:rsidRDefault="00223AC4" w:rsidP="00D62358">
      <w:pPr>
        <w:pStyle w:val="Heading1"/>
        <w:jc w:val="left"/>
        <w:rPr>
          <w:sz w:val="24"/>
          <w:szCs w:val="24"/>
        </w:rPr>
      </w:pPr>
      <w:bookmarkStart w:id="1" w:name="_Toc14350789"/>
      <w:r w:rsidRPr="00FF7C2E">
        <w:rPr>
          <w:sz w:val="24"/>
          <w:szCs w:val="24"/>
        </w:rPr>
        <w:lastRenderedPageBreak/>
        <w:t xml:space="preserve">OPĆI </w:t>
      </w:r>
      <w:r w:rsidR="005C7A5B" w:rsidRPr="00FF7C2E">
        <w:rPr>
          <w:sz w:val="24"/>
          <w:szCs w:val="24"/>
        </w:rPr>
        <w:t>DIO</w:t>
      </w:r>
      <w:bookmarkEnd w:id="1"/>
    </w:p>
    <w:p w:rsidR="00404325" w:rsidRPr="007E28FB" w:rsidRDefault="00404325" w:rsidP="00E803B0">
      <w:pPr>
        <w:ind w:right="424"/>
      </w:pPr>
    </w:p>
    <w:p w:rsidR="005C7A5B" w:rsidRPr="00FF7C2E" w:rsidRDefault="00C250D7" w:rsidP="00F739CB">
      <w:pPr>
        <w:pStyle w:val="Heading2"/>
      </w:pPr>
      <w:bookmarkStart w:id="2" w:name="_Toc14350790"/>
      <w:r w:rsidRPr="00FF7C2E">
        <w:t xml:space="preserve">       REGISTRACIJA PODUZEĆA</w:t>
      </w:r>
      <w:bookmarkEnd w:id="2"/>
    </w:p>
    <w:p w:rsidR="004D1809" w:rsidRPr="007E28FB" w:rsidRDefault="004D1809" w:rsidP="00E803B0">
      <w:pPr>
        <w:ind w:right="424"/>
        <w:rPr>
          <w:rFonts w:cs="Arial"/>
          <w:b/>
          <w:sz w:val="24"/>
          <w:szCs w:val="32"/>
        </w:rPr>
      </w:pPr>
    </w:p>
    <w:p w:rsidR="00C40A52" w:rsidRDefault="00C40A52" w:rsidP="00E803B0">
      <w:pPr>
        <w:ind w:right="424"/>
        <w:rPr>
          <w:rFonts w:cs="Arial"/>
          <w:b/>
          <w:sz w:val="24"/>
          <w:szCs w:val="32"/>
        </w:rPr>
      </w:pPr>
    </w:p>
    <w:p w:rsidR="00EA0231" w:rsidRDefault="00EA0231" w:rsidP="00E803B0">
      <w:pPr>
        <w:ind w:right="424"/>
        <w:rPr>
          <w:rFonts w:cs="Arial"/>
          <w:b/>
          <w:sz w:val="24"/>
          <w:szCs w:val="32"/>
        </w:rPr>
      </w:pPr>
    </w:p>
    <w:p w:rsidR="00EA0231" w:rsidRDefault="00EA023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D62358" w:rsidP="00E803B0">
      <w:pPr>
        <w:ind w:right="424"/>
        <w:rPr>
          <w:rFonts w:cs="Arial"/>
          <w:b/>
          <w:sz w:val="24"/>
          <w:szCs w:val="32"/>
        </w:rPr>
      </w:pPr>
      <w:r w:rsidRPr="00FF7C2E">
        <w:rPr>
          <w:noProof/>
          <w:lang w:eastAsia="hr-HR"/>
        </w:rPr>
        <w:drawing>
          <wp:anchor distT="0" distB="0" distL="114300" distR="114300" simplePos="0" relativeHeight="251657216" behindDoc="0" locked="0" layoutInCell="1" allowOverlap="1" wp14:anchorId="6186A720" wp14:editId="05C66A3E">
            <wp:simplePos x="0" y="0"/>
            <wp:positionH relativeFrom="column">
              <wp:posOffset>-668655</wp:posOffset>
            </wp:positionH>
            <wp:positionV relativeFrom="paragraph">
              <wp:posOffset>493395</wp:posOffset>
            </wp:positionV>
            <wp:extent cx="6457950" cy="4335780"/>
            <wp:effectExtent l="0" t="5715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dski d.o.o.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457950" cy="433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Default="00842181" w:rsidP="00E803B0">
      <w:pPr>
        <w:ind w:right="424"/>
        <w:rPr>
          <w:rFonts w:cs="Arial"/>
          <w:b/>
          <w:sz w:val="24"/>
          <w:szCs w:val="32"/>
        </w:rPr>
      </w:pPr>
    </w:p>
    <w:p w:rsidR="00842181" w:rsidRPr="007E28FB" w:rsidRDefault="00842181" w:rsidP="00E803B0">
      <w:pPr>
        <w:ind w:right="424"/>
        <w:rPr>
          <w:rFonts w:cs="Arial"/>
          <w:b/>
          <w:sz w:val="24"/>
          <w:szCs w:val="32"/>
        </w:rPr>
      </w:pPr>
      <w:r w:rsidRPr="00842181">
        <w:rPr>
          <w:rFonts w:cs="Arial"/>
          <w:b/>
          <w:noProof/>
          <w:sz w:val="24"/>
          <w:szCs w:val="32"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4028440</wp:posOffset>
            </wp:positionV>
            <wp:extent cx="6457950" cy="3790950"/>
            <wp:effectExtent l="1905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dski d.o.o. 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89" b="11087"/>
                    <a:stretch/>
                  </pic:blipFill>
                  <pic:spPr bwMode="auto">
                    <a:xfrm rot="10800000">
                      <a:off x="0" y="0"/>
                      <a:ext cx="6457950" cy="3790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cs="Arial"/>
          <w:b/>
          <w:noProof/>
          <w:sz w:val="24"/>
          <w:szCs w:val="32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180340</wp:posOffset>
            </wp:positionV>
            <wp:extent cx="6457950" cy="384810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dski d.o.o. 2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38" b="8816"/>
                    <a:stretch/>
                  </pic:blipFill>
                  <pic:spPr bwMode="auto">
                    <a:xfrm rot="10800000">
                      <a:off x="0" y="0"/>
                      <a:ext cx="6457950" cy="384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F7C2E" w:rsidRPr="00FF7C2E" w:rsidRDefault="00C250D7" w:rsidP="00F739CB">
      <w:pPr>
        <w:pStyle w:val="Heading2"/>
      </w:pPr>
      <w:bookmarkStart w:id="3" w:name="_Toc14350791"/>
      <w:r w:rsidRPr="00FF7C2E">
        <w:t>R</w:t>
      </w:r>
      <w:r w:rsidR="00EC4D36" w:rsidRPr="00FF7C2E">
        <w:t>J</w:t>
      </w:r>
      <w:r w:rsidRPr="00FF7C2E">
        <w:t>EŠENJE O UPISU OVLAŠTENOG ARHITEKTA</w:t>
      </w:r>
      <w:bookmarkEnd w:id="3"/>
    </w:p>
    <w:p w:rsidR="00C250D7" w:rsidRPr="007E28FB" w:rsidRDefault="00C250D7" w:rsidP="00E803B0">
      <w:pPr>
        <w:ind w:right="424"/>
        <w:rPr>
          <w:rFonts w:cs="Arial"/>
          <w:b/>
          <w:sz w:val="24"/>
          <w:szCs w:val="32"/>
        </w:rPr>
      </w:pPr>
    </w:p>
    <w:p w:rsidR="00C250D7" w:rsidRPr="007E28FB" w:rsidRDefault="00842181" w:rsidP="00E803B0">
      <w:pPr>
        <w:ind w:right="424"/>
        <w:rPr>
          <w:rFonts w:cs="Arial"/>
          <w:b/>
          <w:sz w:val="24"/>
          <w:szCs w:val="32"/>
        </w:rPr>
      </w:pPr>
      <w:r>
        <w:rPr>
          <w:rFonts w:cs="Arial"/>
          <w:b/>
          <w:noProof/>
          <w:sz w:val="24"/>
          <w:szCs w:val="32"/>
          <w:lang w:eastAsia="hr-H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68580</wp:posOffset>
            </wp:positionV>
            <wp:extent cx="5295900" cy="6991350"/>
            <wp:effectExtent l="19050" t="0" r="0" b="0"/>
            <wp:wrapSquare wrapText="bothSides"/>
            <wp:docPr id="1" name="Picture 4" descr="Ana rješenje2 U1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 rješenje2 U1-page-001.jpg"/>
                    <pic:cNvPicPr/>
                  </pic:nvPicPr>
                  <pic:blipFill>
                    <a:blip r:embed="rId12" cstate="print"/>
                    <a:srcRect t="2763" b="441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50D7" w:rsidRPr="007E28FB" w:rsidRDefault="00C250D7" w:rsidP="00E803B0">
      <w:pPr>
        <w:ind w:right="424"/>
        <w:rPr>
          <w:rFonts w:cs="Arial"/>
          <w:b/>
          <w:sz w:val="24"/>
          <w:szCs w:val="32"/>
        </w:rPr>
      </w:pPr>
    </w:p>
    <w:p w:rsidR="00C250D7" w:rsidRPr="007E28FB" w:rsidRDefault="00C250D7" w:rsidP="00E803B0">
      <w:pPr>
        <w:ind w:right="424"/>
        <w:rPr>
          <w:rFonts w:cs="Arial"/>
          <w:b/>
          <w:sz w:val="24"/>
          <w:szCs w:val="32"/>
        </w:rPr>
      </w:pPr>
    </w:p>
    <w:p w:rsidR="00C250D7" w:rsidRPr="007E28FB" w:rsidRDefault="00C250D7" w:rsidP="00E803B0">
      <w:pPr>
        <w:ind w:right="424"/>
        <w:rPr>
          <w:rFonts w:cs="Arial"/>
          <w:b/>
          <w:sz w:val="24"/>
          <w:szCs w:val="32"/>
        </w:rPr>
      </w:pPr>
    </w:p>
    <w:p w:rsidR="00C250D7" w:rsidRPr="007E28FB" w:rsidRDefault="00C250D7" w:rsidP="00E803B0">
      <w:pPr>
        <w:ind w:right="424"/>
        <w:rPr>
          <w:rFonts w:cs="Arial"/>
          <w:b/>
          <w:sz w:val="24"/>
          <w:szCs w:val="32"/>
        </w:rPr>
      </w:pPr>
    </w:p>
    <w:p w:rsidR="00C250D7" w:rsidRPr="007E28FB" w:rsidRDefault="00C250D7" w:rsidP="00E803B0">
      <w:pPr>
        <w:ind w:right="424"/>
        <w:rPr>
          <w:rFonts w:cs="Arial"/>
          <w:b/>
          <w:sz w:val="24"/>
          <w:szCs w:val="32"/>
        </w:rPr>
      </w:pPr>
    </w:p>
    <w:p w:rsidR="00404325" w:rsidRPr="007E28FB" w:rsidRDefault="00404325" w:rsidP="00E803B0">
      <w:pPr>
        <w:ind w:right="424"/>
        <w:rPr>
          <w:rFonts w:cs="Arial"/>
          <w:b/>
          <w:sz w:val="24"/>
          <w:szCs w:val="32"/>
        </w:rPr>
      </w:pPr>
    </w:p>
    <w:p w:rsidR="001A2590" w:rsidRPr="007E28FB" w:rsidRDefault="001A2590" w:rsidP="00E803B0">
      <w:pPr>
        <w:ind w:right="424"/>
        <w:rPr>
          <w:rFonts w:cs="Arial"/>
          <w:sz w:val="24"/>
          <w:szCs w:val="24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585706" w:rsidRPr="007E28FB" w:rsidRDefault="00585706" w:rsidP="00E803B0">
      <w:pPr>
        <w:ind w:right="424"/>
        <w:rPr>
          <w:rFonts w:cs="Arial"/>
          <w:b/>
          <w:sz w:val="28"/>
          <w:szCs w:val="28"/>
        </w:rPr>
      </w:pPr>
    </w:p>
    <w:p w:rsidR="00E47BCC" w:rsidRPr="007E28FB" w:rsidRDefault="00E47BCC" w:rsidP="00E803B0">
      <w:pPr>
        <w:spacing w:before="238"/>
        <w:ind w:left="5670"/>
        <w:rPr>
          <w:lang w:eastAsia="hr-HR"/>
        </w:rPr>
      </w:pPr>
    </w:p>
    <w:p w:rsidR="00E47BCC" w:rsidRPr="007E28FB" w:rsidRDefault="00E47BCC" w:rsidP="00E803B0">
      <w:pPr>
        <w:spacing w:before="238"/>
        <w:ind w:left="5670"/>
        <w:rPr>
          <w:lang w:eastAsia="hr-HR"/>
        </w:rPr>
      </w:pPr>
    </w:p>
    <w:p w:rsidR="00FF7C2E" w:rsidRDefault="00FF7C2E" w:rsidP="00CF3B7E">
      <w:pPr>
        <w:spacing w:before="238"/>
        <w:rPr>
          <w:lang w:eastAsia="hr-HR"/>
        </w:rPr>
      </w:pPr>
    </w:p>
    <w:p w:rsidR="005E6FC7" w:rsidRDefault="005E6FC7" w:rsidP="005E6FC7">
      <w:pPr>
        <w:spacing w:before="238"/>
        <w:rPr>
          <w:lang w:eastAsia="hr-HR"/>
        </w:rPr>
      </w:pPr>
    </w:p>
    <w:p w:rsidR="005E6FC7" w:rsidRPr="005E6FC7" w:rsidRDefault="005E6FC7" w:rsidP="00F739CB">
      <w:pPr>
        <w:pStyle w:val="Heading2"/>
        <w:rPr>
          <w:lang w:eastAsia="hr-HR"/>
        </w:rPr>
      </w:pPr>
      <w:bookmarkStart w:id="4" w:name="_Toc14350792"/>
      <w:r>
        <w:rPr>
          <w:lang w:eastAsia="hr-HR"/>
        </w:rPr>
        <w:t>PRIMIJENJENI PROPISI</w:t>
      </w:r>
      <w:bookmarkEnd w:id="4"/>
    </w:p>
    <w:p w:rsidR="00FF7C2E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Zakona o gradnji (NN 153/13)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Zakon o zaštiti na radu (NN 71/14, 118/14, 154/14)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Zakon o zaštiti od požara (NN 92/10)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Zakon o zaštiti od buke (NN 30/09)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zaštiti na radu za mjesta rada (NN 29/13)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zaštiti na radu na privremenim ili pokretnim gradilištima (NN 51/08)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uvjetima i stručnim znanjima za imenovanje koordinatora za zaštitu na radu te polaganju stručnog ispita (NN 101/09, 40/10)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osiguranju pristupačnosti građevina osobama s invaliditetom i smanjene pokretljivosti (NN 78/13)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poslovima s posebnim uvjetima rada (NN 5/84)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Tehnički propis za niskonaponske električne instalacije (NN 5/10)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pregledu i ispitivanju radne opreme (NN 16/16)</w:t>
      </w:r>
    </w:p>
    <w:p w:rsidR="005E6FC7" w:rsidRPr="00F739CB" w:rsidRDefault="005E6FC7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ispitivanju radnog okoli</w:t>
      </w:r>
      <w:r w:rsidR="0016616A" w:rsidRPr="00F739CB">
        <w:rPr>
          <w:sz w:val="20"/>
          <w:lang w:eastAsia="hr-HR"/>
        </w:rPr>
        <w:t>ša (NN 16/16)</w:t>
      </w:r>
    </w:p>
    <w:p w:rsidR="0016616A" w:rsidRPr="00F739CB" w:rsidRDefault="0016616A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zaštiti radnika od izloženosti buci na radu (NN 46/08)</w:t>
      </w:r>
    </w:p>
    <w:p w:rsidR="0016616A" w:rsidRPr="00F739CB" w:rsidRDefault="0016616A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najvišim dopuštenim razinama buke u sredini u kojoj ljudi rade i borave (NN 145/04)</w:t>
      </w:r>
    </w:p>
    <w:p w:rsidR="0016616A" w:rsidRPr="00F739CB" w:rsidRDefault="0016616A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uporabi osobnih zaštitnih sredstava (NN 39/06)</w:t>
      </w:r>
    </w:p>
    <w:p w:rsidR="0016616A" w:rsidRPr="00F739CB" w:rsidRDefault="0016616A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sigurnosti i zdravlju radnika pri uporabi radne opreme (NN 21/08)</w:t>
      </w:r>
    </w:p>
    <w:p w:rsidR="0016616A" w:rsidRPr="00F739CB" w:rsidRDefault="0016616A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sigurnosti i zaštiti zdravlja pri radu s računalom (NN 69/05)</w:t>
      </w:r>
    </w:p>
    <w:p w:rsidR="0016616A" w:rsidRPr="00F739CB" w:rsidRDefault="0016616A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mjerama zaštite od požara kod građenja (NN 141/11)</w:t>
      </w:r>
    </w:p>
    <w:p w:rsidR="0016616A" w:rsidRPr="00F739CB" w:rsidRDefault="0016616A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vatrogasnim aparatima (NN 101/11, 74/13)</w:t>
      </w:r>
    </w:p>
    <w:p w:rsidR="0016616A" w:rsidRPr="00F739CB" w:rsidRDefault="0016616A" w:rsidP="005E6FC7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mjerama zaštite od požara pri izvođenju radova zavarivanja, rezanja, lemljenja i srodnih tehnika rada (NN 44/88)</w:t>
      </w:r>
    </w:p>
    <w:p w:rsidR="0016616A" w:rsidRPr="00F739CB" w:rsidRDefault="0016616A" w:rsidP="0016616A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Tehnički propis za sustave zaštite od djelovanja munje na građevinama (NN 087/2008, 33/10)</w:t>
      </w:r>
    </w:p>
    <w:p w:rsidR="0016616A" w:rsidRPr="00F739CB" w:rsidRDefault="0016616A" w:rsidP="0016616A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Tehničkog propisa o sustavima ventilacije, djelomične klimatizacije i klimatizacije zgrada (NN-3/07)</w:t>
      </w:r>
    </w:p>
    <w:p w:rsidR="0016616A" w:rsidRPr="00F739CB" w:rsidRDefault="0016616A" w:rsidP="0016616A">
      <w:pPr>
        <w:pStyle w:val="ListParagraph"/>
        <w:numPr>
          <w:ilvl w:val="0"/>
          <w:numId w:val="11"/>
        </w:numPr>
        <w:spacing w:before="238"/>
        <w:rPr>
          <w:sz w:val="20"/>
          <w:lang w:eastAsia="hr-HR"/>
        </w:rPr>
      </w:pPr>
      <w:r w:rsidRPr="00F739CB">
        <w:rPr>
          <w:sz w:val="20"/>
          <w:lang w:eastAsia="hr-HR"/>
        </w:rPr>
        <w:t>Pravilnik o projektiranju i izvedbi sigurnosnih puteva i izlaza za evakuaciju osoba iz zgrada i objekata (NFPA-101)</w:t>
      </w:r>
    </w:p>
    <w:p w:rsidR="005E6FC7" w:rsidRPr="007E28FB" w:rsidRDefault="005E6FC7" w:rsidP="00E803B0">
      <w:pPr>
        <w:spacing w:before="238"/>
        <w:ind w:left="5670"/>
        <w:rPr>
          <w:lang w:eastAsia="hr-HR"/>
        </w:rPr>
      </w:pPr>
    </w:p>
    <w:p w:rsidR="00463BA5" w:rsidRPr="00463BA5" w:rsidRDefault="0016616A" w:rsidP="00463BA5">
      <w:pPr>
        <w:pStyle w:val="Heading1"/>
        <w:rPr>
          <w:sz w:val="24"/>
          <w:szCs w:val="24"/>
        </w:rPr>
      </w:pPr>
      <w:bookmarkStart w:id="5" w:name="_Toc14350793"/>
      <w:r w:rsidRPr="00463BA5">
        <w:rPr>
          <w:sz w:val="24"/>
          <w:szCs w:val="24"/>
        </w:rPr>
        <w:t>ELABORAT ZAŠTITE NA RADU</w:t>
      </w:r>
      <w:bookmarkEnd w:id="5"/>
    </w:p>
    <w:p w:rsidR="00945A1A" w:rsidRPr="00F739CB" w:rsidRDefault="00945A1A" w:rsidP="00F739CB">
      <w:pPr>
        <w:pStyle w:val="Heading2"/>
        <w:numPr>
          <w:ilvl w:val="0"/>
          <w:numId w:val="23"/>
        </w:numPr>
      </w:pPr>
      <w:bookmarkStart w:id="6" w:name="_Toc14350794"/>
      <w:r w:rsidRPr="00F739CB">
        <w:t>UVOD</w:t>
      </w:r>
      <w:bookmarkEnd w:id="6"/>
      <w:r w:rsidR="00463BA5" w:rsidRPr="00F739CB">
        <w:tab/>
      </w:r>
    </w:p>
    <w:p w:rsidR="00463BA5" w:rsidRPr="00463BA5" w:rsidRDefault="00463BA5" w:rsidP="00463BA5"/>
    <w:p w:rsidR="005F1EE2" w:rsidRPr="00F739CB" w:rsidRDefault="00463BA5" w:rsidP="00463BA5">
      <w:pPr>
        <w:pStyle w:val="BodyText"/>
        <w:ind w:right="849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2"/>
          <w:szCs w:val="22"/>
        </w:rPr>
        <w:tab/>
      </w:r>
      <w:r w:rsidR="00DE545D" w:rsidRPr="00F739CB">
        <w:rPr>
          <w:rFonts w:asciiTheme="minorHAnsi" w:hAnsiTheme="minorHAnsi" w:cs="Arial"/>
          <w:sz w:val="20"/>
        </w:rPr>
        <w:t xml:space="preserve">Postojeći vrtić nalazi se unutar granica građevinskog područja naselja, unutar zone javne i društvene-predškolske namjene, u Ulici Milke Trnine na Žeravincu. Na k.č.br. 1238, k.o. Ivanić Grad, površine 15265 m2. U predmetnoj zoni raditi će se rekonstrukcija i dogradnja zgrade </w:t>
      </w:r>
      <w:r w:rsidRPr="00F739CB">
        <w:rPr>
          <w:rFonts w:asciiTheme="minorHAnsi" w:hAnsiTheme="minorHAnsi" w:cs="Arial"/>
          <w:sz w:val="20"/>
        </w:rPr>
        <w:t xml:space="preserve">u svrhu proširenja radnog prostora. Glavni pristup </w:t>
      </w:r>
      <w:r w:rsidR="009F5F67">
        <w:rPr>
          <w:rFonts w:asciiTheme="minorHAnsi" w:hAnsiTheme="minorHAnsi" w:cs="Arial"/>
          <w:sz w:val="20"/>
        </w:rPr>
        <w:t>zgradi je iz ulice Milke Trnine (lokalna prometnica), a ulaz u zgradu je gotovo u središtu zgrade</w:t>
      </w:r>
      <w:r w:rsidRPr="00F739CB">
        <w:rPr>
          <w:rFonts w:asciiTheme="minorHAnsi" w:hAnsiTheme="minorHAnsi" w:cs="Arial"/>
          <w:sz w:val="20"/>
        </w:rPr>
        <w:t xml:space="preserve"> </w:t>
      </w:r>
      <w:r w:rsidR="009F5F67">
        <w:rPr>
          <w:rFonts w:asciiTheme="minorHAnsi" w:hAnsiTheme="minorHAnsi" w:cs="Arial"/>
          <w:sz w:val="20"/>
        </w:rPr>
        <w:t xml:space="preserve">preko otvorenog atrija </w:t>
      </w:r>
      <w:r w:rsidRPr="00F739CB">
        <w:rPr>
          <w:rFonts w:asciiTheme="minorHAnsi" w:hAnsiTheme="minorHAnsi" w:cs="Arial"/>
          <w:sz w:val="20"/>
        </w:rPr>
        <w:t xml:space="preserve">(2 ulaza jedan </w:t>
      </w:r>
      <w:r w:rsidR="009F5F67">
        <w:rPr>
          <w:rFonts w:asciiTheme="minorHAnsi" w:hAnsiTheme="minorHAnsi" w:cs="Arial"/>
          <w:sz w:val="20"/>
        </w:rPr>
        <w:t>za jasličke jedinice i jedan za zaposlene i vrtičke jedinice</w:t>
      </w:r>
      <w:r w:rsidRPr="00F739CB">
        <w:rPr>
          <w:rFonts w:asciiTheme="minorHAnsi" w:hAnsiTheme="minorHAnsi" w:cs="Arial"/>
          <w:sz w:val="20"/>
        </w:rPr>
        <w:t xml:space="preserve">). </w:t>
      </w:r>
      <w:r w:rsidR="009F5F67">
        <w:rPr>
          <w:rFonts w:asciiTheme="minorHAnsi" w:hAnsiTheme="minorHAnsi" w:cs="Arial"/>
          <w:sz w:val="20"/>
        </w:rPr>
        <w:t xml:space="preserve">Prostor kuhinje ima zaseban servisni ulaz kao i kotlovnica. </w:t>
      </w:r>
      <w:r w:rsidRPr="00F739CB">
        <w:rPr>
          <w:rFonts w:asciiTheme="minorHAnsi" w:hAnsiTheme="minorHAnsi" w:cs="Arial"/>
          <w:sz w:val="20"/>
        </w:rPr>
        <w:t xml:space="preserve">Prostor ima </w:t>
      </w:r>
      <w:r w:rsidR="009F5F67">
        <w:rPr>
          <w:rFonts w:asciiTheme="minorHAnsi" w:hAnsiTheme="minorHAnsi" w:cs="Arial"/>
          <w:sz w:val="20"/>
        </w:rPr>
        <w:t>osam sporednih</w:t>
      </w:r>
      <w:r w:rsidRPr="00F739CB">
        <w:rPr>
          <w:rFonts w:asciiTheme="minorHAnsi" w:hAnsiTheme="minorHAnsi" w:cs="Arial"/>
          <w:sz w:val="20"/>
        </w:rPr>
        <w:t xml:space="preserve"> izlaza na zajedničko igralište smješteno na parceli. </w:t>
      </w:r>
    </w:p>
    <w:p w:rsidR="00463BA5" w:rsidRPr="00F739CB" w:rsidRDefault="00463BA5" w:rsidP="00463BA5">
      <w:pPr>
        <w:pStyle w:val="BodyText"/>
        <w:ind w:right="849"/>
        <w:rPr>
          <w:rFonts w:asciiTheme="minorHAnsi" w:hAnsiTheme="minorHAnsi" w:cs="Arial"/>
          <w:sz w:val="20"/>
        </w:rPr>
      </w:pPr>
      <w:r w:rsidRPr="00F739CB">
        <w:rPr>
          <w:rFonts w:asciiTheme="minorHAnsi" w:hAnsiTheme="minorHAnsi" w:cs="Arial"/>
          <w:sz w:val="20"/>
        </w:rPr>
        <w:tab/>
        <w:t>Postojeći vrtić</w:t>
      </w:r>
      <w:r w:rsidR="005F455D" w:rsidRPr="00F739CB">
        <w:rPr>
          <w:rFonts w:asciiTheme="minorHAnsi" w:hAnsiTheme="minorHAnsi" w:cs="Arial"/>
          <w:sz w:val="20"/>
        </w:rPr>
        <w:t xml:space="preserve"> sastoji se od slijedećih prostornih cjelina:</w:t>
      </w:r>
    </w:p>
    <w:p w:rsidR="005F455D" w:rsidRDefault="009F5F67" w:rsidP="009F5F67">
      <w:pPr>
        <w:pStyle w:val="BodyText"/>
        <w:numPr>
          <w:ilvl w:val="0"/>
          <w:numId w:val="33"/>
        </w:numPr>
        <w:ind w:right="849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ulaz s prostorom više namjena</w:t>
      </w:r>
    </w:p>
    <w:p w:rsidR="009F5F67" w:rsidRDefault="009F5F67" w:rsidP="009F5F67">
      <w:pPr>
        <w:pStyle w:val="BodyText"/>
        <w:numPr>
          <w:ilvl w:val="0"/>
          <w:numId w:val="33"/>
        </w:numPr>
        <w:ind w:right="849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administrativni prostor</w:t>
      </w:r>
    </w:p>
    <w:p w:rsidR="009F5F67" w:rsidRDefault="009F5F67" w:rsidP="009F5F67">
      <w:pPr>
        <w:pStyle w:val="BodyText"/>
        <w:numPr>
          <w:ilvl w:val="0"/>
          <w:numId w:val="33"/>
        </w:numPr>
        <w:ind w:right="849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šest vrtićkih jedninica</w:t>
      </w:r>
    </w:p>
    <w:p w:rsidR="009F5F67" w:rsidRDefault="009F5F67" w:rsidP="009F5F67">
      <w:pPr>
        <w:pStyle w:val="BodyText"/>
        <w:numPr>
          <w:ilvl w:val="0"/>
          <w:numId w:val="33"/>
        </w:numPr>
        <w:ind w:right="849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dvije jasličke jedinice</w:t>
      </w:r>
    </w:p>
    <w:p w:rsidR="009F5F67" w:rsidRDefault="009F5F67" w:rsidP="009F5F67">
      <w:pPr>
        <w:pStyle w:val="BodyText"/>
        <w:numPr>
          <w:ilvl w:val="0"/>
          <w:numId w:val="33"/>
        </w:numPr>
        <w:ind w:right="849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kotlovnica</w:t>
      </w:r>
    </w:p>
    <w:p w:rsidR="009F5F67" w:rsidRPr="009F5F67" w:rsidRDefault="009F5F67" w:rsidP="009F5F67">
      <w:pPr>
        <w:pStyle w:val="BodyText"/>
        <w:numPr>
          <w:ilvl w:val="0"/>
          <w:numId w:val="33"/>
        </w:numPr>
        <w:ind w:right="849"/>
        <w:rPr>
          <w:rFonts w:asciiTheme="minorHAnsi" w:hAnsiTheme="minorHAnsi" w:cs="Arial"/>
          <w:sz w:val="20"/>
        </w:rPr>
      </w:pPr>
      <w:r w:rsidRPr="009F5F67">
        <w:rPr>
          <w:rFonts w:asciiTheme="minorHAnsi" w:hAnsiTheme="minorHAnsi" w:cs="Arial"/>
          <w:sz w:val="20"/>
        </w:rPr>
        <w:t>kuhinja s spremištima</w:t>
      </w:r>
    </w:p>
    <w:p w:rsidR="005F455D" w:rsidRPr="00F739CB" w:rsidRDefault="005F455D" w:rsidP="00463BA5">
      <w:pPr>
        <w:pStyle w:val="BodyText"/>
        <w:ind w:right="849"/>
        <w:rPr>
          <w:rFonts w:asciiTheme="minorHAnsi" w:hAnsiTheme="minorHAnsi" w:cs="Arial"/>
          <w:sz w:val="20"/>
        </w:rPr>
      </w:pPr>
    </w:p>
    <w:p w:rsidR="005F455D" w:rsidRPr="00F739CB" w:rsidRDefault="005F455D" w:rsidP="00463BA5">
      <w:pPr>
        <w:pStyle w:val="BodyText"/>
        <w:ind w:right="849"/>
        <w:rPr>
          <w:rFonts w:asciiTheme="minorHAnsi" w:hAnsiTheme="minorHAnsi" w:cs="Arial"/>
          <w:sz w:val="20"/>
        </w:rPr>
      </w:pPr>
      <w:r w:rsidRPr="00F739CB">
        <w:rPr>
          <w:rFonts w:asciiTheme="minorHAnsi" w:hAnsiTheme="minorHAnsi" w:cs="Arial"/>
          <w:sz w:val="20"/>
        </w:rPr>
        <w:tab/>
        <w:t>Svi navedeni prostori su opisani u Idejnom projektu, a grafički prikaz istih dat je u grafičkim prilozima ovog Elaborata zaštite na radu.</w:t>
      </w:r>
    </w:p>
    <w:p w:rsidR="005F455D" w:rsidRPr="00F739CB" w:rsidRDefault="005F455D" w:rsidP="00463BA5">
      <w:pPr>
        <w:pStyle w:val="BodyText"/>
        <w:ind w:right="849"/>
        <w:rPr>
          <w:rFonts w:asciiTheme="minorHAnsi" w:hAnsiTheme="minorHAnsi" w:cs="Arial"/>
          <w:sz w:val="20"/>
        </w:rPr>
      </w:pPr>
      <w:r w:rsidRPr="00F739CB">
        <w:rPr>
          <w:rFonts w:asciiTheme="minorHAnsi" w:hAnsiTheme="minorHAnsi" w:cs="Arial"/>
          <w:sz w:val="20"/>
        </w:rPr>
        <w:tab/>
        <w:t>U sklopu ovog elaborata zahtjeva se provjera zatečenih mje</w:t>
      </w:r>
      <w:r w:rsidR="009643E4">
        <w:rPr>
          <w:rFonts w:asciiTheme="minorHAnsi" w:hAnsiTheme="minorHAnsi" w:cs="Arial"/>
          <w:sz w:val="20"/>
        </w:rPr>
        <w:t>ra zaštite na radu te predlozi</w:t>
      </w:r>
      <w:r w:rsidRPr="00F739CB">
        <w:rPr>
          <w:rFonts w:asciiTheme="minorHAnsi" w:hAnsiTheme="minorHAnsi" w:cs="Arial"/>
          <w:sz w:val="20"/>
        </w:rPr>
        <w:t xml:space="preserve"> rješenja i mjere, kako bi se tijekom izrade glavnog projekta te nakon izvedbe planirane rekonstrukcije i dogradnje objekt doveo u propisano stanje.</w:t>
      </w:r>
    </w:p>
    <w:p w:rsidR="005F455D" w:rsidRPr="00F739CB" w:rsidRDefault="005F455D" w:rsidP="00463BA5">
      <w:pPr>
        <w:pStyle w:val="BodyText"/>
        <w:ind w:right="849"/>
        <w:rPr>
          <w:rFonts w:asciiTheme="minorHAnsi" w:hAnsiTheme="minorHAnsi" w:cs="Arial"/>
          <w:sz w:val="20"/>
        </w:rPr>
      </w:pPr>
      <w:r w:rsidRPr="00F739CB">
        <w:rPr>
          <w:rFonts w:asciiTheme="minorHAnsi" w:hAnsiTheme="minorHAnsi" w:cs="Arial"/>
          <w:sz w:val="20"/>
        </w:rPr>
        <w:tab/>
        <w:t>Planirani zahvat ne izi</w:t>
      </w:r>
      <w:r w:rsidR="009643E4">
        <w:rPr>
          <w:rFonts w:asciiTheme="minorHAnsi" w:hAnsiTheme="minorHAnsi" w:cs="Arial"/>
          <w:sz w:val="20"/>
        </w:rPr>
        <w:t>skuje promjenu oblika i veličine</w:t>
      </w:r>
      <w:r w:rsidRPr="00F739CB">
        <w:rPr>
          <w:rFonts w:asciiTheme="minorHAnsi" w:hAnsiTheme="minorHAnsi" w:cs="Arial"/>
          <w:sz w:val="20"/>
        </w:rPr>
        <w:t xml:space="preserve"> katastarske čestice 1238. Za namjeravani zahvat u prostoru neće biti formiranja novih katastarskih čestica. Namjeravanim se zahtjevom ne planira nikakva izmjena postojećeg prostornog uređenja.</w:t>
      </w:r>
      <w:r w:rsidR="00E412FA" w:rsidRPr="00F739CB">
        <w:rPr>
          <w:rFonts w:asciiTheme="minorHAnsi" w:hAnsiTheme="minorHAnsi" w:cs="Arial"/>
          <w:sz w:val="20"/>
        </w:rPr>
        <w:t xml:space="preserve"> Etažnost rekonstruirane građevine ostaje ista. Ukupna bruto površina dograđenih dijelova iznosi 537,57 m2.</w:t>
      </w:r>
    </w:p>
    <w:p w:rsidR="00E412FA" w:rsidRPr="00F739CB" w:rsidRDefault="00E412FA" w:rsidP="00463BA5">
      <w:pPr>
        <w:pStyle w:val="BodyText"/>
        <w:ind w:right="849"/>
        <w:rPr>
          <w:rFonts w:asciiTheme="minorHAnsi" w:hAnsiTheme="minorHAnsi" w:cs="Arial"/>
          <w:sz w:val="20"/>
        </w:rPr>
      </w:pPr>
      <w:r w:rsidRPr="00F739CB">
        <w:rPr>
          <w:rFonts w:asciiTheme="minorHAnsi" w:hAnsiTheme="minorHAnsi" w:cs="Arial"/>
          <w:sz w:val="20"/>
        </w:rPr>
        <w:tab/>
        <w:t>U budućem dograđenom dijelu predviđena je podjela na slijedeće cjeline, vidljivo u grafičkim prilozima:</w:t>
      </w:r>
    </w:p>
    <w:p w:rsidR="00E412FA" w:rsidRPr="009F5F67" w:rsidRDefault="00E412FA" w:rsidP="00463BA5">
      <w:pPr>
        <w:pStyle w:val="BodyText"/>
        <w:ind w:right="849"/>
        <w:rPr>
          <w:rFonts w:asciiTheme="minorHAnsi" w:hAnsiTheme="minorHAnsi" w:cs="Arial"/>
          <w:szCs w:val="18"/>
        </w:rPr>
      </w:pPr>
      <w:r w:rsidRPr="00F739CB">
        <w:rPr>
          <w:rFonts w:asciiTheme="minorHAnsi" w:hAnsiTheme="minorHAnsi" w:cs="Arial"/>
          <w:sz w:val="20"/>
        </w:rPr>
        <w:tab/>
        <w:t>DOGRADNJA 1</w:t>
      </w:r>
      <w:r w:rsidR="009F5F67">
        <w:rPr>
          <w:rFonts w:asciiTheme="minorHAnsi" w:hAnsiTheme="minorHAnsi" w:cs="Arial"/>
          <w:sz w:val="20"/>
        </w:rPr>
        <w:t xml:space="preserve"> ( sastoji se od dvije jasličke jedinice koje sadrže grupnu sobu, sanitarni čvor, garderobu, i natkrivenu terasu. Uzu jedinice nalazi se prostor komunikacije i spremišta te prostor za izolaciju bolesnog djeteta)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spremište1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P=27,28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spremište2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P=10,24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spremište3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P=9,78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spremište4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P=10,02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izolacija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P=12,44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hodnik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P=27,45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sanitarni čvor1</w:t>
      </w:r>
      <w:r w:rsidRPr="009F5F67">
        <w:rPr>
          <w:rFonts w:asciiTheme="minorHAnsi" w:hAnsiTheme="minorHAnsi" w:cs="Arial"/>
          <w:szCs w:val="18"/>
        </w:rPr>
        <w:tab/>
        <w:t>P=14,99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sanitarni čvor2</w:t>
      </w:r>
      <w:r w:rsidRPr="009F5F67">
        <w:rPr>
          <w:rFonts w:asciiTheme="minorHAnsi" w:hAnsiTheme="minorHAnsi" w:cs="Arial"/>
          <w:szCs w:val="18"/>
        </w:rPr>
        <w:tab/>
        <w:t>P=14,99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garderoba1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P=14,24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garderoba2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P=14,24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grupna soba1</w:t>
      </w:r>
      <w:r w:rsidRPr="009F5F67">
        <w:rPr>
          <w:rFonts w:asciiTheme="minorHAnsi" w:hAnsiTheme="minorHAnsi" w:cs="Arial"/>
          <w:szCs w:val="18"/>
        </w:rPr>
        <w:tab/>
        <w:t>P=60,93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grupna soba2</w:t>
      </w:r>
      <w:r w:rsidRPr="009F5F67">
        <w:rPr>
          <w:rFonts w:asciiTheme="minorHAnsi" w:hAnsiTheme="minorHAnsi" w:cs="Arial"/>
          <w:szCs w:val="18"/>
        </w:rPr>
        <w:tab/>
        <w:t>P=60,93 m2</w:t>
      </w:r>
    </w:p>
    <w:p w:rsidR="00E412FA" w:rsidRPr="009F5F67" w:rsidRDefault="00E412FA" w:rsidP="00E412FA">
      <w:pPr>
        <w:pStyle w:val="BodyText"/>
        <w:numPr>
          <w:ilvl w:val="0"/>
          <w:numId w:val="15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grupna terasa</w:t>
      </w:r>
      <w:r w:rsidRPr="009F5F67">
        <w:rPr>
          <w:rFonts w:asciiTheme="minorHAnsi" w:hAnsiTheme="minorHAnsi" w:cs="Arial"/>
          <w:szCs w:val="18"/>
        </w:rPr>
        <w:tab/>
        <w:t>P=42,47 m2</w:t>
      </w:r>
    </w:p>
    <w:p w:rsidR="00E412FA" w:rsidRPr="009F5F67" w:rsidRDefault="00E412FA" w:rsidP="00E412FA">
      <w:pPr>
        <w:pStyle w:val="BodyText"/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ab/>
        <w:t>DOGRADNJA 2</w:t>
      </w:r>
    </w:p>
    <w:p w:rsidR="00E412FA" w:rsidRPr="009F5F67" w:rsidRDefault="00E412FA" w:rsidP="00E412FA">
      <w:pPr>
        <w:pStyle w:val="BodyText"/>
        <w:numPr>
          <w:ilvl w:val="0"/>
          <w:numId w:val="16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hodnik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P=10,91 m2</w:t>
      </w:r>
    </w:p>
    <w:p w:rsidR="00E412FA" w:rsidRPr="009F5F67" w:rsidRDefault="00E412FA" w:rsidP="00E412FA">
      <w:pPr>
        <w:pStyle w:val="BodyText"/>
        <w:numPr>
          <w:ilvl w:val="0"/>
          <w:numId w:val="16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višenamjenska dvorana</w:t>
      </w:r>
      <w:r w:rsidRPr="009F5F67">
        <w:rPr>
          <w:rFonts w:asciiTheme="minorHAnsi" w:hAnsiTheme="minorHAnsi" w:cs="Arial"/>
          <w:szCs w:val="18"/>
        </w:rPr>
        <w:tab/>
        <w:t>P=159,34 m2</w:t>
      </w:r>
    </w:p>
    <w:p w:rsidR="00E412FA" w:rsidRPr="009F5F67" w:rsidRDefault="00E412FA" w:rsidP="00E412FA">
      <w:pPr>
        <w:pStyle w:val="BodyText"/>
        <w:numPr>
          <w:ilvl w:val="0"/>
          <w:numId w:val="16"/>
        </w:numPr>
        <w:ind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spremište5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P=16,81 m2</w:t>
      </w:r>
    </w:p>
    <w:p w:rsidR="00E412FA" w:rsidRPr="009F5F67" w:rsidRDefault="00E412FA" w:rsidP="00E412FA">
      <w:pPr>
        <w:pStyle w:val="BodyText"/>
        <w:numPr>
          <w:ilvl w:val="0"/>
          <w:numId w:val="16"/>
        </w:numPr>
        <w:ind w:right="849"/>
        <w:rPr>
          <w:rFonts w:asciiTheme="minorHAnsi" w:hAnsiTheme="minorHAnsi" w:cs="Arial"/>
          <w:szCs w:val="18"/>
          <w:u w:val="single"/>
        </w:rPr>
      </w:pPr>
      <w:r w:rsidRPr="009F5F67">
        <w:rPr>
          <w:rFonts w:asciiTheme="minorHAnsi" w:hAnsiTheme="minorHAnsi" w:cs="Arial"/>
          <w:szCs w:val="18"/>
          <w:u w:val="single"/>
        </w:rPr>
        <w:t>vjetrobran</w:t>
      </w:r>
      <w:r w:rsidRPr="009F5F67">
        <w:rPr>
          <w:rFonts w:asciiTheme="minorHAnsi" w:hAnsiTheme="minorHAnsi" w:cs="Arial"/>
          <w:szCs w:val="18"/>
          <w:u w:val="single"/>
        </w:rPr>
        <w:tab/>
      </w:r>
      <w:r w:rsidRPr="009F5F67">
        <w:rPr>
          <w:rFonts w:asciiTheme="minorHAnsi" w:hAnsiTheme="minorHAnsi" w:cs="Arial"/>
          <w:szCs w:val="18"/>
          <w:u w:val="single"/>
        </w:rPr>
        <w:tab/>
        <w:t>P=4,73 m2</w:t>
      </w:r>
      <w:r w:rsidR="005B70DD" w:rsidRPr="009F5F67">
        <w:rPr>
          <w:rFonts w:asciiTheme="minorHAnsi" w:hAnsiTheme="minorHAnsi" w:cs="Arial"/>
          <w:szCs w:val="18"/>
          <w:u w:val="single"/>
        </w:rPr>
        <w:t xml:space="preserve">_______            </w:t>
      </w:r>
    </w:p>
    <w:p w:rsidR="005B70DD" w:rsidRPr="009F5F67" w:rsidRDefault="005B70DD" w:rsidP="00E412FA">
      <w:pPr>
        <w:pStyle w:val="BodyText"/>
        <w:ind w:left="1570" w:right="849"/>
        <w:rPr>
          <w:rFonts w:asciiTheme="minorHAnsi" w:hAnsiTheme="minorHAnsi" w:cs="Arial"/>
          <w:szCs w:val="18"/>
        </w:rPr>
      </w:pPr>
      <w:r w:rsidRPr="009F5F67">
        <w:rPr>
          <w:rFonts w:asciiTheme="minorHAnsi" w:hAnsiTheme="minorHAnsi" w:cs="Arial"/>
          <w:szCs w:val="18"/>
        </w:rPr>
        <w:t>UKUPNO:</w:t>
      </w:r>
      <w:r w:rsidRPr="009F5F67">
        <w:rPr>
          <w:rFonts w:asciiTheme="minorHAnsi" w:hAnsiTheme="minorHAnsi" w:cs="Arial"/>
          <w:szCs w:val="18"/>
        </w:rPr>
        <w:tab/>
      </w:r>
      <w:r w:rsidRPr="009F5F67">
        <w:rPr>
          <w:rFonts w:asciiTheme="minorHAnsi" w:hAnsiTheme="minorHAnsi" w:cs="Arial"/>
          <w:szCs w:val="18"/>
        </w:rPr>
        <w:tab/>
        <w:t>Puku=1023,58 m2</w:t>
      </w:r>
    </w:p>
    <w:p w:rsidR="005B70DD" w:rsidRDefault="005B70DD" w:rsidP="005B70DD">
      <w:pPr>
        <w:pStyle w:val="BodyText"/>
        <w:ind w:right="849"/>
        <w:rPr>
          <w:rFonts w:asciiTheme="minorHAnsi" w:hAnsiTheme="minorHAnsi" w:cs="Arial"/>
        </w:rPr>
      </w:pPr>
    </w:p>
    <w:p w:rsidR="005F1EE2" w:rsidRPr="00107B95" w:rsidRDefault="005B70DD" w:rsidP="00107B95">
      <w:pPr>
        <w:pStyle w:val="BodyText"/>
        <w:ind w:right="849"/>
        <w:rPr>
          <w:rFonts w:asciiTheme="minorHAnsi" w:hAnsiTheme="minorHAnsi" w:cs="Arial"/>
          <w:b/>
          <w:sz w:val="20"/>
        </w:rPr>
      </w:pPr>
      <w:r w:rsidRPr="005B70DD">
        <w:rPr>
          <w:rFonts w:asciiTheme="minorHAnsi" w:hAnsiTheme="minorHAnsi" w:cs="Arial"/>
          <w:b/>
          <w:sz w:val="20"/>
        </w:rPr>
        <w:t>Predmet ovog elaborata je samo rekonstruirani i dograđeni dio vrtića.</w:t>
      </w:r>
    </w:p>
    <w:p w:rsidR="00F64EFC" w:rsidRPr="00F64EFC" w:rsidRDefault="00F64EFC" w:rsidP="00F739CB">
      <w:pPr>
        <w:pStyle w:val="Heading2"/>
      </w:pPr>
      <w:bookmarkStart w:id="7" w:name="_Toc14350795"/>
      <w:r w:rsidRPr="00F64EFC">
        <w:t>MAKRO LOKACIJA</w:t>
      </w:r>
      <w:bookmarkEnd w:id="7"/>
    </w:p>
    <w:p w:rsidR="00F64EFC" w:rsidRPr="00F739CB" w:rsidRDefault="00F64EFC" w:rsidP="00F64EFC">
      <w:pPr>
        <w:rPr>
          <w:rFonts w:cs="Arial"/>
          <w:sz w:val="20"/>
        </w:rPr>
      </w:pPr>
      <w:r>
        <w:rPr>
          <w:rFonts w:cs="Arial"/>
          <w:b/>
          <w:sz w:val="28"/>
          <w:szCs w:val="28"/>
        </w:rPr>
        <w:tab/>
      </w:r>
      <w:r w:rsidRPr="00F739CB">
        <w:rPr>
          <w:rFonts w:cs="Arial"/>
          <w:sz w:val="20"/>
        </w:rPr>
        <w:t>Građevina (vrtić) na kojoj se radi dogradnja, situaciono je smještena van centra grada u području</w:t>
      </w:r>
      <w:r w:rsidR="009643E4">
        <w:rPr>
          <w:rFonts w:cs="Arial"/>
          <w:sz w:val="20"/>
        </w:rPr>
        <w:t xml:space="preserve"> kvarta Žeravinec</w:t>
      </w:r>
      <w:r w:rsidRPr="00F739CB">
        <w:rPr>
          <w:rFonts w:cs="Arial"/>
          <w:sz w:val="20"/>
        </w:rPr>
        <w:t xml:space="preserve">, između Beliceve ulice te Ulice Matije Gupca. Osnovni kolni </w:t>
      </w:r>
      <w:r w:rsidR="009F5F67">
        <w:rPr>
          <w:rFonts w:cs="Arial"/>
          <w:sz w:val="20"/>
        </w:rPr>
        <w:t xml:space="preserve">i pješački </w:t>
      </w:r>
      <w:r w:rsidRPr="00F739CB">
        <w:rPr>
          <w:rFonts w:cs="Arial"/>
          <w:sz w:val="20"/>
        </w:rPr>
        <w:t xml:space="preserve">prilaz moguć je samo iz Ulice Milke Trnine. </w:t>
      </w:r>
    </w:p>
    <w:p w:rsidR="00F64EFC" w:rsidRDefault="00F64EFC" w:rsidP="00F64EFC">
      <w:pPr>
        <w:rPr>
          <w:rFonts w:cs="Arial"/>
          <w:szCs w:val="18"/>
        </w:rPr>
      </w:pPr>
    </w:p>
    <w:p w:rsidR="009C58EE" w:rsidRDefault="009C58EE" w:rsidP="00F739CB">
      <w:pPr>
        <w:pStyle w:val="Heading2"/>
      </w:pPr>
      <w:bookmarkStart w:id="8" w:name="_Toc14350796"/>
      <w:r>
        <w:t>MIKRO LOKACIJA I OKOLNE GRAĐEVINE</w:t>
      </w:r>
      <w:bookmarkEnd w:id="8"/>
    </w:p>
    <w:p w:rsidR="009C58EE" w:rsidRPr="00F739CB" w:rsidRDefault="009C58EE" w:rsidP="009C58EE">
      <w:pPr>
        <w:rPr>
          <w:rFonts w:cs="Arial"/>
          <w:sz w:val="20"/>
        </w:rPr>
      </w:pPr>
      <w:r>
        <w:rPr>
          <w:rFonts w:cs="Arial"/>
          <w:b/>
          <w:sz w:val="22"/>
          <w:szCs w:val="22"/>
        </w:rPr>
        <w:tab/>
      </w:r>
      <w:r w:rsidRPr="00F739CB">
        <w:rPr>
          <w:rFonts w:cs="Arial"/>
          <w:sz w:val="20"/>
        </w:rPr>
        <w:t>Okolne građevine su v</w:t>
      </w:r>
      <w:r w:rsidR="00DC1A40">
        <w:rPr>
          <w:rFonts w:cs="Arial"/>
          <w:sz w:val="20"/>
        </w:rPr>
        <w:t>idljive na situaciji list br. 0</w:t>
      </w:r>
      <w:r w:rsidRPr="00F739CB">
        <w:rPr>
          <w:rFonts w:cs="Arial"/>
          <w:sz w:val="20"/>
        </w:rPr>
        <w:t>, a približne udaljenosti susjednih objekata su:</w:t>
      </w:r>
    </w:p>
    <w:p w:rsidR="009C58EE" w:rsidRPr="00F739CB" w:rsidRDefault="00EE1729" w:rsidP="009C58EE">
      <w:pPr>
        <w:pStyle w:val="ListParagraph"/>
        <w:numPr>
          <w:ilvl w:val="0"/>
          <w:numId w:val="17"/>
        </w:numPr>
        <w:rPr>
          <w:rFonts w:cs="Arial"/>
          <w:sz w:val="20"/>
        </w:rPr>
      </w:pPr>
      <w:r w:rsidRPr="00F739CB">
        <w:rPr>
          <w:rFonts w:cs="Arial"/>
          <w:sz w:val="20"/>
        </w:rPr>
        <w:t>sa sjeverne strane - privatni posjed Rajčević Goran, cca 30 m</w:t>
      </w:r>
    </w:p>
    <w:p w:rsidR="00EE1729" w:rsidRPr="00F739CB" w:rsidRDefault="00EE1729" w:rsidP="009C58EE">
      <w:pPr>
        <w:pStyle w:val="ListParagraph"/>
        <w:numPr>
          <w:ilvl w:val="0"/>
          <w:numId w:val="17"/>
        </w:numPr>
        <w:rPr>
          <w:rFonts w:cs="Arial"/>
          <w:sz w:val="20"/>
        </w:rPr>
      </w:pPr>
      <w:r w:rsidRPr="00F739CB">
        <w:rPr>
          <w:rFonts w:cs="Arial"/>
          <w:sz w:val="20"/>
        </w:rPr>
        <w:t>sa južne strane - privatni posjed Filipović Vladimir Franjin, cca 66 m</w:t>
      </w:r>
    </w:p>
    <w:p w:rsidR="00EE1729" w:rsidRPr="00F739CB" w:rsidRDefault="00EE1729" w:rsidP="009C58EE">
      <w:pPr>
        <w:pStyle w:val="ListParagraph"/>
        <w:numPr>
          <w:ilvl w:val="0"/>
          <w:numId w:val="17"/>
        </w:numPr>
        <w:rPr>
          <w:rFonts w:cs="Arial"/>
          <w:sz w:val="20"/>
        </w:rPr>
      </w:pPr>
      <w:r w:rsidRPr="00F739CB">
        <w:rPr>
          <w:rFonts w:cs="Arial"/>
          <w:sz w:val="20"/>
        </w:rPr>
        <w:t>sa istočne strane - slobodna površina</w:t>
      </w:r>
    </w:p>
    <w:p w:rsidR="00EE1729" w:rsidRPr="00F739CB" w:rsidRDefault="00EE1729" w:rsidP="00EE1729">
      <w:pPr>
        <w:pStyle w:val="ListParagraph"/>
        <w:numPr>
          <w:ilvl w:val="0"/>
          <w:numId w:val="17"/>
        </w:numPr>
        <w:rPr>
          <w:rFonts w:cs="Arial"/>
          <w:sz w:val="20"/>
        </w:rPr>
      </w:pPr>
      <w:r w:rsidRPr="00F739CB">
        <w:rPr>
          <w:rFonts w:cs="Arial"/>
          <w:sz w:val="20"/>
        </w:rPr>
        <w:t>sa zapadne strane - glavna prometnic</w:t>
      </w:r>
      <w:r w:rsidR="00DC1A40">
        <w:rPr>
          <w:rFonts w:cs="Arial"/>
          <w:sz w:val="20"/>
        </w:rPr>
        <w:t>a, parking - kolni prilaz cca 20</w:t>
      </w:r>
      <w:r w:rsidRPr="00F739CB">
        <w:rPr>
          <w:rFonts w:cs="Arial"/>
          <w:sz w:val="20"/>
        </w:rPr>
        <w:t xml:space="preserve"> m</w:t>
      </w:r>
    </w:p>
    <w:p w:rsidR="00EE1729" w:rsidRDefault="00EE1729" w:rsidP="00EE1729">
      <w:pPr>
        <w:pStyle w:val="ListParagraph"/>
        <w:ind w:left="1570"/>
        <w:rPr>
          <w:rFonts w:cs="Arial"/>
          <w:szCs w:val="18"/>
        </w:rPr>
      </w:pPr>
    </w:p>
    <w:p w:rsidR="00EE1729" w:rsidRPr="00F64EFC" w:rsidRDefault="00EE1729" w:rsidP="00F739CB">
      <w:pPr>
        <w:pStyle w:val="Heading2"/>
      </w:pPr>
      <w:bookmarkStart w:id="9" w:name="_Toc14350797"/>
      <w:r>
        <w:t>P</w:t>
      </w:r>
      <w:r w:rsidR="004259CA">
        <w:t>ROJEKTNI ZADATAK</w:t>
      </w:r>
      <w:bookmarkEnd w:id="9"/>
    </w:p>
    <w:p w:rsidR="00F64EFC" w:rsidRPr="00F739CB" w:rsidRDefault="004259CA" w:rsidP="00F64EFC">
      <w:pPr>
        <w:rPr>
          <w:rFonts w:cs="Arial"/>
          <w:sz w:val="20"/>
        </w:rPr>
      </w:pPr>
      <w:r>
        <w:rPr>
          <w:rFonts w:cs="Arial"/>
          <w:b/>
          <w:sz w:val="28"/>
          <w:szCs w:val="28"/>
        </w:rPr>
        <w:tab/>
      </w:r>
      <w:r w:rsidRPr="00F739CB">
        <w:rPr>
          <w:rFonts w:cs="Arial"/>
          <w:sz w:val="20"/>
        </w:rPr>
        <w:t>Za potrebe rekonstrukcije i dogradnje vrtića na adresi Ulica Milke Trnine, 10310 Ivanić Grad, shodno propisima iz područja zaštite na radu i građenja potrebno je izraditi elaborat zaštite na radu koji će služiti kao podloga za fazu izrade svih ostalih dijelova glavnih projekata. Prema idejnom rješenju ZOP 016-2018-P izrađenog od strane ''Transept studio d.o.o. za arhitekturu, graditeljstvo i usluge'', predviđa se postojeći vrtić dograditi sa dodatno</w:t>
      </w:r>
      <w:r w:rsidR="009F5F67">
        <w:rPr>
          <w:rFonts w:cs="Arial"/>
          <w:sz w:val="20"/>
        </w:rPr>
        <w:t xml:space="preserve"> dvije jasličke</w:t>
      </w:r>
      <w:r w:rsidRPr="00F739CB">
        <w:rPr>
          <w:rFonts w:cs="Arial"/>
          <w:sz w:val="20"/>
        </w:rPr>
        <w:t xml:space="preserve"> jedinic</w:t>
      </w:r>
      <w:r w:rsidR="009F5F67">
        <w:rPr>
          <w:rFonts w:cs="Arial"/>
          <w:sz w:val="20"/>
        </w:rPr>
        <w:t>e</w:t>
      </w:r>
      <w:r w:rsidRPr="00F739CB">
        <w:rPr>
          <w:rFonts w:cs="Arial"/>
          <w:sz w:val="20"/>
        </w:rPr>
        <w:t xml:space="preserve"> te višenamjenskom dvoranom.</w:t>
      </w:r>
    </w:p>
    <w:p w:rsidR="004259CA" w:rsidRPr="00F739CB" w:rsidRDefault="004259CA" w:rsidP="00F64EFC">
      <w:pPr>
        <w:rPr>
          <w:rFonts w:cs="Arial"/>
          <w:sz w:val="20"/>
        </w:rPr>
      </w:pPr>
      <w:r w:rsidRPr="00F739CB">
        <w:rPr>
          <w:rFonts w:cs="Arial"/>
          <w:sz w:val="20"/>
        </w:rPr>
        <w:tab/>
        <w:t>Elaborat zaštite na radu potrebno je izraditi u skladu s člankom 73. stavkom 3. „Zakona o zaštiti na radu“</w:t>
      </w:r>
      <w:r w:rsidR="009862BF" w:rsidRPr="00F739CB">
        <w:rPr>
          <w:rFonts w:cs="Arial"/>
          <w:sz w:val="20"/>
        </w:rPr>
        <w:t xml:space="preserve"> (NN br. 71/14, 118/14 i 154/14), kao i članka 69. stavak 2, točka 5. „Zakona o gradnji“ (NN 153/139)</w:t>
      </w:r>
      <w:r w:rsidR="001C0C14">
        <w:rPr>
          <w:rFonts w:cs="Arial"/>
          <w:sz w:val="20"/>
        </w:rPr>
        <w:t>,</w:t>
      </w:r>
      <w:r w:rsidR="009862BF" w:rsidRPr="00F739CB">
        <w:rPr>
          <w:rFonts w:cs="Arial"/>
          <w:sz w:val="20"/>
        </w:rPr>
        <w:t xml:space="preserve"> a služit će kao podloga kod izrade pripadajućih glavnih projekata. Temeljem članka 73. stavka 4. „Zakona o zaštiti na radu“, Investitor mora imenovati koordinatora zaštite na radu za tijek izrade glavnog projekta.</w:t>
      </w:r>
    </w:p>
    <w:p w:rsidR="009862BF" w:rsidRPr="004259CA" w:rsidRDefault="009862BF" w:rsidP="00F64EFC">
      <w:pPr>
        <w:rPr>
          <w:rFonts w:cs="Arial"/>
          <w:szCs w:val="18"/>
        </w:rPr>
      </w:pPr>
    </w:p>
    <w:p w:rsidR="009862BF" w:rsidRPr="009862BF" w:rsidRDefault="009862BF" w:rsidP="00F739CB">
      <w:pPr>
        <w:pStyle w:val="Heading2"/>
      </w:pPr>
      <w:bookmarkStart w:id="10" w:name="_Toc14350798"/>
      <w:r w:rsidRPr="009862BF">
        <w:t>P</w:t>
      </w:r>
      <w:r>
        <w:t>OPIS PLANIRANIH ZAHVATA</w:t>
      </w:r>
      <w:bookmarkEnd w:id="10"/>
    </w:p>
    <w:p w:rsidR="007A2B88" w:rsidRPr="007A2B88" w:rsidRDefault="009862BF" w:rsidP="007A2B88">
      <w:pPr>
        <w:rPr>
          <w:sz w:val="20"/>
          <w:lang w:bidi="de-DE"/>
        </w:rPr>
      </w:pPr>
      <w:r>
        <w:rPr>
          <w:rFonts w:cs="Arial"/>
          <w:b/>
          <w:sz w:val="28"/>
          <w:szCs w:val="28"/>
        </w:rPr>
        <w:tab/>
      </w:r>
      <w:r w:rsidR="007A30A1" w:rsidRPr="007A2B88">
        <w:rPr>
          <w:sz w:val="20"/>
        </w:rPr>
        <w:t xml:space="preserve"> </w:t>
      </w:r>
      <w:r w:rsidR="007A2B88" w:rsidRPr="007A2B88">
        <w:rPr>
          <w:sz w:val="20"/>
          <w:lang w:bidi="de-DE"/>
        </w:rPr>
        <w:t>Ovim projektom planira se dogradnja postojeće zgrade dječjeg vrtića. Planira se dogradnja na dva mjesta – dogradnja 1 na sjeveroistočnom krilu postojeće zgrade i dogradnja 2 na dijelu istočnog pročelja zgrade u smjeru istoka.</w:t>
      </w:r>
    </w:p>
    <w:p w:rsidR="007A2B88" w:rsidRPr="007A2B88" w:rsidRDefault="007A2B88" w:rsidP="007A2B88">
      <w:pPr>
        <w:rPr>
          <w:sz w:val="20"/>
          <w:lang w:bidi="de-DE"/>
        </w:rPr>
      </w:pPr>
    </w:p>
    <w:p w:rsidR="007A2B88" w:rsidRPr="007A2B88" w:rsidRDefault="007A2B88" w:rsidP="007A2B88">
      <w:pPr>
        <w:rPr>
          <w:sz w:val="20"/>
          <w:lang w:bidi="de-DE"/>
        </w:rPr>
      </w:pPr>
      <w:r w:rsidRPr="007A2B88">
        <w:rPr>
          <w:sz w:val="20"/>
          <w:lang w:bidi="de-DE"/>
        </w:rPr>
        <w:t>Dogradnja 1 se sastoji od dvije jedinice za smještaj dvije vrtićke skupine jasličke dobi uz koju se nalaze spremišta i proširenje prostorija za izolaciju bolesne djece. Svaka od dvije jedinice za smještaj djece sastoji se od grupne sobe (prosječna svjetla visina prostora iznosi 3,43m), sanitarnog čvora i garderobe. Dvije jedinice zajedno koriste vanjsku natkrivenu grupnu terasu. Uz hodnik kojim se pristupa jedinicama nalaze se četiri prostorije – spremišta i dodana soba za izolaciju bolesne djece s</w:t>
      </w:r>
      <w:r w:rsidR="009F5F67">
        <w:rPr>
          <w:sz w:val="20"/>
          <w:lang w:bidi="de-DE"/>
        </w:rPr>
        <w:t>a</w:t>
      </w:r>
      <w:r w:rsidRPr="007A2B88">
        <w:rPr>
          <w:sz w:val="20"/>
          <w:lang w:bidi="de-DE"/>
        </w:rPr>
        <w:t xml:space="preserve"> sanitarnim čvorom. Hodnik dograđenog dijela nastavlja se na postojeći hodnik sjeveroistočnog krila postojeće zgrade. Dogradnja 1 je tlocrtnih dimenzija 25,10x19,58m, tlocrtne površine zatvorenih dijelova 324,0m2, visine do vijenca 3,04(3,66)m, a do sljemena 5,10m, odnosno zadržava se visina postojeće zgrade na mjestu dogradnje. Dograđeni dio natkriven je dvostrešnim krovom. </w:t>
      </w:r>
    </w:p>
    <w:p w:rsidR="007A2B88" w:rsidRPr="007A2B88" w:rsidRDefault="007A2B88" w:rsidP="007A2B88">
      <w:pPr>
        <w:rPr>
          <w:sz w:val="20"/>
          <w:lang w:bidi="de-DE"/>
        </w:rPr>
      </w:pPr>
    </w:p>
    <w:p w:rsidR="007A2B88" w:rsidRPr="007A2B88" w:rsidRDefault="007A2B88" w:rsidP="007A2B88">
      <w:pPr>
        <w:rPr>
          <w:sz w:val="20"/>
          <w:lang w:bidi="de-DE"/>
        </w:rPr>
      </w:pPr>
      <w:r w:rsidRPr="007A2B88">
        <w:rPr>
          <w:sz w:val="20"/>
          <w:lang w:bidi="de-DE"/>
        </w:rPr>
        <w:t>Dogradnja 2 je višenamjenska dvorana za održavanje priredbi i fizičku aktivnost djece u zatvorenom prostoru. U dograđeni dio 2 moguće je pristupiti iz vanjskog prostora preko vjetrobrana, a uz samu dvoranu predviđen je i prostor za pohranu sprava, igračaka i sličnih predmeta koji se koriste u provođenju aktivnosti u prostoru dvorane. Ulaz u dvoranu iz postojeće zgrade smješten je na kraju postojećeg hodnika koji završava na istočnom pročelju zgrade.</w:t>
      </w:r>
    </w:p>
    <w:p w:rsidR="000D40C0" w:rsidRDefault="007A2B88" w:rsidP="007A2B88">
      <w:pPr>
        <w:rPr>
          <w:sz w:val="20"/>
          <w:lang w:bidi="de-DE"/>
        </w:rPr>
      </w:pPr>
      <w:r w:rsidRPr="007A2B88">
        <w:rPr>
          <w:sz w:val="20"/>
          <w:lang w:bidi="de-DE"/>
        </w:rPr>
        <w:t xml:space="preserve">Dogradnja 2 je tlocrtnih dimenzija 16,43x19,48m, tlocrtne površine zatvorenih dijelova 209,87m2. Visina do vijenca iznosi 3,09(4,15)m, a do sljemena 5,87m. </w:t>
      </w:r>
    </w:p>
    <w:p w:rsidR="007A2B88" w:rsidRPr="00F739CB" w:rsidRDefault="007A2B88" w:rsidP="007A2B88">
      <w:pPr>
        <w:rPr>
          <w:sz w:val="20"/>
          <w:lang w:bidi="de-DE"/>
        </w:rPr>
      </w:pPr>
    </w:p>
    <w:p w:rsidR="000D40C0" w:rsidRPr="00F739CB" w:rsidRDefault="000D40C0" w:rsidP="000D40C0">
      <w:pPr>
        <w:pStyle w:val="BodyText"/>
        <w:ind w:right="-1"/>
        <w:rPr>
          <w:rFonts w:asciiTheme="minorHAnsi" w:hAnsiTheme="minorHAnsi" w:cstheme="minorHAnsi"/>
          <w:sz w:val="20"/>
        </w:rPr>
      </w:pPr>
      <w:r w:rsidRPr="00F739CB">
        <w:rPr>
          <w:rFonts w:asciiTheme="minorHAnsi" w:hAnsiTheme="minorHAnsi"/>
          <w:sz w:val="20"/>
        </w:rPr>
        <w:tab/>
        <w:t xml:space="preserve">Obzirom da se predviđa izrada više vrsta projekata, prema vrsti radova, to je nužno u skladu sa „Zakonom o gradnji“ (NN 153/13), članak 69 stavka 2, izraditi ovaj </w:t>
      </w:r>
      <w:r w:rsidRPr="00F739CB">
        <w:rPr>
          <w:rFonts w:asciiTheme="minorHAnsi" w:hAnsiTheme="minorHAnsi" w:cstheme="minorHAnsi"/>
          <w:sz w:val="20"/>
        </w:rPr>
        <w:t xml:space="preserve">„Elaborat zaštite na radu“. </w:t>
      </w:r>
    </w:p>
    <w:p w:rsidR="000D40C0" w:rsidRPr="00F739CB" w:rsidRDefault="000D40C0" w:rsidP="000D40C0">
      <w:pPr>
        <w:pStyle w:val="BodyText"/>
        <w:ind w:right="-1"/>
        <w:rPr>
          <w:rFonts w:asciiTheme="minorHAnsi" w:hAnsiTheme="minorHAnsi" w:cstheme="minorHAnsi"/>
          <w:sz w:val="20"/>
        </w:rPr>
      </w:pPr>
      <w:r w:rsidRPr="00F739CB">
        <w:rPr>
          <w:rFonts w:asciiTheme="minorHAnsi" w:hAnsiTheme="minorHAnsi" w:cstheme="minorHAnsi"/>
          <w:sz w:val="20"/>
        </w:rPr>
        <w:tab/>
        <w:t>Prema članku 73. stavka 3 iz „Zakona o zaštiti na radu“ (NN 71/14, 118/14 i 118/14), investitor je dužan izraditi Elaborat o zaštiti na radu, a stavkom 4 je obavezan i imenovati koordinatora I. zaštite na radu tijekom izrade projekta.</w:t>
      </w:r>
    </w:p>
    <w:p w:rsidR="000D40C0" w:rsidRPr="00F739CB" w:rsidRDefault="000D40C0" w:rsidP="000D40C0">
      <w:pPr>
        <w:pStyle w:val="BodyText"/>
        <w:ind w:right="-1"/>
        <w:rPr>
          <w:rFonts w:asciiTheme="minorHAnsi" w:hAnsiTheme="minorHAnsi" w:cstheme="minorHAnsi"/>
          <w:sz w:val="20"/>
        </w:rPr>
      </w:pPr>
      <w:r w:rsidRPr="00F739CB">
        <w:rPr>
          <w:rFonts w:asciiTheme="minorHAnsi" w:hAnsiTheme="minorHAnsi" w:cstheme="minorHAnsi"/>
          <w:sz w:val="20"/>
        </w:rPr>
        <w:tab/>
        <w:t>Da bi se osigurala primjena pravila zaštite na radu u fazi projektiranja, gore navedena obaveza investitora je definirana i temeljem odredbi članka 4 i 10 „Pravilnika o zaštiti na radu na privremenim ili pokretnim gradilištima“ (</w:t>
      </w:r>
      <w:r w:rsidR="003372D2" w:rsidRPr="00F739CB">
        <w:rPr>
          <w:rFonts w:asciiTheme="minorHAnsi" w:hAnsiTheme="minorHAnsi" w:cstheme="minorHAnsi"/>
          <w:sz w:val="20"/>
        </w:rPr>
        <w:t>NN 51/08).</w:t>
      </w:r>
    </w:p>
    <w:p w:rsidR="003372D2" w:rsidRPr="00F739CB" w:rsidRDefault="003372D2" w:rsidP="003372D2">
      <w:pPr>
        <w:pStyle w:val="BodyText"/>
        <w:ind w:right="-1"/>
        <w:rPr>
          <w:rFonts w:asciiTheme="minorHAnsi" w:hAnsiTheme="minorHAnsi" w:cstheme="minorHAnsi"/>
          <w:sz w:val="20"/>
        </w:rPr>
      </w:pPr>
      <w:r w:rsidRPr="00F739CB">
        <w:rPr>
          <w:rFonts w:asciiTheme="minorHAnsi" w:hAnsiTheme="minorHAnsi" w:cstheme="minorHAnsi"/>
          <w:sz w:val="20"/>
        </w:rPr>
        <w:tab/>
        <w:t>Da bi se umanjile potencijalne opasnosti za ljude i imovinu tijekom izgradnje potrebno je prema važećim zakonskim propisima imenovati ovlaštenu osobu - „Kordinator II zaštite na radu “.</w:t>
      </w:r>
    </w:p>
    <w:p w:rsidR="003372D2" w:rsidRDefault="003372D2" w:rsidP="003372D2">
      <w:pPr>
        <w:pStyle w:val="BodyText"/>
        <w:ind w:right="-1"/>
        <w:rPr>
          <w:rFonts w:cstheme="minorHAnsi"/>
        </w:rPr>
      </w:pPr>
    </w:p>
    <w:p w:rsidR="003372D2" w:rsidRDefault="003372D2" w:rsidP="00F739CB">
      <w:pPr>
        <w:pStyle w:val="Heading2"/>
      </w:pPr>
      <w:bookmarkStart w:id="11" w:name="_Toc14350799"/>
      <w:r>
        <w:t>PROPISANI ZAHTIJEVI ZA PROJEKTIRANJE I IZVEDBU</w:t>
      </w:r>
      <w:bookmarkEnd w:id="11"/>
    </w:p>
    <w:p w:rsidR="003372D2" w:rsidRPr="00F739CB" w:rsidRDefault="003372D2" w:rsidP="003372D2">
      <w:pPr>
        <w:pStyle w:val="ListParagraph"/>
        <w:ind w:left="-142"/>
        <w:rPr>
          <w:rFonts w:cs="Arial"/>
          <w:sz w:val="20"/>
        </w:rPr>
      </w:pP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 w:rsidRPr="00F739CB">
        <w:rPr>
          <w:rFonts w:cs="Arial"/>
          <w:sz w:val="20"/>
        </w:rPr>
        <w:t>Građevina na kojoj se radi rekonstrukcija i dogradnja tijekom svog trajanja mora ispunjavati temeljne zahtijeve za građevinu i druge uvjete uređene propisima o prostornom uređenju i gradnji, koje se odnose osobito na:</w:t>
      </w:r>
    </w:p>
    <w:p w:rsidR="003372D2" w:rsidRPr="00F739CB" w:rsidRDefault="003372D2" w:rsidP="003372D2">
      <w:pPr>
        <w:pStyle w:val="ListParagraph"/>
        <w:ind w:left="-142"/>
        <w:rPr>
          <w:rFonts w:cs="Arial"/>
          <w:sz w:val="20"/>
        </w:rPr>
      </w:pPr>
      <w:r w:rsidRPr="00F739CB">
        <w:rPr>
          <w:rFonts w:cs="Arial"/>
          <w:sz w:val="20"/>
        </w:rPr>
        <w:t>1. Mehaničku otpornost i stabilnost</w:t>
      </w:r>
    </w:p>
    <w:p w:rsidR="003372D2" w:rsidRPr="00F739CB" w:rsidRDefault="003372D2" w:rsidP="003372D2">
      <w:pPr>
        <w:pStyle w:val="ListParagraph"/>
        <w:ind w:left="-142"/>
        <w:rPr>
          <w:rFonts w:cs="Arial"/>
          <w:sz w:val="20"/>
        </w:rPr>
      </w:pPr>
      <w:r w:rsidRPr="00F739CB">
        <w:rPr>
          <w:rFonts w:cs="Arial"/>
          <w:sz w:val="20"/>
        </w:rPr>
        <w:t>2. Sigurnost u slučaju požara, zaštitu od požara</w:t>
      </w:r>
    </w:p>
    <w:p w:rsidR="003372D2" w:rsidRPr="00F739CB" w:rsidRDefault="003372D2" w:rsidP="003372D2">
      <w:pPr>
        <w:pStyle w:val="ListParagraph"/>
        <w:ind w:left="-142"/>
        <w:rPr>
          <w:rFonts w:cs="Arial"/>
          <w:sz w:val="20"/>
        </w:rPr>
      </w:pPr>
      <w:r w:rsidRPr="00F739CB">
        <w:rPr>
          <w:rFonts w:cs="Arial"/>
          <w:sz w:val="20"/>
        </w:rPr>
        <w:t>3. Higijena i zdravlje okoliša</w:t>
      </w:r>
    </w:p>
    <w:p w:rsidR="003372D2" w:rsidRPr="00F739CB" w:rsidRDefault="003372D2" w:rsidP="003372D2">
      <w:pPr>
        <w:pStyle w:val="ListParagraph"/>
        <w:ind w:left="-142"/>
        <w:rPr>
          <w:rFonts w:cs="Arial"/>
          <w:sz w:val="20"/>
        </w:rPr>
      </w:pPr>
      <w:r w:rsidRPr="00F739CB">
        <w:rPr>
          <w:rFonts w:cs="Arial"/>
          <w:sz w:val="20"/>
        </w:rPr>
        <w:t>4. Sigurnost i pristupačnost tijekom uporabe</w:t>
      </w:r>
    </w:p>
    <w:p w:rsidR="003372D2" w:rsidRPr="00F739CB" w:rsidRDefault="003372D2" w:rsidP="003372D2">
      <w:pPr>
        <w:pStyle w:val="ListParagraph"/>
        <w:ind w:left="-142"/>
        <w:rPr>
          <w:rFonts w:cs="Arial"/>
          <w:sz w:val="20"/>
        </w:rPr>
      </w:pPr>
      <w:r w:rsidRPr="00F739CB">
        <w:rPr>
          <w:rFonts w:cs="Arial"/>
          <w:sz w:val="20"/>
        </w:rPr>
        <w:t>5. Zaštitu od buke</w:t>
      </w:r>
    </w:p>
    <w:p w:rsidR="003372D2" w:rsidRPr="00F739CB" w:rsidRDefault="003372D2" w:rsidP="003372D2">
      <w:pPr>
        <w:pStyle w:val="ListParagraph"/>
        <w:ind w:left="-142"/>
        <w:rPr>
          <w:rFonts w:cs="Arial"/>
          <w:sz w:val="20"/>
        </w:rPr>
      </w:pPr>
      <w:r w:rsidRPr="00F739CB">
        <w:rPr>
          <w:rFonts w:cs="Arial"/>
          <w:sz w:val="20"/>
        </w:rPr>
        <w:t>6. Gospodarenje energijom i očuvanje topline</w:t>
      </w:r>
    </w:p>
    <w:p w:rsidR="003372D2" w:rsidRPr="00F739CB" w:rsidRDefault="003372D2" w:rsidP="003372D2">
      <w:pPr>
        <w:pStyle w:val="ListParagraph"/>
        <w:ind w:left="-142"/>
        <w:rPr>
          <w:rFonts w:cs="Arial"/>
          <w:sz w:val="20"/>
        </w:rPr>
      </w:pPr>
      <w:r w:rsidRPr="00F739CB">
        <w:rPr>
          <w:rFonts w:cs="Arial"/>
          <w:sz w:val="20"/>
        </w:rPr>
        <w:t>7. Održiva uporaba prirodnih izvora</w:t>
      </w:r>
    </w:p>
    <w:p w:rsidR="0030248D" w:rsidRDefault="0030248D" w:rsidP="0030248D">
      <w:pPr>
        <w:pStyle w:val="BodyText"/>
        <w:ind w:left="360" w:right="-1"/>
        <w:rPr>
          <w:rFonts w:asciiTheme="minorHAnsi" w:hAnsiTheme="minorHAnsi"/>
          <w:b/>
          <w:sz w:val="24"/>
          <w:szCs w:val="24"/>
        </w:rPr>
      </w:pPr>
    </w:p>
    <w:p w:rsidR="0030248D" w:rsidRDefault="0030248D" w:rsidP="00F739CB">
      <w:pPr>
        <w:pStyle w:val="Heading2"/>
        <w:rPr>
          <w:lang w:eastAsia="hr-HR"/>
        </w:rPr>
      </w:pPr>
      <w:bookmarkStart w:id="12" w:name="_Toc14350800"/>
      <w:r w:rsidRPr="0030248D">
        <w:rPr>
          <w:lang w:eastAsia="hr-HR"/>
        </w:rPr>
        <w:t>PRIKLJUČCI NA KOMUNALNU INFRASTRUKTURU</w:t>
      </w:r>
      <w:bookmarkEnd w:id="12"/>
    </w:p>
    <w:p w:rsidR="00F739CB" w:rsidRDefault="00F739CB" w:rsidP="00F739CB">
      <w:pPr>
        <w:rPr>
          <w:b/>
          <w:sz w:val="20"/>
          <w:lang w:eastAsia="hr-HR"/>
        </w:rPr>
      </w:pPr>
      <w:r>
        <w:rPr>
          <w:b/>
          <w:sz w:val="20"/>
          <w:lang w:eastAsia="hr-HR"/>
        </w:rPr>
        <w:tab/>
      </w:r>
      <w:r w:rsidRPr="00F739CB">
        <w:rPr>
          <w:b/>
          <w:sz w:val="20"/>
          <w:lang w:eastAsia="hr-HR"/>
        </w:rPr>
        <w:t>VODOVOD I KANALIZACIJA</w:t>
      </w:r>
    </w:p>
    <w:p w:rsidR="00F739CB" w:rsidRDefault="00F739CB" w:rsidP="00F739CB">
      <w:pPr>
        <w:rPr>
          <w:sz w:val="20"/>
          <w:lang w:eastAsia="hr-HR"/>
        </w:rPr>
      </w:pPr>
      <w:r w:rsidRPr="00F739CB">
        <w:rPr>
          <w:sz w:val="20"/>
          <w:lang w:eastAsia="hr-HR"/>
        </w:rPr>
        <w:t xml:space="preserve">Zgrada ima postojeći priključak na vodovodnu mrežu i sustav </w:t>
      </w:r>
      <w:r>
        <w:rPr>
          <w:sz w:val="20"/>
          <w:lang w:eastAsia="hr-HR"/>
        </w:rPr>
        <w:t xml:space="preserve">javne </w:t>
      </w:r>
      <w:r w:rsidRPr="00F739CB">
        <w:rPr>
          <w:sz w:val="20"/>
          <w:lang w:eastAsia="hr-HR"/>
        </w:rPr>
        <w:t>odvodnje fekalnih voda</w:t>
      </w:r>
      <w:r>
        <w:rPr>
          <w:sz w:val="20"/>
          <w:lang w:eastAsia="hr-HR"/>
        </w:rPr>
        <w:t>. Projektom vodovoda i odvodnje se planira proširenje unutarnjeg razvoda vodovoda i odvodnje fekalnih voda.</w:t>
      </w:r>
    </w:p>
    <w:p w:rsidR="00F739CB" w:rsidRDefault="00F739CB" w:rsidP="00F739CB">
      <w:pPr>
        <w:rPr>
          <w:sz w:val="20"/>
          <w:lang w:eastAsia="hr-HR"/>
        </w:rPr>
      </w:pPr>
      <w:r>
        <w:rPr>
          <w:sz w:val="20"/>
          <w:lang w:eastAsia="hr-HR"/>
        </w:rPr>
        <w:t xml:space="preserve"> Oborinska odvodnja s krovova planira se odvoditi u teren (zelene površine uz zgradu).</w:t>
      </w:r>
    </w:p>
    <w:p w:rsidR="00F739CB" w:rsidRDefault="00F739CB" w:rsidP="00F739CB">
      <w:pPr>
        <w:rPr>
          <w:sz w:val="20"/>
          <w:lang w:eastAsia="hr-HR"/>
        </w:rPr>
      </w:pPr>
    </w:p>
    <w:p w:rsidR="00F739CB" w:rsidRDefault="00F526D4" w:rsidP="00F739CB">
      <w:pPr>
        <w:rPr>
          <w:b/>
          <w:sz w:val="20"/>
          <w:lang w:eastAsia="hr-HR"/>
        </w:rPr>
      </w:pPr>
      <w:r>
        <w:rPr>
          <w:b/>
          <w:sz w:val="20"/>
          <w:lang w:eastAsia="hr-HR"/>
        </w:rPr>
        <w:tab/>
      </w:r>
      <w:r w:rsidR="00F739CB" w:rsidRPr="00F739CB">
        <w:rPr>
          <w:b/>
          <w:sz w:val="20"/>
          <w:lang w:eastAsia="hr-HR"/>
        </w:rPr>
        <w:t>ELEKTRIČNA ENERGIJA</w:t>
      </w:r>
    </w:p>
    <w:p w:rsidR="00DF52F8" w:rsidRDefault="00DF52F8" w:rsidP="00F739CB">
      <w:pPr>
        <w:rPr>
          <w:sz w:val="20"/>
          <w:lang w:eastAsia="hr-HR"/>
        </w:rPr>
      </w:pPr>
      <w:r w:rsidRPr="00DF52F8">
        <w:rPr>
          <w:sz w:val="20"/>
          <w:lang w:eastAsia="hr-HR"/>
        </w:rPr>
        <w:t>Električne instalacije (kablovi, utičnice i druga oprema) izvode se od materijala za koje postoje pripadajuće norme i tvornički atesti.</w:t>
      </w:r>
    </w:p>
    <w:p w:rsidR="00DF52F8" w:rsidRDefault="00DF52F8" w:rsidP="00F739CB">
      <w:pPr>
        <w:rPr>
          <w:sz w:val="20"/>
          <w:lang w:eastAsia="hr-HR"/>
        </w:rPr>
      </w:pPr>
      <w:r>
        <w:rPr>
          <w:sz w:val="20"/>
          <w:lang w:eastAsia="hr-HR"/>
        </w:rPr>
        <w:t>Za sprječavanje kratkog spoja predviđena je zaštita osiguračima propisanih veličina, a zavisno od presjeka vodiča pojedinih strujnih krugova. Svi električni vodovi položeni su tako da su zaštićeni od mogućih mehaničkih oštećenja i drugih štetnih utjecaja.</w:t>
      </w:r>
    </w:p>
    <w:p w:rsidR="00DF52F8" w:rsidRDefault="00DF52F8" w:rsidP="00F739CB">
      <w:pPr>
        <w:rPr>
          <w:sz w:val="20"/>
          <w:lang w:eastAsia="hr-HR"/>
        </w:rPr>
      </w:pPr>
      <w:r>
        <w:rPr>
          <w:sz w:val="20"/>
          <w:lang w:eastAsia="hr-HR"/>
        </w:rPr>
        <w:t>Sigurnosna rasvjeta mora osvjetljavati prostor izlaza minimalnim osvjetljenjem od 1 luksa, mjereno na podu prostorije, u vremenu od najmanje 2 sata po uključenju. Natpisi i oz</w:t>
      </w:r>
      <w:r w:rsidR="00F526D4">
        <w:rPr>
          <w:sz w:val="20"/>
          <w:lang w:eastAsia="hr-HR"/>
        </w:rPr>
        <w:t>nake koje označavaju puteve evakuacije i izlaze moraju biti obojani tako da je podloga zelene boje, a natpis i oznaka bijele boje.</w:t>
      </w:r>
    </w:p>
    <w:p w:rsidR="00F526D4" w:rsidRDefault="00F526D4" w:rsidP="00F739CB">
      <w:pPr>
        <w:rPr>
          <w:sz w:val="20"/>
          <w:lang w:eastAsia="hr-HR"/>
        </w:rPr>
      </w:pPr>
      <w:r>
        <w:rPr>
          <w:sz w:val="20"/>
          <w:lang w:eastAsia="hr-HR"/>
        </w:rPr>
        <w:t>Sigurnosna rasvjeta mora se pregledavati dva puta godišnje.</w:t>
      </w:r>
    </w:p>
    <w:p w:rsidR="00DF52F8" w:rsidRPr="00DF52F8" w:rsidRDefault="00DF52F8" w:rsidP="00F739CB">
      <w:pPr>
        <w:rPr>
          <w:sz w:val="20"/>
          <w:lang w:eastAsia="hr-HR"/>
        </w:rPr>
      </w:pPr>
      <w:r>
        <w:rPr>
          <w:sz w:val="20"/>
          <w:lang w:eastAsia="hr-HR"/>
        </w:rPr>
        <w:t>Zajednički hodnici osim opće rasvjete moraju imati izvedenu i sigurnosnu rasvjetu za označavanje izlaza za evakuaciju i mora zadovoljavati propisane zahtjeve za sigurnosne električne sustave.</w:t>
      </w:r>
    </w:p>
    <w:p w:rsidR="00F739CB" w:rsidRDefault="00DF52F8" w:rsidP="00F739CB">
      <w:pPr>
        <w:rPr>
          <w:sz w:val="20"/>
          <w:lang w:eastAsia="hr-HR"/>
        </w:rPr>
      </w:pPr>
      <w:r w:rsidRPr="00DF52F8">
        <w:rPr>
          <w:sz w:val="20"/>
          <w:lang w:eastAsia="hr-HR"/>
        </w:rPr>
        <w:t>Zgrada ima postojeći priključak na električnu energiju.</w:t>
      </w:r>
      <w:r>
        <w:rPr>
          <w:sz w:val="20"/>
          <w:lang w:eastAsia="hr-HR"/>
        </w:rPr>
        <w:t xml:space="preserve"> Projektom elektroinstalacija planira se izvedba unutarnjeg razvoda elektroinstalacija što uključuje rasvjetu, utičnice i prekidače te izvedbu gromobranske instalacije. Instalacije telefona i interneta su postojeće i nalaze se u dijelu zgrade u kojem se nalazi uprava i ostali uredski prostori, a prilikom dogradnje ne planira se njihov razvod u dograđene dijelove zgrade niti će se prilikom radova utjecati na predmetnu instalaciju telefona i interneta.</w:t>
      </w:r>
    </w:p>
    <w:p w:rsidR="00286CE0" w:rsidRDefault="00286CE0" w:rsidP="00F739CB">
      <w:pPr>
        <w:rPr>
          <w:sz w:val="20"/>
          <w:lang w:eastAsia="hr-HR"/>
        </w:rPr>
      </w:pPr>
    </w:p>
    <w:p w:rsidR="00286CE0" w:rsidRDefault="00286CE0" w:rsidP="00F739CB">
      <w:pPr>
        <w:rPr>
          <w:b/>
          <w:sz w:val="20"/>
          <w:lang w:eastAsia="hr-HR"/>
        </w:rPr>
      </w:pPr>
      <w:r>
        <w:rPr>
          <w:sz w:val="20"/>
          <w:lang w:eastAsia="hr-HR"/>
        </w:rPr>
        <w:tab/>
      </w:r>
      <w:r w:rsidRPr="00286CE0">
        <w:rPr>
          <w:b/>
          <w:sz w:val="20"/>
          <w:lang w:eastAsia="hr-HR"/>
        </w:rPr>
        <w:t>PLIN, GRIJANJE, HLAĐENJE I VENTILAVIJA</w:t>
      </w:r>
    </w:p>
    <w:p w:rsidR="00286CE0" w:rsidRDefault="00286CE0" w:rsidP="00F739CB">
      <w:pPr>
        <w:rPr>
          <w:sz w:val="20"/>
          <w:lang w:eastAsia="hr-HR"/>
        </w:rPr>
      </w:pPr>
      <w:r w:rsidRPr="00286CE0">
        <w:rPr>
          <w:sz w:val="20"/>
          <w:lang w:eastAsia="hr-HR"/>
        </w:rPr>
        <w:t xml:space="preserve">Zgrada ima postojeći priključak na javni sustav opskrbe plinom. Postojeći </w:t>
      </w:r>
      <w:r>
        <w:rPr>
          <w:sz w:val="20"/>
          <w:lang w:eastAsia="hr-HR"/>
        </w:rPr>
        <w:t xml:space="preserve">sustav centralnog grijanja pogonjen je prirodnim plinom te je nedavno izvršena rekonstrukcija sustava grijanja prilikom energetske obnove zgrade. </w:t>
      </w:r>
    </w:p>
    <w:p w:rsidR="00286CE0" w:rsidRDefault="00286CE0" w:rsidP="00F739CB">
      <w:pPr>
        <w:rPr>
          <w:sz w:val="20"/>
          <w:lang w:eastAsia="hr-HR"/>
        </w:rPr>
      </w:pPr>
      <w:r>
        <w:rPr>
          <w:sz w:val="20"/>
          <w:lang w:eastAsia="hr-HR"/>
        </w:rPr>
        <w:t>Strojarskim projektom (MAPA 6)  dogradnje planira se proširiti mreža radijatorskog grijanja.</w:t>
      </w:r>
    </w:p>
    <w:p w:rsidR="00286CE0" w:rsidRPr="00286CE0" w:rsidRDefault="00286CE0" w:rsidP="00F739CB">
      <w:pPr>
        <w:rPr>
          <w:sz w:val="20"/>
          <w:lang w:eastAsia="hr-HR"/>
        </w:rPr>
      </w:pPr>
      <w:r>
        <w:rPr>
          <w:sz w:val="20"/>
          <w:lang w:eastAsia="hr-HR"/>
        </w:rPr>
        <w:t>U zgradi nije predviđeno hlađenje, a ventilacija se odvija prirodnim putem.</w:t>
      </w:r>
    </w:p>
    <w:p w:rsidR="00545CA7" w:rsidRPr="00DF52F8" w:rsidRDefault="00545CA7" w:rsidP="00F739CB">
      <w:pPr>
        <w:rPr>
          <w:sz w:val="20"/>
          <w:lang w:eastAsia="hr-HR"/>
        </w:rPr>
      </w:pPr>
    </w:p>
    <w:p w:rsidR="00F739CB" w:rsidRPr="00545CA7" w:rsidRDefault="00545CA7" w:rsidP="00F739CB">
      <w:pPr>
        <w:rPr>
          <w:b/>
          <w:sz w:val="20"/>
          <w:lang w:eastAsia="hr-HR"/>
        </w:rPr>
      </w:pPr>
      <w:r>
        <w:rPr>
          <w:b/>
          <w:sz w:val="20"/>
          <w:lang w:eastAsia="hr-HR"/>
        </w:rPr>
        <w:tab/>
      </w:r>
      <w:r w:rsidRPr="00545CA7">
        <w:rPr>
          <w:b/>
          <w:sz w:val="20"/>
          <w:lang w:eastAsia="hr-HR"/>
        </w:rPr>
        <w:t>ZBRINJAVANJE OTPADA</w:t>
      </w:r>
    </w:p>
    <w:p w:rsidR="0030248D" w:rsidRPr="00EE0723" w:rsidRDefault="00545CA7" w:rsidP="0030248D">
      <w:pPr>
        <w:rPr>
          <w:sz w:val="20"/>
          <w:lang w:eastAsia="hr-HR"/>
        </w:rPr>
      </w:pPr>
      <w:r w:rsidRPr="00EE0723">
        <w:rPr>
          <w:sz w:val="20"/>
          <w:lang w:eastAsia="hr-HR"/>
        </w:rPr>
        <w:t>U korištenju građevine postoji potreba za odstranjivanjem kućnog smeća i otpada. Zbrinjavanje prikupljenog otpada vrši se prema odredbama komunalnog poduzeća koje vrši odvoz kućnog smeća i otpada prema svojim uvjetima.</w:t>
      </w:r>
    </w:p>
    <w:p w:rsidR="0030248D" w:rsidRDefault="0030248D" w:rsidP="00945A1A">
      <w:pPr>
        <w:pStyle w:val="BodyText"/>
        <w:ind w:right="-1"/>
        <w:rPr>
          <w:rFonts w:asciiTheme="minorHAnsi" w:hAnsiTheme="minorHAnsi"/>
          <w:b/>
          <w:sz w:val="24"/>
          <w:szCs w:val="24"/>
        </w:rPr>
      </w:pPr>
    </w:p>
    <w:p w:rsidR="00553650" w:rsidRPr="00834AB7" w:rsidRDefault="00553650" w:rsidP="00553650">
      <w:pPr>
        <w:pStyle w:val="Heading2"/>
      </w:pPr>
      <w:bookmarkStart w:id="13" w:name="_Toc14350801"/>
      <w:r>
        <w:t>OPIS FUNKCIONALNOG RJEŠENJA DOGRAĐENIH DIJELOVA</w:t>
      </w:r>
      <w:bookmarkEnd w:id="13"/>
    </w:p>
    <w:p w:rsidR="00165814" w:rsidRPr="00EE0723" w:rsidRDefault="00553650" w:rsidP="00553650">
      <w:pPr>
        <w:ind w:right="-1"/>
        <w:jc w:val="left"/>
        <w:rPr>
          <w:rFonts w:eastAsia="Arial" w:cs="Arial"/>
          <w:color w:val="000000"/>
          <w:sz w:val="20"/>
        </w:rPr>
      </w:pPr>
      <w:r w:rsidRPr="00EE0723">
        <w:rPr>
          <w:rFonts w:eastAsia="Arial" w:cs="Arial"/>
          <w:color w:val="000000"/>
          <w:sz w:val="20"/>
        </w:rPr>
        <w:t>Investitor želi napraviti rekonstrukciju i dogradnju zgrade dječjeg vrtića na k.č.br. 1238, k.o. Ivanić Grad u kvartu Žeravinec.</w:t>
      </w:r>
    </w:p>
    <w:p w:rsidR="00553650" w:rsidRPr="00EE0723" w:rsidRDefault="00553650" w:rsidP="00553650">
      <w:pPr>
        <w:ind w:right="-1"/>
        <w:jc w:val="left"/>
        <w:rPr>
          <w:rFonts w:eastAsia="Arial" w:cs="Arial"/>
          <w:color w:val="000000"/>
          <w:sz w:val="20"/>
        </w:rPr>
      </w:pPr>
      <w:r w:rsidRPr="00EE0723">
        <w:rPr>
          <w:rFonts w:eastAsia="Arial" w:cs="Arial"/>
          <w:color w:val="000000"/>
          <w:sz w:val="20"/>
        </w:rPr>
        <w:t xml:space="preserve">Dječji vrtić je prizemnica sa </w:t>
      </w:r>
      <w:r w:rsidR="00605C55">
        <w:rPr>
          <w:rFonts w:eastAsia="Arial" w:cs="Arial"/>
          <w:color w:val="000000"/>
          <w:sz w:val="20"/>
        </w:rPr>
        <w:t>četiri</w:t>
      </w:r>
      <w:r w:rsidRPr="00EE0723">
        <w:rPr>
          <w:rFonts w:eastAsia="Arial" w:cs="Arial"/>
          <w:color w:val="000000"/>
          <w:sz w:val="20"/>
        </w:rPr>
        <w:t xml:space="preserve"> vrtičke skupine sa 20-ero djece i </w:t>
      </w:r>
      <w:r w:rsidR="00605C55">
        <w:rPr>
          <w:rFonts w:eastAsia="Arial" w:cs="Arial"/>
          <w:color w:val="000000"/>
          <w:sz w:val="20"/>
        </w:rPr>
        <w:t>dvije jasličke skupine</w:t>
      </w:r>
      <w:r w:rsidRPr="00EE0723">
        <w:rPr>
          <w:rFonts w:eastAsia="Arial" w:cs="Arial"/>
          <w:color w:val="000000"/>
          <w:sz w:val="20"/>
        </w:rPr>
        <w:t xml:space="preserve"> sa 12-ero djece, što ukupno iznosi </w:t>
      </w:r>
      <w:r w:rsidR="00605C55">
        <w:rPr>
          <w:rFonts w:eastAsia="Arial" w:cs="Arial"/>
          <w:color w:val="000000"/>
          <w:sz w:val="20"/>
        </w:rPr>
        <w:t>104</w:t>
      </w:r>
      <w:r w:rsidRPr="00EE0723">
        <w:rPr>
          <w:rFonts w:eastAsia="Arial" w:cs="Arial"/>
          <w:color w:val="000000"/>
          <w:sz w:val="20"/>
        </w:rPr>
        <w:t xml:space="preserve"> djeteta. Dogradnjom se planira prostor za još</w:t>
      </w:r>
      <w:r w:rsidR="00605C55">
        <w:rPr>
          <w:rFonts w:eastAsia="Arial" w:cs="Arial"/>
          <w:color w:val="000000"/>
          <w:sz w:val="20"/>
        </w:rPr>
        <w:t xml:space="preserve"> dvije vrtičke skupine</w:t>
      </w:r>
      <w:r w:rsidRPr="00EE0723">
        <w:rPr>
          <w:rFonts w:eastAsia="Arial" w:cs="Arial"/>
          <w:color w:val="000000"/>
          <w:sz w:val="20"/>
        </w:rPr>
        <w:t xml:space="preserve"> sa 20-ero djece te višenamjenska dvorana.</w:t>
      </w:r>
    </w:p>
    <w:p w:rsidR="00553650" w:rsidRPr="00EE0723" w:rsidRDefault="00553650" w:rsidP="00553650">
      <w:pPr>
        <w:ind w:right="-1"/>
        <w:jc w:val="left"/>
        <w:rPr>
          <w:rFonts w:eastAsia="Arial" w:cs="Arial"/>
          <w:color w:val="000000"/>
          <w:sz w:val="20"/>
        </w:rPr>
      </w:pPr>
      <w:r w:rsidRPr="00EE0723">
        <w:rPr>
          <w:rFonts w:eastAsia="Arial" w:cs="Arial"/>
          <w:color w:val="000000"/>
          <w:sz w:val="20"/>
        </w:rPr>
        <w:t xml:space="preserve">Širina unutarnjeg ulaznog hodnika je </w:t>
      </w:r>
      <w:r w:rsidR="00EE0723" w:rsidRPr="00EE0723">
        <w:rPr>
          <w:rFonts w:eastAsia="Arial" w:cs="Arial"/>
          <w:color w:val="000000"/>
          <w:sz w:val="20"/>
        </w:rPr>
        <w:t>193 cm, a vjetrobran tj ulazni trijem u višenamjensku dvoranu je širine 1,8 m i dužine 2,5 m.</w:t>
      </w:r>
    </w:p>
    <w:p w:rsidR="00EE0723" w:rsidRPr="00EE0723" w:rsidRDefault="00EE0723" w:rsidP="00553650">
      <w:pPr>
        <w:ind w:right="-1"/>
        <w:jc w:val="left"/>
        <w:rPr>
          <w:rFonts w:eastAsia="Arial" w:cs="Arial"/>
          <w:color w:val="000000"/>
          <w:sz w:val="20"/>
        </w:rPr>
      </w:pPr>
      <w:r w:rsidRPr="00EE0723">
        <w:rPr>
          <w:rFonts w:eastAsia="Arial" w:cs="Arial"/>
          <w:color w:val="000000"/>
          <w:sz w:val="20"/>
        </w:rPr>
        <w:t>Visina prostorija j</w:t>
      </w:r>
      <w:r w:rsidR="001C0C14">
        <w:rPr>
          <w:rFonts w:eastAsia="Arial" w:cs="Arial"/>
          <w:color w:val="000000"/>
          <w:sz w:val="20"/>
        </w:rPr>
        <w:t>e 587</w:t>
      </w:r>
      <w:r w:rsidRPr="00EE0723">
        <w:rPr>
          <w:rFonts w:eastAsia="Arial" w:cs="Arial"/>
          <w:color w:val="000000"/>
          <w:sz w:val="20"/>
        </w:rPr>
        <w:t xml:space="preserve"> cm, sa izv</w:t>
      </w:r>
      <w:r w:rsidR="001C0C14">
        <w:rPr>
          <w:rFonts w:eastAsia="Arial" w:cs="Arial"/>
          <w:color w:val="000000"/>
          <w:sz w:val="20"/>
        </w:rPr>
        <w:t>edbom kosog krova predviđa se 27</w:t>
      </w:r>
      <w:r w:rsidRPr="00EE0723">
        <w:rPr>
          <w:rFonts w:eastAsia="Arial" w:cs="Arial"/>
          <w:color w:val="000000"/>
          <w:sz w:val="20"/>
        </w:rPr>
        <w:t xml:space="preserve">8, visina je minimalno </w:t>
      </w:r>
      <w:r w:rsidR="001C0C14">
        <w:rPr>
          <w:rFonts w:eastAsia="Arial" w:cs="Arial"/>
          <w:color w:val="000000"/>
          <w:sz w:val="20"/>
        </w:rPr>
        <w:t>309</w:t>
      </w:r>
      <w:r w:rsidRPr="00EE0723">
        <w:rPr>
          <w:rFonts w:eastAsia="Arial" w:cs="Arial"/>
          <w:color w:val="000000"/>
          <w:sz w:val="20"/>
        </w:rPr>
        <w:t xml:space="preserve"> cm. Za</w:t>
      </w:r>
      <w:r w:rsidR="0018678D">
        <w:rPr>
          <w:rFonts w:eastAsia="Arial" w:cs="Arial"/>
          <w:color w:val="000000"/>
          <w:sz w:val="20"/>
        </w:rPr>
        <w:t xml:space="preserve">dovoljeno je i više od min. 3m2 </w:t>
      </w:r>
      <w:r w:rsidRPr="00EE0723">
        <w:rPr>
          <w:rFonts w:eastAsia="Arial" w:cs="Arial"/>
          <w:color w:val="000000"/>
          <w:sz w:val="20"/>
        </w:rPr>
        <w:t>po djetetu površine. Sve dimenzije su u skladu sa Državnim pedagoškim standardom predškolskog odgoja i naobrazbe (NN 63/08) i članka 47.</w:t>
      </w:r>
    </w:p>
    <w:p w:rsidR="001C0C14" w:rsidRPr="001C0C14" w:rsidRDefault="001C0C14" w:rsidP="001C0C14">
      <w:pPr>
        <w:ind w:right="-1"/>
        <w:jc w:val="left"/>
        <w:rPr>
          <w:rFonts w:eastAsia="Arial" w:cs="Arial"/>
          <w:color w:val="000000"/>
        </w:rPr>
      </w:pPr>
      <w:r w:rsidRPr="001C0C14">
        <w:rPr>
          <w:rFonts w:eastAsia="Arial" w:cs="Arial"/>
          <w:color w:val="000000"/>
        </w:rPr>
        <w:t xml:space="preserve">Visina do vijenca iznosi 3,09(4,15)m, a do sljemena 5,87m. </w:t>
      </w:r>
    </w:p>
    <w:p w:rsidR="00EE0723" w:rsidRDefault="00EE0723" w:rsidP="00553650">
      <w:pPr>
        <w:ind w:right="-1"/>
        <w:jc w:val="left"/>
        <w:rPr>
          <w:rFonts w:eastAsia="Arial" w:cs="Arial"/>
          <w:color w:val="000000"/>
        </w:rPr>
      </w:pPr>
    </w:p>
    <w:p w:rsidR="00EE0723" w:rsidRDefault="00EE0723" w:rsidP="00EE0723">
      <w:pPr>
        <w:pStyle w:val="Heading3"/>
        <w:numPr>
          <w:ilvl w:val="0"/>
          <w:numId w:val="25"/>
        </w:numPr>
        <w:rPr>
          <w:rFonts w:eastAsia="Arial"/>
          <w:sz w:val="22"/>
        </w:rPr>
      </w:pPr>
      <w:bookmarkStart w:id="14" w:name="_Toc14350802"/>
      <w:r w:rsidRPr="00EE0723">
        <w:rPr>
          <w:rFonts w:eastAsia="Arial"/>
          <w:sz w:val="22"/>
        </w:rPr>
        <w:t>Ulazni prostor</w:t>
      </w:r>
      <w:bookmarkEnd w:id="14"/>
    </w:p>
    <w:p w:rsidR="00EE0723" w:rsidRDefault="00EE0723" w:rsidP="00EE0723">
      <w:pPr>
        <w:rPr>
          <w:rFonts w:eastAsia="Arial"/>
          <w:sz w:val="20"/>
        </w:rPr>
      </w:pPr>
      <w:r w:rsidRPr="00EE0723">
        <w:rPr>
          <w:rFonts w:eastAsia="Arial"/>
          <w:sz w:val="20"/>
        </w:rPr>
        <w:t>Ulazni prostor mora imati jednokrilna vrata svijetle širine minimalno 110/210 cm, koja se otvaraju prema van ili posmično.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-pristupačnu kvaku na visini od 90 cm,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-prag koji nije viši od 2 cm,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-strugač ili otirač izveden od materijala koji nije ugibljiv, ugrađen u razinu poda,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-oznaku smjera otvaranja vrata,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-ako su ulazne stijene staklene površine veće od 1,5 m2 i bez prečki, uočljivu oznaku u rasponu visine od 90-160 cm,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-vjetrobran duljine 240 cm,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-osvjetljenje od 200 luxa,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-prekidač za svijetlo i zvonce na visini od 90-120 cm (čl.29),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-parlafon na visinu 110-120 cm sa svjetlosnom oznakom (čl.29),</w:t>
      </w:r>
    </w:p>
    <w:p w:rsidR="007F3685" w:rsidRDefault="007F3685" w:rsidP="00EE0723">
      <w:pPr>
        <w:rPr>
          <w:rFonts w:eastAsia="Arial"/>
          <w:sz w:val="20"/>
        </w:rPr>
      </w:pPr>
      <w:r>
        <w:rPr>
          <w:rFonts w:eastAsia="Arial"/>
          <w:sz w:val="20"/>
        </w:rPr>
        <w:t>-oznake pristupačnosti</w:t>
      </w:r>
    </w:p>
    <w:p w:rsidR="007F3685" w:rsidRPr="0088538A" w:rsidRDefault="007F3685" w:rsidP="0088538A">
      <w:pPr>
        <w:pStyle w:val="Heading3"/>
        <w:numPr>
          <w:ilvl w:val="0"/>
          <w:numId w:val="25"/>
        </w:numPr>
        <w:rPr>
          <w:rFonts w:eastAsia="Arial"/>
          <w:sz w:val="22"/>
        </w:rPr>
      </w:pPr>
      <w:bookmarkStart w:id="15" w:name="_Toc14350803"/>
      <w:r w:rsidRPr="0088538A">
        <w:rPr>
          <w:rFonts w:eastAsia="Arial"/>
          <w:sz w:val="22"/>
        </w:rPr>
        <w:t>Komunikacije</w:t>
      </w:r>
      <w:bookmarkEnd w:id="15"/>
    </w:p>
    <w:p w:rsidR="007F3685" w:rsidRDefault="007F3685" w:rsidP="007F3685">
      <w:pPr>
        <w:pStyle w:val="ListParagraph"/>
        <w:ind w:left="0"/>
        <w:rPr>
          <w:rFonts w:eastAsia="Arial"/>
          <w:sz w:val="20"/>
        </w:rPr>
      </w:pPr>
      <w:r>
        <w:rPr>
          <w:rFonts w:eastAsia="Arial"/>
          <w:sz w:val="20"/>
        </w:rPr>
        <w:t>Hodne površine hodnika moraju biti u istoj razini, a širina hodnika minimalno 150 cm, praga max. 2 cm. Vrata na komunikacijama izvedena bez praga, svijetle širine najmanje 90 cm, a staklene stijene sa uočljivom oznakom visine 90-160 cm. Razina osvijetljenja 100 lux te moraju biti vidljive oznake pristupačnosti na visini od 120 do 160 cm.</w:t>
      </w:r>
    </w:p>
    <w:p w:rsidR="007F3685" w:rsidRPr="0088538A" w:rsidRDefault="007F3685" w:rsidP="0088538A">
      <w:pPr>
        <w:pStyle w:val="Heading3"/>
        <w:numPr>
          <w:ilvl w:val="0"/>
          <w:numId w:val="25"/>
        </w:numPr>
        <w:rPr>
          <w:rFonts w:eastAsia="Arial"/>
          <w:sz w:val="22"/>
        </w:rPr>
      </w:pPr>
      <w:bookmarkStart w:id="16" w:name="_Toc14350804"/>
      <w:r w:rsidRPr="0088538A">
        <w:rPr>
          <w:rFonts w:eastAsia="Arial"/>
          <w:sz w:val="22"/>
        </w:rPr>
        <w:t>Pomoćne prostorije</w:t>
      </w:r>
      <w:bookmarkEnd w:id="16"/>
    </w:p>
    <w:p w:rsidR="007F3685" w:rsidRDefault="007F3685" w:rsidP="007F3685">
      <w:pPr>
        <w:pStyle w:val="ListParagraph"/>
        <w:ind w:left="0"/>
        <w:rPr>
          <w:rFonts w:eastAsia="Arial"/>
          <w:sz w:val="20"/>
        </w:rPr>
      </w:pPr>
      <w:r>
        <w:rPr>
          <w:rFonts w:eastAsia="Arial"/>
          <w:sz w:val="20"/>
        </w:rPr>
        <w:t>Osim funkcio</w:t>
      </w:r>
      <w:r w:rsidR="0018678D">
        <w:rPr>
          <w:rFonts w:eastAsia="Arial"/>
          <w:sz w:val="20"/>
        </w:rPr>
        <w:t>nalnih jedinica za dječji vrtić formirane su i pomoćne prostorije poput spremišta, izolacija i garderoba.</w:t>
      </w:r>
    </w:p>
    <w:p w:rsidR="0018678D" w:rsidRDefault="0018678D" w:rsidP="007F3685">
      <w:pPr>
        <w:pStyle w:val="ListParagraph"/>
        <w:ind w:left="0"/>
        <w:rPr>
          <w:rFonts w:eastAsia="Arial"/>
          <w:sz w:val="20"/>
        </w:rPr>
      </w:pPr>
      <w:r>
        <w:rPr>
          <w:rFonts w:eastAsia="Arial"/>
          <w:sz w:val="20"/>
        </w:rPr>
        <w:t>Visina pomoćnih prostorija je kao i radnih min. 3 m odnosno nije manja od 2,5 m.</w:t>
      </w:r>
    </w:p>
    <w:p w:rsidR="0018678D" w:rsidRDefault="0018678D" w:rsidP="007F3685">
      <w:pPr>
        <w:pStyle w:val="ListParagraph"/>
        <w:ind w:left="0"/>
        <w:rPr>
          <w:rFonts w:eastAsia="Arial"/>
          <w:sz w:val="20"/>
        </w:rPr>
      </w:pPr>
      <w:r>
        <w:rPr>
          <w:rFonts w:eastAsia="Arial"/>
          <w:sz w:val="20"/>
        </w:rPr>
        <w:t>Pomoćne prostorije zadovoljavaju sve uvjete po pitanju izvedbe zidova, podova, krovova, stropova i zagrijavanja, osvijetljenosti, prozračivanja i sl. kao i radne prostorije.</w:t>
      </w:r>
      <w:r w:rsidR="006D4DA7">
        <w:rPr>
          <w:rFonts w:eastAsia="Arial"/>
          <w:sz w:val="20"/>
        </w:rPr>
        <w:t xml:space="preserve"> Pomoćne prostorije nalaze se u sklopu dogradnje.</w:t>
      </w:r>
    </w:p>
    <w:p w:rsidR="0018678D" w:rsidRDefault="0018678D" w:rsidP="007F3685">
      <w:pPr>
        <w:pStyle w:val="ListParagraph"/>
        <w:ind w:left="0"/>
        <w:rPr>
          <w:rFonts w:eastAsia="Arial"/>
          <w:sz w:val="20"/>
          <w:u w:val="single"/>
        </w:rPr>
      </w:pPr>
    </w:p>
    <w:p w:rsidR="0018678D" w:rsidRPr="0018678D" w:rsidRDefault="0018678D" w:rsidP="007F3685">
      <w:pPr>
        <w:pStyle w:val="ListParagraph"/>
        <w:ind w:left="0"/>
        <w:rPr>
          <w:rFonts w:eastAsia="Arial"/>
          <w:sz w:val="20"/>
          <w:u w:val="single"/>
        </w:rPr>
      </w:pPr>
      <w:r w:rsidRPr="0018678D">
        <w:rPr>
          <w:rFonts w:eastAsia="Arial"/>
          <w:sz w:val="20"/>
          <w:u w:val="single"/>
        </w:rPr>
        <w:t>Garderobe</w:t>
      </w:r>
    </w:p>
    <w:p w:rsidR="003077B9" w:rsidRDefault="0018678D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18678D">
        <w:rPr>
          <w:rFonts w:eastAsia="Arial" w:cs="Arial"/>
          <w:color w:val="000000"/>
          <w:sz w:val="20"/>
        </w:rPr>
        <w:t>Za smještaj civilne odjeće osoblja i djece, predviđeni su ormari te vješalice</w:t>
      </w:r>
      <w:r>
        <w:rPr>
          <w:rFonts w:eastAsia="Arial" w:cs="Arial"/>
          <w:color w:val="000000"/>
          <w:sz w:val="20"/>
        </w:rPr>
        <w:t xml:space="preserve"> u sklopu garderobe.</w:t>
      </w:r>
    </w:p>
    <w:p w:rsidR="0018678D" w:rsidRDefault="0018678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Garderobni ormari izvedeni tako:</w:t>
      </w:r>
    </w:p>
    <w:p w:rsidR="0018678D" w:rsidRDefault="0018678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-da imaju najmanje visinu 1,5 m i dubinu 35 cm te širinu 35 cm</w:t>
      </w:r>
    </w:p>
    <w:p w:rsidR="0018678D" w:rsidRDefault="0018678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-da su izvedeni na nogarima visine 15 cm ili smješteni na isto tako visoko fiksno postolje</w:t>
      </w:r>
    </w:p>
    <w:p w:rsidR="0018678D" w:rsidRDefault="0018678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-da pri dnu i vrhu imaju otvore za prirodnu ventilaciju</w:t>
      </w:r>
    </w:p>
    <w:p w:rsidR="0018678D" w:rsidRDefault="0018678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</w:t>
      </w:r>
      <w:r w:rsidR="00A844BB">
        <w:rPr>
          <w:rFonts w:eastAsia="Arial" w:cs="Arial"/>
          <w:color w:val="000000"/>
          <w:sz w:val="20"/>
        </w:rPr>
        <w:t>da su oličeni zaštitnim bojama</w:t>
      </w:r>
    </w:p>
    <w:p w:rsidR="00A844BB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-da imaju osiguranu jednu policu na 30 cm od vrha</w:t>
      </w:r>
    </w:p>
    <w:p w:rsidR="00A844BB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-da u donjem dijelu imaju policu za obuću</w:t>
      </w:r>
    </w:p>
    <w:p w:rsidR="00A844BB" w:rsidRPr="00A844BB" w:rsidRDefault="00A844BB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A844BB">
        <w:rPr>
          <w:rFonts w:eastAsia="Arial" w:cs="Arial"/>
          <w:color w:val="000000"/>
          <w:sz w:val="20"/>
          <w:u w:val="single"/>
        </w:rPr>
        <w:t>Umivaonici</w:t>
      </w:r>
    </w:p>
    <w:p w:rsidR="003077B9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A844BB">
        <w:rPr>
          <w:rFonts w:eastAsia="Arial" w:cs="Arial"/>
          <w:color w:val="000000"/>
          <w:sz w:val="20"/>
        </w:rPr>
        <w:t>Umivaonici se nalaze u sklopu sanitarija.</w:t>
      </w:r>
    </w:p>
    <w:p w:rsidR="00A844BB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Prostor sa umivaonicima projektiran je tako da su u toku korištenja ispunjeni slijedeći uvjeti:</w:t>
      </w:r>
    </w:p>
    <w:p w:rsidR="00A844BB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-posjeduju broj slavina ovisno o vrsti posla i broju radnika</w:t>
      </w:r>
    </w:p>
    <w:p w:rsidR="00A844BB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-imaju toplu i hladnu vodu jer se prljanje ne može otkloniti pranjem u hladnoj vodi</w:t>
      </w:r>
    </w:p>
    <w:p w:rsidR="00A844BB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-da su izvedeni od materijala koji se lako održava</w:t>
      </w:r>
    </w:p>
    <w:p w:rsidR="00A844BB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-da imaju osigurana sredstva ili uređaje za sušenje ruku</w:t>
      </w:r>
    </w:p>
    <w:p w:rsidR="00A844BB" w:rsidRPr="00A844BB" w:rsidRDefault="00A844BB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A844BB">
        <w:rPr>
          <w:rFonts w:eastAsia="Arial" w:cs="Arial"/>
          <w:color w:val="000000"/>
          <w:sz w:val="20"/>
          <w:u w:val="single"/>
        </w:rPr>
        <w:t>Nužnici</w:t>
      </w:r>
    </w:p>
    <w:p w:rsidR="00A844BB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Broj nužnika određuje se prema broju korisnika i to:</w:t>
      </w:r>
    </w:p>
    <w:p w:rsidR="00A844BB" w:rsidRDefault="00A844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-1 nužnik na 8-10-ero djece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Nužnici su u posebnim kabinama sa pregradama visine 2 m od poda, a površine su 1,2x0,9 m.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 xml:space="preserve">Svi nužnici imaju uređaj za vodno ispiranje. U predprostoru se nalazi po jedan umivaonik na jedan nužnik. 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Prostorije nužnika se ventiliraju prirodno ili umjetno.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Vrata nužnika se zatvaraju sa unutrašnje strane. U kabini se nalazi spremnik sa toalet papirom i zidna vješalica.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Sve radne i pomoćne prostorije i prostori su izvedeni tako da za vrijeme njihovog korištenja trajno osiguraju: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1. Stabilnost objekta u odnosu na statička i dinamička opterećenja - osigurano odabirom materijala za gradnju i načinom gradnje, statičkim sistemom građevine - obrađeno u Građevinskom projektu MAPA 2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2. Stabilnost objekta u odnosu na meteorološke i klimatske utjecaje (izvedba krova i zidova, završna obrada pročelja) čime se osigurava zaštita od padalina i sunca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3. Odvodnja atmosferskog taloga sa krovova na način da se iste sakupljaju uz pomoć horizontalnih pocinčanih oluka te putem vertikalnih odvodnih cijevi također od pocinčanog lima ispuštaju u oborinsku kanalizaciju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4. Provjetravanje prirodnim putem i/ili ugradnjom ventilacije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5. Danje svjetlo kao rasvjeta te dodatno umjetna svjetla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6. Zvučna zaštita oblaganjem instalacija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7. Toplinsku zaštitu izvedbom termoizolacije zidova tipa ETICS i podova</w:t>
      </w:r>
    </w:p>
    <w:p w:rsidR="0007184B" w:rsidRDefault="0007184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 xml:space="preserve">8. Sigurnost pristupa opasnim mjestima </w:t>
      </w:r>
      <w:r w:rsidR="00D24B9F">
        <w:rPr>
          <w:rFonts w:eastAsia="Arial" w:cs="Arial"/>
          <w:color w:val="000000"/>
          <w:sz w:val="20"/>
        </w:rPr>
        <w:t>te označavanjem istih</w:t>
      </w:r>
    </w:p>
    <w:p w:rsidR="00D24B9F" w:rsidRPr="0088538A" w:rsidRDefault="00D24B9F" w:rsidP="0088538A">
      <w:pPr>
        <w:pStyle w:val="Heading3"/>
        <w:numPr>
          <w:ilvl w:val="0"/>
          <w:numId w:val="25"/>
        </w:numPr>
        <w:rPr>
          <w:rFonts w:eastAsia="Arial"/>
          <w:sz w:val="22"/>
        </w:rPr>
      </w:pPr>
      <w:bookmarkStart w:id="17" w:name="_Toc14350805"/>
      <w:r w:rsidRPr="0088538A">
        <w:rPr>
          <w:rFonts w:eastAsia="Arial"/>
          <w:sz w:val="22"/>
        </w:rPr>
        <w:t>Evakuacija</w:t>
      </w:r>
      <w:bookmarkEnd w:id="17"/>
    </w:p>
    <w:p w:rsidR="000C78BA" w:rsidRDefault="00D24B9F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D24B9F">
        <w:rPr>
          <w:rFonts w:eastAsia="Arial" w:cs="Arial"/>
          <w:color w:val="000000"/>
          <w:sz w:val="20"/>
        </w:rPr>
        <w:t>Prema pravilniku za mjesta rada duljina evakuacijskog puta do sigurnog prostor</w:t>
      </w:r>
      <w:r w:rsidR="00D202D7">
        <w:rPr>
          <w:rFonts w:eastAsia="Arial" w:cs="Arial"/>
          <w:color w:val="000000"/>
          <w:sz w:val="20"/>
        </w:rPr>
        <w:t>a za prizemne prostorije j</w:t>
      </w:r>
      <w:r w:rsidRPr="00D24B9F">
        <w:rPr>
          <w:rFonts w:eastAsia="Arial" w:cs="Arial"/>
          <w:color w:val="000000"/>
          <w:sz w:val="20"/>
        </w:rPr>
        <w:t>e 50 m što je zadovoljeno brojem ulaza/izlaza iz objekta.</w:t>
      </w:r>
      <w:r>
        <w:rPr>
          <w:rFonts w:eastAsia="Arial" w:cs="Arial"/>
          <w:color w:val="000000"/>
          <w:sz w:val="20"/>
        </w:rPr>
        <w:t xml:space="preserve"> Evakuacija iz svih prostorija omogućena je na minimalno 2 (dvije) strane direktno na vanjski prostor.</w:t>
      </w:r>
    </w:p>
    <w:p w:rsidR="00D24B9F" w:rsidRDefault="00D24B9F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Kapacitet izlaza za objekte odgojne namjene u prizemlju je 100 osoba po jedinici širine od 0,8 cm po osobi.</w:t>
      </w:r>
    </w:p>
    <w:p w:rsidR="00D24B9F" w:rsidRDefault="00D24B9F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Evakuacija je u višenamjenskoj dvorani omogućena kroz jednokrilna vrata 110/230 cm, a u vrtičkoj jedinici kroz dvokrilna vrata 180/230 cm te iz svake sobe kao izlaz u nuždi mogu se koristiti i prozori dim. 550/180</w:t>
      </w:r>
      <w:r w:rsidR="00391A34">
        <w:rPr>
          <w:rFonts w:eastAsia="Arial" w:cs="Arial"/>
          <w:color w:val="000000"/>
          <w:sz w:val="20"/>
        </w:rPr>
        <w:t xml:space="preserve"> cm sa parapetom od 60 cm.</w:t>
      </w:r>
    </w:p>
    <w:p w:rsidR="00391A34" w:rsidRDefault="00391A34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Vrata na evakuacijskom putu biti će opremljena protupanik kvakama, pritisnim šipkama i slično sukladno hrvatskim normama HRN EN 179 i/ili HRN EN 1125 i smjernici koju je donijela</w:t>
      </w:r>
      <w:r w:rsidR="00D202D7">
        <w:rPr>
          <w:rFonts w:eastAsia="Arial" w:cs="Arial"/>
          <w:color w:val="000000"/>
          <w:sz w:val="20"/>
        </w:rPr>
        <w:t xml:space="preserve"> Europska konfederacija udruga za zaštitu od požara CFPA-E Guideline NO 2 Panic @ emergency exit devices (Panika i naprave izlaza za nuždu) i otvaraju se u smjeru izlaza ili posmično, uz ugrađene odgovarajuće sustave za automatsko ili ručno otvaranje u slučaju požara.</w:t>
      </w:r>
    </w:p>
    <w:p w:rsidR="00D202D7" w:rsidRDefault="00D202D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Svi izlazni putevi i vrata na izlaznim putevima moraju biti označeni odgovarajućim oznakama sukladno normi HRN ISO 6309.</w:t>
      </w:r>
    </w:p>
    <w:p w:rsidR="00D202D7" w:rsidRDefault="00D202D7" w:rsidP="003077B9">
      <w:pPr>
        <w:ind w:right="-1"/>
        <w:jc w:val="left"/>
        <w:rPr>
          <w:rFonts w:eastAsia="Arial" w:cs="Arial"/>
          <w:color w:val="000000"/>
          <w:sz w:val="20"/>
        </w:rPr>
      </w:pPr>
    </w:p>
    <w:p w:rsidR="00D202D7" w:rsidRPr="00D202D7" w:rsidRDefault="00D202D7" w:rsidP="003077B9">
      <w:pPr>
        <w:ind w:right="-1"/>
        <w:jc w:val="left"/>
        <w:rPr>
          <w:rFonts w:eastAsia="Arial" w:cs="Arial"/>
          <w:b/>
          <w:color w:val="000000"/>
          <w:sz w:val="20"/>
        </w:rPr>
      </w:pPr>
      <w:r w:rsidRPr="00D202D7">
        <w:rPr>
          <w:rFonts w:eastAsia="Arial" w:cs="Arial"/>
          <w:b/>
          <w:color w:val="000000"/>
          <w:sz w:val="20"/>
        </w:rPr>
        <w:t>PIKTOGRAMI</w:t>
      </w:r>
    </w:p>
    <w:p w:rsidR="00D202D7" w:rsidRDefault="00D202D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noProof/>
          <w:lang w:eastAsia="hr-HR"/>
        </w:rPr>
        <w:drawing>
          <wp:inline distT="0" distB="0" distL="0" distR="0">
            <wp:extent cx="1828800" cy="1670050"/>
            <wp:effectExtent l="19050" t="0" r="0" b="0"/>
            <wp:docPr id="7" name="Picture 1" descr="Slikovni rezultat za piktogrami za izl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piktogrami za izlaz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726" cy="1672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8CF" w:rsidRDefault="008F28CF" w:rsidP="003077B9">
      <w:pPr>
        <w:ind w:right="-1"/>
        <w:jc w:val="left"/>
        <w:rPr>
          <w:rFonts w:eastAsia="Arial" w:cs="Arial"/>
          <w:color w:val="000000"/>
          <w:sz w:val="20"/>
        </w:rPr>
      </w:pPr>
    </w:p>
    <w:p w:rsidR="00286CE0" w:rsidRPr="0088538A" w:rsidRDefault="00286CE0" w:rsidP="0088538A">
      <w:pPr>
        <w:pStyle w:val="Heading3"/>
        <w:numPr>
          <w:ilvl w:val="0"/>
          <w:numId w:val="25"/>
        </w:numPr>
        <w:rPr>
          <w:rFonts w:eastAsia="Arial"/>
          <w:sz w:val="22"/>
        </w:rPr>
      </w:pPr>
      <w:bookmarkStart w:id="18" w:name="_Toc14350806"/>
      <w:r w:rsidRPr="0088538A">
        <w:rPr>
          <w:rFonts w:eastAsia="Arial"/>
          <w:sz w:val="22"/>
        </w:rPr>
        <w:t>Podovi</w:t>
      </w:r>
      <w:bookmarkEnd w:id="18"/>
    </w:p>
    <w:p w:rsidR="00286CE0" w:rsidRDefault="00286CE0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Površine oko objekta su uređene padovima suprotno od objekta te je tako objekt zaštićen od prodora oborinskih voda.</w:t>
      </w:r>
    </w:p>
    <w:p w:rsidR="00286CE0" w:rsidRDefault="00286CE0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Izvest će se tako da se na njima ne zadržava voda i da nisu klizave.</w:t>
      </w:r>
    </w:p>
    <w:p w:rsidR="000C78BA" w:rsidRDefault="00286CE0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 xml:space="preserve">Podovi unutar dograđenih jedinica izvode se kao armiranobetonske ploče debljine d=14,00 cm. </w:t>
      </w:r>
      <w:r w:rsidR="008F28CF">
        <w:rPr>
          <w:rFonts w:eastAsia="Arial" w:cs="Arial"/>
          <w:color w:val="000000"/>
          <w:sz w:val="20"/>
        </w:rPr>
        <w:t xml:space="preserve">Ploča se izvodi na prethodno zbijen sloj kamenog materijala. Na ploču se izvode slojevi poda - hidroizolacija, toplinska izolacija od tvrdih ploča XPS, glazura (cementni estrih) i </w:t>
      </w:r>
      <w:r w:rsidR="00CF3B7E">
        <w:rPr>
          <w:rFonts w:eastAsia="Arial" w:cs="Arial"/>
          <w:color w:val="000000"/>
          <w:sz w:val="20"/>
        </w:rPr>
        <w:t>epoxy smola</w:t>
      </w:r>
      <w:r w:rsidR="008F28CF">
        <w:rPr>
          <w:rFonts w:eastAsia="Arial" w:cs="Arial"/>
          <w:color w:val="000000"/>
          <w:sz w:val="20"/>
        </w:rPr>
        <w:t>.</w:t>
      </w:r>
    </w:p>
    <w:p w:rsidR="008F28CF" w:rsidRDefault="008F28CF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Podna obloga mora biti laka za održavanje.</w:t>
      </w:r>
    </w:p>
    <w:p w:rsidR="008F28CF" w:rsidRDefault="008F28CF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Podovi svojom stabilnošću osiguravaju prenošenje predviđenih opterećenja na nosivu konstrukciju bez oštećenja i trajnih deformacija poda.</w:t>
      </w:r>
    </w:p>
    <w:p w:rsidR="00BB1354" w:rsidRPr="0088538A" w:rsidRDefault="00BB1354" w:rsidP="0088538A">
      <w:pPr>
        <w:pStyle w:val="Heading3"/>
        <w:numPr>
          <w:ilvl w:val="0"/>
          <w:numId w:val="25"/>
        </w:numPr>
        <w:rPr>
          <w:rFonts w:eastAsia="Arial"/>
          <w:sz w:val="22"/>
        </w:rPr>
      </w:pPr>
      <w:bookmarkStart w:id="19" w:name="_Toc14350807"/>
      <w:r w:rsidRPr="0088538A">
        <w:rPr>
          <w:rFonts w:eastAsia="Arial"/>
          <w:sz w:val="22"/>
        </w:rPr>
        <w:t>Krov</w:t>
      </w:r>
      <w:bookmarkEnd w:id="19"/>
    </w:p>
    <w:p w:rsidR="000C78BA" w:rsidRPr="00AA3867" w:rsidRDefault="00BB1354" w:rsidP="003077B9">
      <w:pPr>
        <w:ind w:right="-1"/>
        <w:jc w:val="left"/>
        <w:rPr>
          <w:rFonts w:eastAsia="Arial" w:cs="Arial"/>
          <w:color w:val="000000"/>
          <w:sz w:val="22"/>
          <w:szCs w:val="22"/>
        </w:rPr>
      </w:pPr>
      <w:r w:rsidRPr="00AA3867">
        <w:rPr>
          <w:rFonts w:eastAsia="Arial" w:cs="Arial"/>
          <w:color w:val="000000"/>
          <w:sz w:val="20"/>
        </w:rPr>
        <w:t xml:space="preserve">Krov je kosi, nestambeni. </w:t>
      </w:r>
      <w:r w:rsidR="00AA3867">
        <w:rPr>
          <w:rFonts w:eastAsia="Arial" w:cs="Arial"/>
          <w:color w:val="000000"/>
          <w:sz w:val="20"/>
        </w:rPr>
        <w:t>Kako bi se omogućilo sigurno kretanje na krovu mora biti ugrađeno njmanje jedno čvrsto mjesto za vezivanje radnika koji rade na popravcima i održavanju (sila na sidrište 15 KN, sidrište prema EN 795 A (OOZP-strukturna sidrišta))</w:t>
      </w:r>
    </w:p>
    <w:p w:rsidR="00AA3867" w:rsidRPr="0088538A" w:rsidRDefault="00AA3867" w:rsidP="0088538A">
      <w:pPr>
        <w:pStyle w:val="Heading3"/>
        <w:numPr>
          <w:ilvl w:val="0"/>
          <w:numId w:val="25"/>
        </w:numPr>
        <w:rPr>
          <w:rFonts w:eastAsia="Arial"/>
          <w:sz w:val="22"/>
        </w:rPr>
      </w:pPr>
      <w:bookmarkStart w:id="20" w:name="_Toc14350808"/>
      <w:r w:rsidRPr="0088538A">
        <w:rPr>
          <w:rFonts w:eastAsia="Arial"/>
          <w:sz w:val="22"/>
        </w:rPr>
        <w:t>Vanjska i unutarnja vrata i prozori</w:t>
      </w:r>
      <w:bookmarkEnd w:id="20"/>
    </w:p>
    <w:p w:rsidR="000C78BA" w:rsidRDefault="00AA386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Na dograđenim dijelovima predviđa se ugradnja PVC prozora i vrata na vanjskoj ovojnici s koeficijentom prolaska topline</w:t>
      </w:r>
      <w:r w:rsidRPr="00AA3867">
        <w:rPr>
          <w:rFonts w:ascii="Trebuchet MS" w:hAnsi="Trebuchet MS"/>
          <w:noProof/>
          <w:sz w:val="20"/>
          <w:lang w:eastAsia="en-US"/>
        </w:rPr>
        <w:t xml:space="preserve"> </w:t>
      </w:r>
      <w:r w:rsidRPr="00AA3867">
        <w:rPr>
          <w:rFonts w:eastAsia="Arial" w:cs="Arial"/>
          <w:color w:val="000000"/>
          <w:sz w:val="20"/>
        </w:rPr>
        <w:t>U≤1.2W/m²K</w:t>
      </w:r>
      <w:r>
        <w:rPr>
          <w:rFonts w:eastAsia="Arial" w:cs="Arial"/>
          <w:color w:val="000000"/>
          <w:sz w:val="20"/>
        </w:rPr>
        <w:t xml:space="preserve">  s zaštitom od prekomjernog djelovanja sunčeve energije - roletama na zapadnom pročelju zgrade. Unutarnja vrata i staklene stijene izvoditi će se kao drvena puna ili ostakljena jednostrukim sigurnosnim staklom.</w:t>
      </w:r>
    </w:p>
    <w:p w:rsidR="00AA3867" w:rsidRDefault="00AA386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Omogućeno je lako održavanje i čišćenje.</w:t>
      </w:r>
    </w:p>
    <w:p w:rsidR="00AA3867" w:rsidRDefault="00AA386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Vrata za evakuaciju su odgovarajuće označena.</w:t>
      </w:r>
    </w:p>
    <w:p w:rsidR="00185593" w:rsidRPr="0088538A" w:rsidRDefault="00185593" w:rsidP="0088538A">
      <w:pPr>
        <w:pStyle w:val="Heading3"/>
        <w:numPr>
          <w:ilvl w:val="0"/>
          <w:numId w:val="25"/>
        </w:numPr>
        <w:rPr>
          <w:rFonts w:eastAsia="Arial"/>
          <w:sz w:val="22"/>
        </w:rPr>
      </w:pPr>
      <w:bookmarkStart w:id="21" w:name="_Toc14350809"/>
      <w:r w:rsidRPr="0088538A">
        <w:rPr>
          <w:rFonts w:eastAsia="Arial"/>
          <w:sz w:val="22"/>
        </w:rPr>
        <w:t>Konstrukcija</w:t>
      </w:r>
      <w:bookmarkEnd w:id="21"/>
    </w:p>
    <w:p w:rsidR="000C78BA" w:rsidRDefault="00185593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Vertikalnu nosivu konstrukciju činiti će zidovi od opeke debljine 25 cm, omeđeni horizontalnim i vertikalnim serklažima. Projektom se predviđa izgradnja zidova u oba smjera, kako bi se stvorila dovoljna krutost za seizmičku otpornost zgrade. Zidove izvest</w:t>
      </w:r>
      <w:r w:rsidR="00460CD6">
        <w:rPr>
          <w:rFonts w:eastAsia="Arial" w:cs="Arial"/>
          <w:color w:val="000000"/>
          <w:sz w:val="20"/>
        </w:rPr>
        <w:t>i opečenim blokom i mortom MM 5.</w:t>
      </w:r>
      <w:r>
        <w:rPr>
          <w:rFonts w:eastAsia="Arial" w:cs="Arial"/>
          <w:color w:val="000000"/>
          <w:sz w:val="20"/>
        </w:rPr>
        <w:t>0</w:t>
      </w:r>
      <w:r w:rsidR="00460CD6">
        <w:rPr>
          <w:rFonts w:eastAsia="Arial" w:cs="Arial"/>
          <w:color w:val="000000"/>
          <w:sz w:val="20"/>
        </w:rPr>
        <w:t>,</w:t>
      </w:r>
      <w:r>
        <w:rPr>
          <w:rFonts w:eastAsia="Arial" w:cs="Arial"/>
          <w:color w:val="000000"/>
          <w:sz w:val="20"/>
        </w:rPr>
        <w:t xml:space="preserve"> prema pravilima</w:t>
      </w:r>
      <w:r w:rsidR="00460CD6">
        <w:rPr>
          <w:rFonts w:eastAsia="Arial" w:cs="Arial"/>
          <w:color w:val="000000"/>
          <w:sz w:val="20"/>
        </w:rPr>
        <w:t xml:space="preserve"> struke.</w:t>
      </w:r>
    </w:p>
    <w:p w:rsidR="00460CD6" w:rsidRDefault="00460CD6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Stropna ploča izvodi se kao kosa armiranobetonska ploča debljine 16-22 cm. Ploča je oslonjena na grede i hotizontalne serklaže. Na AB stropnu ploču izvodi se potkonstrukcija, toplinska izolacija, hidroizolacija i pokrov limom.</w:t>
      </w:r>
    </w:p>
    <w:p w:rsidR="00460CD6" w:rsidRPr="0088538A" w:rsidRDefault="00460CD6" w:rsidP="0088538A">
      <w:pPr>
        <w:pStyle w:val="Heading3"/>
        <w:numPr>
          <w:ilvl w:val="0"/>
          <w:numId w:val="25"/>
        </w:numPr>
        <w:rPr>
          <w:rFonts w:eastAsia="Arial"/>
          <w:sz w:val="22"/>
        </w:rPr>
      </w:pPr>
      <w:bookmarkStart w:id="22" w:name="_Toc14350810"/>
      <w:r w:rsidRPr="0088538A">
        <w:rPr>
          <w:rFonts w:eastAsia="Arial"/>
          <w:sz w:val="22"/>
        </w:rPr>
        <w:t>Toplinska izolacija fasade i krovišta</w:t>
      </w:r>
      <w:bookmarkEnd w:id="22"/>
    </w:p>
    <w:p w:rsidR="000C78BA" w:rsidRDefault="00460CD6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460CD6">
        <w:rPr>
          <w:rFonts w:eastAsia="Arial" w:cs="Arial"/>
          <w:color w:val="000000"/>
          <w:sz w:val="20"/>
        </w:rPr>
        <w:t>Izvodi se</w:t>
      </w:r>
      <w:r>
        <w:rPr>
          <w:rFonts w:eastAsia="Arial" w:cs="Arial"/>
          <w:color w:val="000000"/>
          <w:sz w:val="20"/>
        </w:rPr>
        <w:t xml:space="preserve"> toplinska izolacija zidova pročelja i krovne konstrukcije kamenom vunom s rješavanjima detalja radi sprječavanja nastajanja toplinskih mostova te postizanja koeficijenata prolaska topline, gdje je to moguće, </w:t>
      </w:r>
      <w:r w:rsidRPr="00460CD6">
        <w:rPr>
          <w:rFonts w:eastAsia="Arial" w:cs="Arial"/>
          <w:color w:val="000000"/>
          <w:sz w:val="20"/>
        </w:rPr>
        <w:t>U≤0,20W/m²K</w:t>
      </w:r>
      <w:r>
        <w:rPr>
          <w:rFonts w:eastAsia="Arial" w:cs="Arial"/>
          <w:color w:val="000000"/>
          <w:sz w:val="20"/>
        </w:rPr>
        <w:t>. Pročelja i krovište se toplinski izoliraju u cijelosti kako bi se ostvarila odgovarajuća energetska ušteda i kako bi se ostvarila zaštita arhitektonskog dijela u smislu estetske i tehničke cjelovitosti oblikovanja.</w:t>
      </w:r>
    </w:p>
    <w:p w:rsidR="0088538A" w:rsidRDefault="0088538A" w:rsidP="003077B9">
      <w:pPr>
        <w:ind w:right="-1"/>
        <w:jc w:val="left"/>
        <w:rPr>
          <w:rFonts w:eastAsia="Arial" w:cs="Arial"/>
          <w:color w:val="000000"/>
          <w:sz w:val="20"/>
        </w:rPr>
      </w:pPr>
    </w:p>
    <w:p w:rsidR="0088538A" w:rsidRDefault="0088538A" w:rsidP="0088538A">
      <w:pPr>
        <w:pStyle w:val="Heading2"/>
        <w:rPr>
          <w:rFonts w:eastAsia="Arial"/>
        </w:rPr>
      </w:pPr>
      <w:bookmarkStart w:id="23" w:name="_Toc14350811"/>
      <w:r>
        <w:rPr>
          <w:rFonts w:eastAsia="Arial"/>
        </w:rPr>
        <w:t>OPASNOSTI I ŠTETNOSTI KOJE PROIZLAZE IZ PROCESA RADA I NAČIN</w:t>
      </w:r>
      <w:bookmarkEnd w:id="23"/>
    </w:p>
    <w:p w:rsidR="0088538A" w:rsidRDefault="0088538A" w:rsidP="0088538A">
      <w:pPr>
        <w:pStyle w:val="Heading2"/>
        <w:numPr>
          <w:ilvl w:val="0"/>
          <w:numId w:val="0"/>
        </w:numPr>
        <w:ind w:left="1211"/>
        <w:rPr>
          <w:rFonts w:eastAsia="Arial"/>
        </w:rPr>
      </w:pPr>
      <w:r>
        <w:rPr>
          <w:rFonts w:eastAsia="Arial"/>
        </w:rPr>
        <w:t xml:space="preserve"> </w:t>
      </w:r>
      <w:bookmarkStart w:id="24" w:name="_Toc14350812"/>
      <w:r>
        <w:rPr>
          <w:rFonts w:eastAsia="Arial"/>
        </w:rPr>
        <w:t xml:space="preserve">NA </w:t>
      </w:r>
      <w:r w:rsidRPr="0088538A">
        <w:rPr>
          <w:rFonts w:eastAsia="Arial"/>
        </w:rPr>
        <w:t>KOJI SE UKLANJAJU ISTE</w:t>
      </w:r>
      <w:bookmarkEnd w:id="24"/>
    </w:p>
    <w:p w:rsidR="0088538A" w:rsidRPr="0088538A" w:rsidRDefault="0088538A" w:rsidP="0088538A">
      <w:pPr>
        <w:rPr>
          <w:rFonts w:eastAsia="Arial"/>
        </w:rPr>
      </w:pPr>
    </w:p>
    <w:p w:rsidR="0088538A" w:rsidRPr="00095969" w:rsidRDefault="0088538A" w:rsidP="00095969">
      <w:pPr>
        <w:pStyle w:val="Heading2"/>
        <w:numPr>
          <w:ilvl w:val="0"/>
          <w:numId w:val="32"/>
        </w:numPr>
        <w:rPr>
          <w:rFonts w:eastAsia="Arial"/>
        </w:rPr>
      </w:pPr>
      <w:bookmarkStart w:id="25" w:name="_Toc14350813"/>
      <w:r w:rsidRPr="00095969">
        <w:rPr>
          <w:rFonts w:eastAsia="Arial"/>
        </w:rPr>
        <w:t>Moguće opasnosti pri radu i održavanju objekta</w:t>
      </w:r>
      <w:bookmarkEnd w:id="25"/>
    </w:p>
    <w:p w:rsidR="000C78BA" w:rsidRDefault="0088538A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U tehnološkom procesu najveći broj djelatnika - odgajatelji, obavlja posao u kojem se često pojavljuju nefiziološki položaji tijela - saginjanje, dizanje, nošenje, duže stajanje.</w:t>
      </w:r>
    </w:p>
    <w:p w:rsidR="00324107" w:rsidRDefault="0088538A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Pedagog obavlja posao i na računalu ponekad više od 4 h. Pri radu s računalom mogu se javiti psihofiziološki, vidni i statodinamički napori. Osobe koje s</w:t>
      </w:r>
      <w:r w:rsidR="00324107">
        <w:rPr>
          <w:rFonts w:eastAsia="Arial" w:cs="Arial"/>
          <w:color w:val="000000"/>
          <w:sz w:val="20"/>
        </w:rPr>
        <w:t>u jako opterećene na radu, imaju neadekvatnu opremu (stol, stolac, zaslon), unose velik broj podataka u računalo, nepravilno sjede, bez kondicije su, slabog mišićnog tonusa, starije su životne dobi, nose naočale za čitanje ili kontaktne leće, imaju kronične upale ili degenerativne bolesti sustava za kretanje, bolesti cirkulacije i sistemske bolesti su različita skupina.</w:t>
      </w:r>
    </w:p>
    <w:p w:rsidR="00324107" w:rsidRDefault="0032410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Ostale opasnosti koje se javljaju na radnim mjestima i pri održavanju objekta:</w:t>
      </w:r>
    </w:p>
    <w:p w:rsidR="00324107" w:rsidRDefault="0032410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padovi i rušenje - kretanje zbog prirode posla (trijaža djece, spoticanje o inventar ili igračke, pranje prozora, podova, mokro i sklisko, pri prenošenju tereta)</w:t>
      </w:r>
    </w:p>
    <w:p w:rsidR="00324107" w:rsidRDefault="0032410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opasnosti od električne struje - pri uporabi uređaja pod naponom u slučaju neispravne instalacije</w:t>
      </w:r>
    </w:p>
    <w:p w:rsidR="00324107" w:rsidRDefault="0032410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opasnosti od nefiziološkog položaja tijela - pognuti položaj, dizanje tereta, položaj dugog sjedenja, stajanja</w:t>
      </w:r>
    </w:p>
    <w:p w:rsidR="00324107" w:rsidRDefault="0032410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biološke opasnosti - razine infekcije: virusi, bakterije, paraziti - prijenos od djece</w:t>
      </w:r>
    </w:p>
    <w:p w:rsidR="005A33B3" w:rsidRDefault="005A33B3" w:rsidP="003077B9">
      <w:pPr>
        <w:ind w:right="-1"/>
        <w:jc w:val="left"/>
        <w:rPr>
          <w:rFonts w:eastAsia="Arial" w:cs="Arial"/>
          <w:color w:val="000000"/>
          <w:sz w:val="20"/>
        </w:rPr>
      </w:pPr>
    </w:p>
    <w:p w:rsidR="000C78BA" w:rsidRDefault="00670C46" w:rsidP="00095969">
      <w:pPr>
        <w:pStyle w:val="Heading2"/>
        <w:rPr>
          <w:rFonts w:eastAsia="Arial"/>
        </w:rPr>
      </w:pPr>
      <w:bookmarkStart w:id="26" w:name="_Toc14350814"/>
      <w:r w:rsidRPr="00670C46">
        <w:rPr>
          <w:rFonts w:eastAsia="Arial"/>
        </w:rPr>
        <w:t>Izloženost opasnostima prema radnom mjestu</w:t>
      </w:r>
      <w:bookmarkEnd w:id="26"/>
    </w:p>
    <w:p w:rsidR="005A33B3" w:rsidRPr="005A33B3" w:rsidRDefault="005A33B3" w:rsidP="005A33B3">
      <w:pPr>
        <w:rPr>
          <w:rFonts w:eastAsia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70C46" w:rsidTr="005A33B3">
        <w:tc>
          <w:tcPr>
            <w:tcW w:w="4927" w:type="dxa"/>
            <w:shd w:val="clear" w:color="auto" w:fill="DEDAE3" w:themeFill="background2" w:themeFillTint="99"/>
          </w:tcPr>
          <w:p w:rsidR="00670C46" w:rsidRPr="00670C46" w:rsidRDefault="00670C46" w:rsidP="00670C46">
            <w:pPr>
              <w:ind w:right="-1"/>
              <w:jc w:val="center"/>
              <w:rPr>
                <w:rFonts w:eastAsia="Arial" w:cs="Arial"/>
                <w:b/>
                <w:color w:val="000000"/>
                <w:sz w:val="20"/>
              </w:rPr>
            </w:pPr>
            <w:r w:rsidRPr="00670C46">
              <w:rPr>
                <w:rFonts w:eastAsia="Arial" w:cs="Arial"/>
                <w:b/>
                <w:color w:val="000000"/>
                <w:sz w:val="20"/>
              </w:rPr>
              <w:t>Radno mjesto</w:t>
            </w:r>
          </w:p>
        </w:tc>
        <w:tc>
          <w:tcPr>
            <w:tcW w:w="4927" w:type="dxa"/>
            <w:shd w:val="clear" w:color="auto" w:fill="DEDAE3" w:themeFill="background2" w:themeFillTint="99"/>
          </w:tcPr>
          <w:p w:rsidR="00670C46" w:rsidRPr="00670C46" w:rsidRDefault="00670C46" w:rsidP="00670C46">
            <w:pPr>
              <w:ind w:right="-1"/>
              <w:jc w:val="center"/>
              <w:rPr>
                <w:rFonts w:eastAsia="Arial" w:cs="Arial"/>
                <w:b/>
                <w:color w:val="000000"/>
                <w:sz w:val="20"/>
              </w:rPr>
            </w:pPr>
            <w:r w:rsidRPr="00670C46">
              <w:rPr>
                <w:rFonts w:eastAsia="Arial" w:cs="Arial"/>
                <w:b/>
                <w:color w:val="000000"/>
                <w:sz w:val="20"/>
              </w:rPr>
              <w:t>Vrste opasnosti</w:t>
            </w:r>
          </w:p>
        </w:tc>
      </w:tr>
      <w:tr w:rsidR="00670C46" w:rsidTr="00670C46">
        <w:tc>
          <w:tcPr>
            <w:tcW w:w="4927" w:type="dxa"/>
          </w:tcPr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</w:p>
          <w:p w:rsidR="00670C46" w:rsidRDefault="00670C46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Pedagog, administrator</w:t>
            </w:r>
          </w:p>
        </w:tc>
        <w:tc>
          <w:tcPr>
            <w:tcW w:w="4927" w:type="dxa"/>
          </w:tcPr>
          <w:p w:rsidR="00670C46" w:rsidRDefault="00670C46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nefiziološki položaj tijela (sjedenje)</w:t>
            </w:r>
          </w:p>
          <w:p w:rsidR="00670C46" w:rsidRDefault="00670C46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psihofizički napor (rad s djecom sa posebnim potrebama)</w:t>
            </w:r>
          </w:p>
          <w:p w:rsidR="00670C46" w:rsidRDefault="00670C46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napor kod rada sa računalom (duže od 4 sata)</w:t>
            </w:r>
          </w:p>
        </w:tc>
      </w:tr>
      <w:tr w:rsidR="00670C46" w:rsidTr="00670C46">
        <w:tc>
          <w:tcPr>
            <w:tcW w:w="4927" w:type="dxa"/>
          </w:tcPr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</w:p>
          <w:p w:rsidR="00670C46" w:rsidRDefault="00670C46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Odgajatelji</w:t>
            </w:r>
          </w:p>
        </w:tc>
        <w:tc>
          <w:tcPr>
            <w:tcW w:w="4927" w:type="dxa"/>
          </w:tcPr>
          <w:p w:rsidR="00670C46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nefiziološki napor tijela</w:t>
            </w:r>
          </w:p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padovi i rušenje</w:t>
            </w:r>
          </w:p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biološke opasnosti (vodene kozice, mononukleoza, šarlah, pneumokokne bolesti, paraziti...)</w:t>
            </w:r>
          </w:p>
        </w:tc>
      </w:tr>
      <w:tr w:rsidR="00670C46" w:rsidTr="00670C46">
        <w:tc>
          <w:tcPr>
            <w:tcW w:w="4927" w:type="dxa"/>
          </w:tcPr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</w:p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</w:p>
          <w:p w:rsidR="00670C46" w:rsidRDefault="00670C46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Čistaćica</w:t>
            </w:r>
          </w:p>
        </w:tc>
        <w:tc>
          <w:tcPr>
            <w:tcW w:w="4927" w:type="dxa"/>
          </w:tcPr>
          <w:p w:rsidR="00670C46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nefiziološki položaj tijela, povećan tjelesni napor</w:t>
            </w:r>
          </w:p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padovi i rušenje</w:t>
            </w:r>
          </w:p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mehaničke opasnosti</w:t>
            </w:r>
          </w:p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opasnost od električne struje</w:t>
            </w:r>
          </w:p>
          <w:p w:rsidR="005A33B3" w:rsidRDefault="005A33B3" w:rsidP="003077B9">
            <w:pPr>
              <w:ind w:right="-1"/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-biološke i kemijske štetnosti (sredstva za čišćenje)</w:t>
            </w:r>
          </w:p>
        </w:tc>
      </w:tr>
    </w:tbl>
    <w:p w:rsidR="000C78BA" w:rsidRDefault="005A33B3" w:rsidP="00095969">
      <w:pPr>
        <w:pStyle w:val="Heading2"/>
        <w:rPr>
          <w:rFonts w:eastAsia="Arial"/>
        </w:rPr>
      </w:pPr>
      <w:bookmarkStart w:id="27" w:name="_Toc14350815"/>
      <w:r>
        <w:rPr>
          <w:rFonts w:eastAsia="Arial"/>
        </w:rPr>
        <w:t>R</w:t>
      </w:r>
      <w:r w:rsidRPr="005A33B3">
        <w:rPr>
          <w:rFonts w:eastAsia="Arial"/>
        </w:rPr>
        <w:t>ad s djecom</w:t>
      </w:r>
      <w:bookmarkEnd w:id="27"/>
    </w:p>
    <w:p w:rsidR="005A33B3" w:rsidRDefault="00367D55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>Kod rada s djecom mjere zaštite od bioloških opasnosti su:</w:t>
      </w:r>
    </w:p>
    <w:p w:rsidR="00367D55" w:rsidRDefault="00367D55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>- osobna higijena i provođenje higijene djece</w:t>
      </w:r>
    </w:p>
    <w:p w:rsidR="00367D55" w:rsidRDefault="00367D55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>- pravilno rukovanje hranom</w:t>
      </w:r>
    </w:p>
    <w:p w:rsidR="00367D55" w:rsidRDefault="00367D55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>- imunizacija osoba koje su izložene riziku (cijepljenje protiv određenih bolesti)</w:t>
      </w:r>
    </w:p>
    <w:p w:rsidR="00367D55" w:rsidRDefault="00367D55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 xml:space="preserve">- </w:t>
      </w:r>
      <w:r w:rsidR="009E4860">
        <w:rPr>
          <w:rFonts w:eastAsia="Arial"/>
          <w:sz w:val="20"/>
        </w:rPr>
        <w:t>redovni pregledi</w:t>
      </w:r>
    </w:p>
    <w:p w:rsidR="009E4860" w:rsidRDefault="009E4860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>Odgajatelji su često izloženi nefiziološkom položaju tijela kod podizanja jasličke djece tijekom radnog vremena.</w:t>
      </w:r>
    </w:p>
    <w:p w:rsidR="009E4860" w:rsidRDefault="009E4860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>Oprema za trijažu ima osigurane stepenice po kojima se dijete može samo popeti na stol za presvlačenje.</w:t>
      </w:r>
    </w:p>
    <w:p w:rsidR="009E4860" w:rsidRDefault="009E4860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>Primjereni uvjeti pri prenošenju su:</w:t>
      </w:r>
    </w:p>
    <w:p w:rsidR="009E4860" w:rsidRDefault="009E4860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>- držanje tijela pri prenošenju mora biti ergonomski primjereno</w:t>
      </w:r>
    </w:p>
    <w:p w:rsidR="009E4860" w:rsidRPr="005A33B3" w:rsidRDefault="009E4860" w:rsidP="005A33B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 xml:space="preserve">- prostor za kretanje i hodanje mora biti dovoljno velik, tlo ravno i da nije sklisko te primjerene </w:t>
      </w:r>
      <w:r>
        <w:rPr>
          <w:rFonts w:eastAsia="Arial"/>
          <w:sz w:val="20"/>
        </w:rPr>
        <w:tab/>
        <w:t>osvijetljenosti</w:t>
      </w:r>
    </w:p>
    <w:p w:rsidR="00E62E3D" w:rsidRPr="00E62E3D" w:rsidRDefault="009E4860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</w:rPr>
        <w:tab/>
        <w:t xml:space="preserve">- </w:t>
      </w:r>
      <w:r w:rsidRPr="009E4860">
        <w:rPr>
          <w:rFonts w:eastAsia="Arial" w:cs="Arial"/>
          <w:color w:val="000000"/>
          <w:sz w:val="20"/>
        </w:rPr>
        <w:t>podovi koji se planiraju moraju se izvesti protuklizno</w:t>
      </w:r>
    </w:p>
    <w:p w:rsidR="000C78BA" w:rsidRPr="009E4860" w:rsidRDefault="009E4860" w:rsidP="00095969">
      <w:pPr>
        <w:pStyle w:val="Heading2"/>
        <w:rPr>
          <w:rFonts w:eastAsia="Arial"/>
        </w:rPr>
      </w:pPr>
      <w:bookmarkStart w:id="28" w:name="_Toc14350816"/>
      <w:r w:rsidRPr="009E4860">
        <w:rPr>
          <w:rFonts w:eastAsia="Arial"/>
        </w:rPr>
        <w:t>Rad na računalu</w:t>
      </w:r>
      <w:bookmarkEnd w:id="28"/>
    </w:p>
    <w:p w:rsidR="000C78BA" w:rsidRDefault="009E4860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Poslodavac za radno mjesto s računalom treba osigurati</w:t>
      </w:r>
      <w:r w:rsidR="009A3B71">
        <w:rPr>
          <w:rFonts w:eastAsia="Arial" w:cs="Arial"/>
          <w:color w:val="000000"/>
          <w:sz w:val="20"/>
        </w:rPr>
        <w:t>:</w:t>
      </w:r>
    </w:p>
    <w:p w:rsidR="009A3B71" w:rsidRDefault="009A3B71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osigurati adekvatnu opremu i radni okoliš</w:t>
      </w:r>
    </w:p>
    <w:p w:rsidR="009A3B71" w:rsidRDefault="009A3B71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 xml:space="preserve">- izraditi procjenu opasnosti za sva radna mjesta s računalom te na temelju procjene opasnosti provesti </w:t>
      </w:r>
      <w:r>
        <w:rPr>
          <w:rFonts w:eastAsia="Arial" w:cs="Arial"/>
          <w:color w:val="000000"/>
          <w:sz w:val="20"/>
        </w:rPr>
        <w:tab/>
        <w:t>mjere za otklanjanje utvrđenih nedostataka</w:t>
      </w:r>
    </w:p>
    <w:p w:rsidR="009A3B71" w:rsidRDefault="009A3B71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 xml:space="preserve">- osigurati osposobljavanje radnika za rad na siguran način i to prilikom prvog raspoređivanja na radno </w:t>
      </w:r>
      <w:r>
        <w:rPr>
          <w:rFonts w:eastAsia="Arial" w:cs="Arial"/>
          <w:color w:val="000000"/>
          <w:sz w:val="20"/>
        </w:rPr>
        <w:tab/>
        <w:t xml:space="preserve">mjesto, te prije provedbe svake promjene koja bi mogla utjecati na sigurnost i zdravlje na tom radnom </w:t>
      </w:r>
      <w:r>
        <w:rPr>
          <w:rFonts w:eastAsia="Arial" w:cs="Arial"/>
          <w:color w:val="000000"/>
          <w:sz w:val="20"/>
        </w:rPr>
        <w:tab/>
        <w:t>mjestu</w:t>
      </w:r>
    </w:p>
    <w:p w:rsidR="009A3B71" w:rsidRPr="009E4860" w:rsidRDefault="009A3B71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 xml:space="preserve">- planirati aktivnosti radnika na takav način da se rad sa zaslonom tijekom rada periodički izmjenjuje s </w:t>
      </w:r>
      <w:r>
        <w:rPr>
          <w:rFonts w:eastAsia="Arial" w:cs="Arial"/>
          <w:color w:val="000000"/>
          <w:sz w:val="20"/>
        </w:rPr>
        <w:tab/>
        <w:t>drugim aktivnostima (tijekom svakog rada osigurati odmore od min. 5 min - vježbe rasterećenja</w:t>
      </w:r>
    </w:p>
    <w:p w:rsidR="000C78BA" w:rsidRDefault="009A3B71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</w:rPr>
        <w:tab/>
      </w:r>
      <w:r w:rsidRPr="009A3B71">
        <w:rPr>
          <w:rFonts w:eastAsia="Arial" w:cs="Arial"/>
          <w:color w:val="000000"/>
          <w:sz w:val="20"/>
        </w:rPr>
        <w:t>- osigurati pregled vida kod specijaliste medicine rada</w:t>
      </w:r>
    </w:p>
    <w:p w:rsidR="000C78BA" w:rsidRPr="00DB19DD" w:rsidRDefault="009A3B71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</w:t>
      </w:r>
      <w:r w:rsidR="00DB19DD">
        <w:rPr>
          <w:rFonts w:eastAsia="Arial" w:cs="Arial"/>
          <w:color w:val="000000"/>
          <w:sz w:val="20"/>
        </w:rPr>
        <w:t xml:space="preserve"> osigurati da radnici budu upoznati sa svim okolnostima i zahtjevima glede sigurnosti i zaštite zdravlja pri </w:t>
      </w:r>
      <w:r w:rsidR="00DB19DD">
        <w:rPr>
          <w:rFonts w:eastAsia="Arial" w:cs="Arial"/>
          <w:color w:val="000000"/>
          <w:sz w:val="20"/>
        </w:rPr>
        <w:tab/>
        <w:t>radu s računalom (procjenom opasnosti radnog mjesta)</w:t>
      </w:r>
    </w:p>
    <w:p w:rsidR="00DB19DD" w:rsidRDefault="00DB19DD" w:rsidP="003077B9">
      <w:pPr>
        <w:ind w:right="-1"/>
        <w:jc w:val="left"/>
        <w:rPr>
          <w:rFonts w:eastAsia="Arial" w:cs="Arial"/>
          <w:color w:val="000000"/>
        </w:rPr>
      </w:pPr>
      <w:r>
        <w:rPr>
          <w:noProof/>
          <w:lang w:eastAsia="hr-HR"/>
        </w:rPr>
        <w:drawing>
          <wp:inline distT="0" distB="0" distL="0" distR="0">
            <wp:extent cx="2241550" cy="2082800"/>
            <wp:effectExtent l="19050" t="0" r="6350" b="0"/>
            <wp:docPr id="6" name="Picture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9DD" w:rsidRPr="00DB19DD" w:rsidRDefault="00DB19DD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DB19DD">
        <w:rPr>
          <w:rFonts w:eastAsia="Arial" w:cs="Arial"/>
          <w:color w:val="000000"/>
          <w:sz w:val="20"/>
          <w:u w:val="single"/>
        </w:rPr>
        <w:t>OPREMA ZA RAD S RAČUNALOM</w:t>
      </w:r>
    </w:p>
    <w:p w:rsidR="000C78BA" w:rsidRPr="00DB19DD" w:rsidRDefault="00DB19DD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DB19DD">
        <w:rPr>
          <w:rFonts w:eastAsia="Arial" w:cs="Arial"/>
          <w:color w:val="000000"/>
          <w:sz w:val="20"/>
          <w:u w:val="single"/>
        </w:rPr>
        <w:t>1.Zaslon</w:t>
      </w:r>
    </w:p>
    <w:p w:rsidR="000C78BA" w:rsidRDefault="00DB19D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Tehnički zahtjevi: frekvencija osvježavanja slike zaslona treba biti najmanje 75 Hz za CRT zaslone i najmanje 60 Hz za LCD zaslone.</w:t>
      </w:r>
    </w:p>
    <w:p w:rsidR="00DB19DD" w:rsidRDefault="00DB19D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Postava zaslona:</w:t>
      </w:r>
    </w:p>
    <w:p w:rsidR="00DB19DD" w:rsidRDefault="00DB19D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ravno ispred sebe na udaljenosti min. 50 cm</w:t>
      </w:r>
    </w:p>
    <w:p w:rsidR="00DB19DD" w:rsidRDefault="00DB19D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tako da su oči u visini gornjeg ruba zaslona - pravac gledanja ukošen do max 20</w:t>
      </w:r>
      <w:r w:rsidR="006D3157">
        <w:rPr>
          <w:rFonts w:eastAsia="Arial" w:cs="Arial"/>
          <w:color w:val="000000"/>
          <w:sz w:val="20"/>
          <w:vertAlign w:val="superscript"/>
        </w:rPr>
        <w:t>o</w:t>
      </w:r>
    </w:p>
    <w:p w:rsidR="006D3157" w:rsidRDefault="006D315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da nije okrenut od izvora ili prema izvoru svjetla</w:t>
      </w:r>
    </w:p>
    <w:p w:rsidR="006D3157" w:rsidRDefault="006D3157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6D3157">
        <w:rPr>
          <w:rFonts w:eastAsia="Arial" w:cs="Arial"/>
          <w:color w:val="000000"/>
          <w:sz w:val="20"/>
          <w:u w:val="single"/>
        </w:rPr>
        <w:t>2.Tipkovnica</w:t>
      </w:r>
    </w:p>
    <w:p w:rsidR="006D3157" w:rsidRDefault="006D315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postaviti je ravno ispred sebe na udaljenosti od najmanje 10 cm do ruba stola tako da ima dovoljno prostora za smještaj ruku</w:t>
      </w:r>
    </w:p>
    <w:p w:rsidR="006D3157" w:rsidRDefault="006D315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tako da ramena budu opuštena, a laktovi uz tijelo</w:t>
      </w:r>
    </w:p>
    <w:p w:rsidR="006D3157" w:rsidRDefault="006D315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tako da ruke, zglobovi i podlaktice budu u vodoravnoj liniji, gotovo paralelni s površinom poda</w:t>
      </w:r>
    </w:p>
    <w:p w:rsidR="006D3157" w:rsidRDefault="006D3157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srednja visina tipkovnice max 30 mm, kosina max. 15</w:t>
      </w:r>
      <w:r>
        <w:rPr>
          <w:rFonts w:eastAsia="Arial" w:cs="Arial"/>
          <w:color w:val="000000"/>
          <w:sz w:val="20"/>
          <w:vertAlign w:val="superscript"/>
        </w:rPr>
        <w:t>o</w:t>
      </w:r>
      <w:r>
        <w:rPr>
          <w:rFonts w:eastAsia="Arial" w:cs="Arial"/>
          <w:color w:val="000000"/>
          <w:sz w:val="20"/>
        </w:rPr>
        <w:t>, ako je donji rub viši od 15 mm produžetak tipkovnice je nužan</w:t>
      </w:r>
    </w:p>
    <w:p w:rsidR="006D3157" w:rsidRPr="006D3157" w:rsidRDefault="006D3157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6D3157">
        <w:rPr>
          <w:rFonts w:eastAsia="Arial" w:cs="Arial"/>
          <w:color w:val="000000"/>
          <w:sz w:val="20"/>
          <w:u w:val="single"/>
        </w:rPr>
        <w:t>3.Miš</w:t>
      </w:r>
    </w:p>
    <w:p w:rsidR="000C78BA" w:rsidRDefault="006D3157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6D3157">
        <w:rPr>
          <w:rFonts w:eastAsia="Arial" w:cs="Arial"/>
          <w:color w:val="000000"/>
          <w:sz w:val="20"/>
        </w:rPr>
        <w:t>- smjestiti uz tipkovnicu, upotrebljavati tipkovnicu umjesto miša kad god je to moguće</w:t>
      </w:r>
    </w:p>
    <w:p w:rsidR="006D3157" w:rsidRPr="006D3157" w:rsidRDefault="006D3157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6D3157">
        <w:rPr>
          <w:rFonts w:eastAsia="Arial" w:cs="Arial"/>
          <w:color w:val="000000"/>
          <w:sz w:val="20"/>
          <w:u w:val="single"/>
        </w:rPr>
        <w:t>4.Radni stol</w:t>
      </w:r>
    </w:p>
    <w:p w:rsidR="000C78BA" w:rsidRDefault="006D3157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D13AC2">
        <w:rPr>
          <w:rFonts w:eastAsia="Arial" w:cs="Arial"/>
          <w:color w:val="000000"/>
          <w:sz w:val="20"/>
        </w:rPr>
        <w:t>- stabilan, odgovarajuće visine</w:t>
      </w:r>
      <w:r w:rsidR="00D13AC2">
        <w:rPr>
          <w:rFonts w:eastAsia="Arial" w:cs="Arial"/>
          <w:color w:val="000000"/>
          <w:sz w:val="20"/>
        </w:rPr>
        <w:t>, dovoljno prostoran</w:t>
      </w:r>
    </w:p>
    <w:p w:rsidR="00D13AC2" w:rsidRPr="00D13AC2" w:rsidRDefault="00D13AC2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D13AC2">
        <w:rPr>
          <w:rFonts w:eastAsia="Arial" w:cs="Arial"/>
          <w:color w:val="000000"/>
          <w:sz w:val="20"/>
          <w:u w:val="single"/>
        </w:rPr>
        <w:t>5.Radni stolac</w:t>
      </w:r>
    </w:p>
    <w:p w:rsidR="00D13AC2" w:rsidRPr="00D13AC2" w:rsidRDefault="00D13AC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stabilan, podesiv po visini i nagibu, optimalan nagib 110/120</w:t>
      </w:r>
      <w:r>
        <w:rPr>
          <w:rFonts w:eastAsia="Arial" w:cs="Arial"/>
          <w:color w:val="000000"/>
          <w:sz w:val="20"/>
          <w:vertAlign w:val="superscript"/>
        </w:rPr>
        <w:t>o</w:t>
      </w:r>
    </w:p>
    <w:p w:rsidR="000C78BA" w:rsidRPr="00D13AC2" w:rsidRDefault="00D13AC2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D13AC2">
        <w:rPr>
          <w:rFonts w:eastAsia="Arial" w:cs="Arial"/>
          <w:color w:val="000000"/>
          <w:sz w:val="20"/>
          <w:u w:val="single"/>
        </w:rPr>
        <w:t>6.Radni okoliš</w:t>
      </w:r>
    </w:p>
    <w:p w:rsidR="000C78BA" w:rsidRDefault="00D13AC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osvijetljen min. 300 luxa, redovi svjetiljki paralelni sa smjerom gledanja radnika, preporuka LCD zaslona (manje blještanja i antirefleksirajuća svojstva)</w:t>
      </w:r>
    </w:p>
    <w:p w:rsidR="00D13AC2" w:rsidRPr="00D13AC2" w:rsidRDefault="00D13AC2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D13AC2">
        <w:rPr>
          <w:rFonts w:eastAsia="Arial" w:cs="Arial"/>
          <w:color w:val="000000"/>
          <w:sz w:val="20"/>
          <w:u w:val="single"/>
        </w:rPr>
        <w:t>7.Buka</w:t>
      </w:r>
    </w:p>
    <w:p w:rsidR="000C78BA" w:rsidRPr="00D13AC2" w:rsidRDefault="00D13AC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Buka opreme i drugih izvora u prostoriji ne smije biti veća od 60 dB</w:t>
      </w:r>
    </w:p>
    <w:p w:rsidR="000C78BA" w:rsidRPr="0060664D" w:rsidRDefault="0060664D" w:rsidP="00095969">
      <w:pPr>
        <w:pStyle w:val="Heading2"/>
        <w:rPr>
          <w:rFonts w:eastAsia="Arial"/>
        </w:rPr>
      </w:pPr>
      <w:r w:rsidRPr="0060664D">
        <w:rPr>
          <w:rFonts w:eastAsia="Arial"/>
        </w:rPr>
        <w:t xml:space="preserve"> </w:t>
      </w:r>
      <w:bookmarkStart w:id="29" w:name="_Toc14350817"/>
      <w:r w:rsidRPr="0060664D">
        <w:rPr>
          <w:rFonts w:eastAsia="Arial"/>
        </w:rPr>
        <w:t>Osnovne i tehničke mjere zaštite</w:t>
      </w:r>
      <w:bookmarkEnd w:id="29"/>
    </w:p>
    <w:p w:rsidR="000C78BA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podovi izrađeni od protukliznih materijala, ravni, pogodni za pranje, čišćenje i dezinfekciju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oprema i namještaj jaslica moraju biti funkcionalni, prenosivi, stabilni, izrađeni od kvalitetnog materijala, po mogućnosti prirodnog, lakog za održavanje, postojanih boja, estetskog izgleda i primjereni jasličkoj dobi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dobra osvijetljenost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ispravni uređaji sa lako dostupnim uputama za siguran rad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ispravan izbor radnih ploha za trijažu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urednost prostora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primjena mjera ZOP-a - vatrogasnih aparata</w:t>
      </w:r>
      <w:r w:rsidR="00CF3B7E">
        <w:rPr>
          <w:rFonts w:eastAsia="Arial" w:cs="Arial"/>
          <w:color w:val="000000"/>
          <w:sz w:val="20"/>
        </w:rPr>
        <w:t xml:space="preserve"> i unutarnje hidrantske mreže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Opasnost od električne energije: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zaštita od direktnog dodira - dijelovi instalacije pod naponom izolirani, položeni van dohvata djece, razvodni ormari zaključani i kučište bez otvora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zaštita od indirektnog dodira za slučaj kvara provedena uz primjenu automatskih osigurača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povezivanje svih metalnih masa na sustav izjednačavanja potencijala i na uzemljivač objekta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pravilno dimenzioniranje vodova - vođenje računa o toplinskim, električnim i mehaničkim naprezanjima i o utjecaju okoline te funkcionalnosti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nadstrujna zaštita el. vodova i opreme instalacije</w:t>
      </w:r>
    </w:p>
    <w:p w:rsidR="0060664D" w:rsidRDefault="0060664D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- dodatne mjere - trenutno isključivanje svakog razdjelnika i pripadne instalacije putem sklopke na njemu te isključivanjem glavne sklopke građevine ručno ili putem tipkala</w:t>
      </w:r>
    </w:p>
    <w:p w:rsidR="00BA7A0A" w:rsidRPr="00BA7A0A" w:rsidRDefault="00BA7A0A" w:rsidP="00095969">
      <w:pPr>
        <w:pStyle w:val="Heading2"/>
        <w:rPr>
          <w:rFonts w:eastAsia="Arial"/>
        </w:rPr>
      </w:pPr>
      <w:r w:rsidRPr="00BA7A0A">
        <w:rPr>
          <w:rFonts w:eastAsia="Arial"/>
        </w:rPr>
        <w:t xml:space="preserve"> </w:t>
      </w:r>
      <w:bookmarkStart w:id="30" w:name="_Toc14350818"/>
      <w:r w:rsidRPr="00BA7A0A">
        <w:rPr>
          <w:rFonts w:eastAsia="Arial"/>
        </w:rPr>
        <w:t>Posebne mjere zaštite</w:t>
      </w:r>
      <w:r>
        <w:rPr>
          <w:rFonts w:eastAsia="Arial"/>
        </w:rPr>
        <w:t xml:space="preserve"> prema zaposlenicima</w:t>
      </w:r>
      <w:bookmarkEnd w:id="30"/>
    </w:p>
    <w:p w:rsidR="000C78BA" w:rsidRDefault="00BA7A0A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osposobljavanje radnika za rad na siguran</w:t>
      </w:r>
      <w:r w:rsidR="004B01E2">
        <w:rPr>
          <w:rFonts w:eastAsia="Arial" w:cs="Arial"/>
          <w:color w:val="000000"/>
          <w:sz w:val="20"/>
        </w:rPr>
        <w:t xml:space="preserve"> način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osiguranje površina za kretanje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urednost radnog prostora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osposobljenost za preventivno gašenje požara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opskrbljenost uputama za rad, upute poslodavca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osposobljenost za pružanje prve pomoći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Poslodavac ne smije dozvoliti samostalno obavljanje poslova zaposlenicima koji prethodno nisu osposobljeni da ih obavljaju bez ugrožavanja vlastitog života i zdravlja te života i zdravlja ostalih radnika i djece, osim ako iz procjene opasnosti ne proizlazi da ne postoje opasnosti za navedeno.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Zaposlenicima dok još nisu osposobljeni za rad na siguran način poslodavac mora osigurati rad pod nadzorom radnika osposobljenih za takav rad, ali ne duže od 60 dana.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Osposobljavanje za rad na siguran način poslodavac je dužan provesti glede postojećih opasnosti i štetnosti pri radu i to prije: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započinjanja radnika s radom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promjena u procesu rada</w:t>
      </w:r>
    </w:p>
    <w:p w:rsidR="004B01E2" w:rsidRDefault="004B01E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- premještanja radnika na drugo mjesto rada</w:t>
      </w:r>
    </w:p>
    <w:p w:rsidR="004B01E2" w:rsidRPr="009A2C93" w:rsidRDefault="009A2C93" w:rsidP="00095969">
      <w:pPr>
        <w:pStyle w:val="Heading2"/>
        <w:rPr>
          <w:rFonts w:eastAsia="Arial"/>
        </w:rPr>
      </w:pPr>
      <w:r w:rsidRPr="009A2C93">
        <w:rPr>
          <w:rFonts w:eastAsia="Arial"/>
        </w:rPr>
        <w:t xml:space="preserve"> </w:t>
      </w:r>
      <w:bookmarkStart w:id="31" w:name="_Toc14350819"/>
      <w:r w:rsidRPr="009A2C93">
        <w:rPr>
          <w:rFonts w:eastAsia="Arial"/>
        </w:rPr>
        <w:t>Osobna zaštitna sredstva</w:t>
      </w:r>
      <w:bookmarkEnd w:id="31"/>
    </w:p>
    <w:p w:rsidR="000C78BA" w:rsidRDefault="005A7683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</w:r>
      <w:r w:rsidR="009A2C93">
        <w:rPr>
          <w:rFonts w:eastAsia="Arial" w:cs="Arial"/>
          <w:color w:val="000000"/>
          <w:sz w:val="20"/>
        </w:rPr>
        <w:t>Kada nije moguće pravilima zaštite na radu na sredstvima rada ili organizacijskim mjerama otkloniti ili u dovoljnoj mjeri ograničiti opasnosti po sigurnost i zdravlje radnika, poslodavac mora osigurati odgovarajuća osobna zaštitna sredstva i skrbiti da ih zaposlenici koriste pri obavljanju poslova.</w:t>
      </w:r>
    </w:p>
    <w:p w:rsidR="009A2C93" w:rsidRDefault="005A7683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</w:r>
      <w:r w:rsidR="009A2C93">
        <w:rPr>
          <w:rFonts w:eastAsia="Arial" w:cs="Arial"/>
          <w:color w:val="000000"/>
          <w:sz w:val="20"/>
        </w:rPr>
        <w:t xml:space="preserve">Poslodavac je dužan </w:t>
      </w:r>
      <w:r>
        <w:rPr>
          <w:rFonts w:eastAsia="Arial" w:cs="Arial"/>
          <w:color w:val="000000"/>
          <w:sz w:val="20"/>
        </w:rPr>
        <w:t xml:space="preserve">osigurati da sredstva rada i osobna zaštitna sredstva u svakom trenutku budu u ispravnom stanju. Ne smiju se staviti u uporabu sredstva rada i osobna zaštitna sredstva ako nisu izrađena u skladu s propisima zaštite na radu i ako nisu ispravna, a nužno je isključiti iz uporabe sredstva rada na kojima nastanu promjene zbog kojih postoji opasnost po sigurnost i zdravlje radnika. </w:t>
      </w:r>
    </w:p>
    <w:p w:rsidR="005A7683" w:rsidRDefault="005A7683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Poslodavac je obavezan poduzeti potrebne mjere kako bi se osiguralo da pristup područjima s posebnim opasnostima i štetnostima imaju samo radnici koji su dobili odgovarajuće upute i zaštitna sredstva.</w:t>
      </w:r>
    </w:p>
    <w:p w:rsidR="005A7683" w:rsidRPr="005A7683" w:rsidRDefault="005A7683" w:rsidP="00095969">
      <w:pPr>
        <w:pStyle w:val="Heading2"/>
        <w:rPr>
          <w:rFonts w:eastAsia="Arial"/>
        </w:rPr>
      </w:pPr>
      <w:r w:rsidRPr="005A7683">
        <w:rPr>
          <w:rFonts w:eastAsia="Arial"/>
        </w:rPr>
        <w:t xml:space="preserve"> </w:t>
      </w:r>
      <w:bookmarkStart w:id="32" w:name="_Toc14350820"/>
      <w:r w:rsidRPr="005A7683">
        <w:rPr>
          <w:rFonts w:eastAsia="Arial"/>
        </w:rPr>
        <w:t>Osposobljenost za preventivno gašenje požara</w:t>
      </w:r>
      <w:bookmarkEnd w:id="32"/>
    </w:p>
    <w:p w:rsidR="005A7683" w:rsidRDefault="005A7683" w:rsidP="005A768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>Zaposlene osobe u objektu moraju biti osposobljene za zaštitu od požara (dokazuju to posjedovanjem isprave izdane od strane ovlaštene ustanove o osposobljavanju pučanstva za provedbu preventivnih mjera zaštite od požara, gašenja požara i spašavanja ljudi i imovine.</w:t>
      </w:r>
    </w:p>
    <w:p w:rsidR="005A7683" w:rsidRDefault="005A7683" w:rsidP="005A768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>Osoblju zaposlenom u objektu moraju u svakom trenutku biti dostupne prostorije u kojima se nalazi sklopka za isključenje napajanja električnom energijom.</w:t>
      </w:r>
    </w:p>
    <w:p w:rsidR="005A7683" w:rsidRDefault="005A7683" w:rsidP="005A768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>Objekt mora na vidnom mjestu u blizini ulaza imati istaknute upute za slučaj nastanka požara i plan objekta sa označenim:</w:t>
      </w:r>
    </w:p>
    <w:p w:rsidR="005A7683" w:rsidRDefault="005A7683" w:rsidP="005A7683">
      <w:pPr>
        <w:rPr>
          <w:rFonts w:eastAsia="Arial"/>
          <w:sz w:val="20"/>
        </w:rPr>
      </w:pPr>
      <w:r>
        <w:rPr>
          <w:rFonts w:eastAsia="Arial"/>
          <w:sz w:val="20"/>
        </w:rPr>
        <w:t>- stubištima i izlaznim putevima</w:t>
      </w:r>
    </w:p>
    <w:p w:rsidR="005A7683" w:rsidRDefault="005A7683" w:rsidP="005A7683">
      <w:pPr>
        <w:rPr>
          <w:rFonts w:eastAsia="Arial"/>
          <w:sz w:val="20"/>
        </w:rPr>
      </w:pPr>
      <w:r>
        <w:rPr>
          <w:rFonts w:eastAsia="Arial"/>
          <w:sz w:val="20"/>
        </w:rPr>
        <w:t>- mjestima na kojima su smješteni vatrogasni aparati</w:t>
      </w:r>
    </w:p>
    <w:p w:rsidR="005A7683" w:rsidRDefault="005A7683" w:rsidP="005A7683">
      <w:pPr>
        <w:rPr>
          <w:rFonts w:eastAsia="Arial"/>
          <w:sz w:val="20"/>
        </w:rPr>
      </w:pPr>
      <w:r>
        <w:rPr>
          <w:rFonts w:eastAsia="Arial"/>
          <w:sz w:val="20"/>
        </w:rPr>
        <w:t>- mjestom na kojem je smještena glavna sklopka napajanja objekta električnom energijom</w:t>
      </w:r>
    </w:p>
    <w:p w:rsidR="005A7683" w:rsidRDefault="005A7683" w:rsidP="005A7683">
      <w:pPr>
        <w:rPr>
          <w:rFonts w:eastAsia="Arial"/>
          <w:sz w:val="20"/>
        </w:rPr>
      </w:pPr>
      <w:r>
        <w:rPr>
          <w:rFonts w:eastAsia="Arial"/>
          <w:sz w:val="20"/>
        </w:rPr>
        <w:tab/>
        <w:t>Pri korištenju boca sa butan-propanom potrebno je točno pridržavati</w:t>
      </w:r>
      <w:r w:rsidR="00E62E3D">
        <w:rPr>
          <w:rFonts w:eastAsia="Arial"/>
          <w:sz w:val="20"/>
        </w:rPr>
        <w:t xml:space="preserve"> se propisanih mjera sigurnosti proizvođača. Boce s plinom postavljaju se u okomiti položaj uz obavezno osiguranje od prevrtanja. Crijevo mora biti neoštećeno i spojeno originalnim dijelovima. Boca se treba nalaziti u zračnom prostoru.</w:t>
      </w:r>
    </w:p>
    <w:p w:rsidR="00E62E3D" w:rsidRDefault="00E62E3D" w:rsidP="00095969">
      <w:pPr>
        <w:pStyle w:val="Heading2"/>
        <w:rPr>
          <w:rFonts w:eastAsia="Arial"/>
        </w:rPr>
      </w:pPr>
      <w:r w:rsidRPr="00E62E3D">
        <w:rPr>
          <w:rFonts w:eastAsia="Arial"/>
        </w:rPr>
        <w:t xml:space="preserve"> </w:t>
      </w:r>
      <w:bookmarkStart w:id="33" w:name="_Toc14350821"/>
      <w:r w:rsidR="004179CF">
        <w:rPr>
          <w:rFonts w:eastAsia="Arial"/>
        </w:rPr>
        <w:t>Ostale mjere zaštite</w:t>
      </w:r>
      <w:bookmarkEnd w:id="33"/>
    </w:p>
    <w:p w:rsidR="004179CF" w:rsidRPr="004179CF" w:rsidRDefault="004179CF" w:rsidP="004179CF">
      <w:pPr>
        <w:rPr>
          <w:rFonts w:eastAsia="Arial"/>
          <w:sz w:val="20"/>
          <w:u w:val="single"/>
        </w:rPr>
      </w:pPr>
      <w:r w:rsidRPr="004179CF">
        <w:rPr>
          <w:rFonts w:eastAsia="Arial"/>
          <w:sz w:val="20"/>
          <w:u w:val="single"/>
        </w:rPr>
        <w:t>Pružanje prve medicinske pomoći</w:t>
      </w:r>
    </w:p>
    <w:p w:rsidR="00E62E3D" w:rsidRDefault="00E62E3D" w:rsidP="00E62E3D">
      <w:pPr>
        <w:rPr>
          <w:rFonts w:eastAsia="Arial"/>
          <w:sz w:val="20"/>
        </w:rPr>
      </w:pPr>
      <w:r>
        <w:rPr>
          <w:rFonts w:eastAsia="Arial"/>
          <w:sz w:val="20"/>
        </w:rPr>
        <w:t>Poslodavac je dužan, sukladno Zakona o zaštiti na radu, osposobiti potreban broj radnika za pružanje prve medicinske pomoći.</w:t>
      </w:r>
    </w:p>
    <w:p w:rsidR="000C78BA" w:rsidRDefault="00E62E3D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Osnovni sanitetski materijal - ormarić za prvu pomoć. Na ormariću mora biti označena adresa najbližeg liječnika i imena radnika osposobljenih za pružanje prve pomoći te sadržaj ormarića.</w:t>
      </w:r>
    </w:p>
    <w:p w:rsidR="00E62E3D" w:rsidRDefault="00E62E3D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Sadržaj i količina sanitetskog materijala mora odgovarati onoj propisanoj u čl. 40 i čl. 41 Pravilnika o pružanju prve pomoći radnicima na radu (NN br. 56/83):</w:t>
      </w:r>
    </w:p>
    <w:p w:rsidR="00E62E3D" w:rsidRDefault="00E62E3D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1. 10 sterilnih prvih zavoja</w:t>
      </w:r>
    </w:p>
    <w:p w:rsidR="00E62E3D" w:rsidRDefault="00E62E3D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2. 4 kaliko</w:t>
      </w:r>
      <w:r w:rsidR="004179CF">
        <w:rPr>
          <w:rFonts w:eastAsia="Arial"/>
          <w:sz w:val="20"/>
        </w:rPr>
        <w:t xml:space="preserve"> zavoja dužine 5 m, a širine 8 cm</w:t>
      </w:r>
    </w:p>
    <w:p w:rsidR="004179CF" w:rsidRDefault="004179CF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3. 2 komada flasterskog zavoja</w:t>
      </w:r>
    </w:p>
    <w:p w:rsidR="004179CF" w:rsidRDefault="004179CF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4. 4 omota sterilne gaze</w:t>
      </w:r>
    </w:p>
    <w:p w:rsidR="004179CF" w:rsidRDefault="004179CF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5. 2 omota vate po 25 g</w:t>
      </w:r>
    </w:p>
    <w:p w:rsidR="004179CF" w:rsidRDefault="004179CF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6. 1 paket staničevine za oblaganje udlaga</w:t>
      </w:r>
    </w:p>
    <w:p w:rsidR="004179CF" w:rsidRDefault="004179CF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7. 2 trokutne marame i 4 sigurnosne igle</w:t>
      </w:r>
    </w:p>
    <w:p w:rsidR="004179CF" w:rsidRDefault="004179CF" w:rsidP="003077B9">
      <w:pPr>
        <w:ind w:right="-1"/>
        <w:jc w:val="left"/>
        <w:rPr>
          <w:rFonts w:eastAsia="Arial"/>
          <w:sz w:val="20"/>
        </w:rPr>
      </w:pPr>
      <w:r>
        <w:rPr>
          <w:rFonts w:eastAsia="Arial"/>
          <w:sz w:val="20"/>
        </w:rPr>
        <w:t>8. 4 elastična zavoja za fiksaciju udlaga različite veličine</w:t>
      </w:r>
    </w:p>
    <w:p w:rsidR="004179CF" w:rsidRPr="00E62E3D" w:rsidRDefault="004179CF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/>
          <w:sz w:val="20"/>
        </w:rPr>
        <w:t>9. 4 vatirane udlage različitih veličina za imobilizaciju prijeloma kostiju (2 kom. Kramerovih po 100 cm i 2 kom. po 50 cm duljine i 10 cm širine) ili odgovarajući broj pneumatskih udlaga</w:t>
      </w:r>
    </w:p>
    <w:p w:rsidR="000C78BA" w:rsidRPr="004179CF" w:rsidRDefault="004179CF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4179CF">
        <w:rPr>
          <w:rFonts w:eastAsia="Arial" w:cs="Arial"/>
          <w:color w:val="000000"/>
          <w:sz w:val="20"/>
        </w:rPr>
        <w:t>10. 6 komada naprstaka od kože u tri veličine</w:t>
      </w:r>
    </w:p>
    <w:p w:rsidR="004179CF" w:rsidRPr="004179CF" w:rsidRDefault="004179CF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4179CF">
        <w:rPr>
          <w:rFonts w:eastAsia="Arial" w:cs="Arial"/>
          <w:color w:val="000000"/>
          <w:sz w:val="20"/>
        </w:rPr>
        <w:t>11. 1 anatomska pinceta</w:t>
      </w:r>
    </w:p>
    <w:p w:rsidR="004179CF" w:rsidRPr="004179CF" w:rsidRDefault="004179CF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4179CF">
        <w:rPr>
          <w:rFonts w:eastAsia="Arial" w:cs="Arial"/>
          <w:color w:val="000000"/>
          <w:sz w:val="20"/>
        </w:rPr>
        <w:t>12. 1 škare obične i 1 za rezanje zavoja sa uvrgnutom glavicom</w:t>
      </w:r>
    </w:p>
    <w:p w:rsidR="004179CF" w:rsidRPr="004179CF" w:rsidRDefault="004179CF" w:rsidP="003077B9">
      <w:pPr>
        <w:ind w:right="-1"/>
        <w:jc w:val="left"/>
        <w:rPr>
          <w:rFonts w:eastAsia="Arial" w:cs="Arial"/>
          <w:color w:val="000000"/>
          <w:sz w:val="20"/>
        </w:rPr>
      </w:pPr>
      <w:r w:rsidRPr="004179CF">
        <w:rPr>
          <w:rFonts w:eastAsia="Arial" w:cs="Arial"/>
          <w:color w:val="000000"/>
          <w:sz w:val="20"/>
        </w:rPr>
        <w:t>13. 2 bočice 2% Dezola, 250 g natrijevog karbonata (soda bikarbona), 100 g soli, parafinsko ulje, aktivni ugljen, 500 g alkohola 70%</w:t>
      </w:r>
    </w:p>
    <w:p w:rsidR="000C78BA" w:rsidRPr="004179CF" w:rsidRDefault="004179CF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4179CF">
        <w:rPr>
          <w:rFonts w:eastAsia="Arial" w:cs="Arial"/>
          <w:color w:val="000000"/>
          <w:sz w:val="20"/>
          <w:u w:val="single"/>
        </w:rPr>
        <w:t>Plan evakuacije</w:t>
      </w:r>
    </w:p>
    <w:p w:rsidR="000C78BA" w:rsidRDefault="004179CF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Poslodavac je obavezan donijeti plan evakuacije i spašavanja te provoditi periodičke vježbe.</w:t>
      </w:r>
    </w:p>
    <w:p w:rsidR="004179CF" w:rsidRDefault="004179CF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Grafički prikazi plana evakuacije moraju biti postavljeni po objektu sukladno propisima.</w:t>
      </w:r>
    </w:p>
    <w:p w:rsidR="004179CF" w:rsidRDefault="004179CF" w:rsidP="003077B9">
      <w:pPr>
        <w:ind w:right="-1"/>
        <w:jc w:val="left"/>
        <w:rPr>
          <w:rFonts w:eastAsia="Arial" w:cs="Arial"/>
          <w:color w:val="000000"/>
          <w:sz w:val="20"/>
        </w:rPr>
      </w:pPr>
    </w:p>
    <w:p w:rsidR="004179CF" w:rsidRPr="004179CF" w:rsidRDefault="004179CF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4179CF">
        <w:rPr>
          <w:rFonts w:eastAsia="Arial" w:cs="Arial"/>
          <w:color w:val="000000"/>
          <w:sz w:val="20"/>
          <w:u w:val="single"/>
        </w:rPr>
        <w:t>Upute za rad</w:t>
      </w:r>
    </w:p>
    <w:p w:rsidR="004179CF" w:rsidRDefault="004179CF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Na strojeve i uređaje s povećanim opasnostima posebno te na druge moraju na vidljivim mjestima biti postavljene upute za rad.</w:t>
      </w:r>
    </w:p>
    <w:p w:rsidR="004179CF" w:rsidRPr="004179CF" w:rsidRDefault="004179CF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4179CF">
        <w:rPr>
          <w:rFonts w:eastAsia="Arial" w:cs="Arial"/>
          <w:color w:val="000000"/>
          <w:sz w:val="20"/>
          <w:u w:val="single"/>
        </w:rPr>
        <w:t>Evidencije</w:t>
      </w:r>
    </w:p>
    <w:p w:rsidR="004179CF" w:rsidRDefault="00910D58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Poslodavac je dužan u radnim prostorijama postaviti sve znakove sigurnosti.</w:t>
      </w:r>
    </w:p>
    <w:p w:rsidR="00910D58" w:rsidRDefault="00910D58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Poslodavac mora imati slijedeće isprave:</w:t>
      </w:r>
    </w:p>
    <w:p w:rsidR="00910D58" w:rsidRPr="00910D58" w:rsidRDefault="00910D58" w:rsidP="00910D58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</w:r>
      <w:r w:rsidRPr="00910D58">
        <w:rPr>
          <w:rFonts w:eastAsia="Arial" w:cs="Arial"/>
          <w:color w:val="000000"/>
          <w:sz w:val="20"/>
        </w:rPr>
        <w:t>- evidencije o radnicima osposobljenim za rad na siguran način (EK 1)</w:t>
      </w:r>
    </w:p>
    <w:p w:rsidR="00910D58" w:rsidRPr="00910D58" w:rsidRDefault="00910D58" w:rsidP="00910D58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</w:r>
      <w:r w:rsidRPr="00910D58">
        <w:rPr>
          <w:rFonts w:eastAsia="Arial" w:cs="Arial"/>
          <w:color w:val="000000"/>
          <w:sz w:val="20"/>
        </w:rPr>
        <w:t>- evidenciju o radnicima na poslovima s posebnim uvjetima rada (EK 2)</w:t>
      </w:r>
    </w:p>
    <w:p w:rsidR="00910D58" w:rsidRPr="00910D58" w:rsidRDefault="00910D58" w:rsidP="00910D58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</w:r>
      <w:r w:rsidRPr="00910D58">
        <w:rPr>
          <w:rFonts w:eastAsia="Arial" w:cs="Arial"/>
          <w:color w:val="000000"/>
          <w:sz w:val="20"/>
        </w:rPr>
        <w:t>- zapisnike o ispitivanju strojeva i uređaja s povećanim opasnostima</w:t>
      </w:r>
    </w:p>
    <w:p w:rsidR="00910D58" w:rsidRPr="00910D58" w:rsidRDefault="00910D58" w:rsidP="00910D58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</w:r>
      <w:r w:rsidRPr="00910D58">
        <w:rPr>
          <w:rFonts w:eastAsia="Arial" w:cs="Arial"/>
          <w:color w:val="000000"/>
          <w:sz w:val="20"/>
        </w:rPr>
        <w:t>- kartone o strojevima i uređajima s povećanim opasnostima (EK-4)</w:t>
      </w:r>
    </w:p>
    <w:p w:rsidR="00910D58" w:rsidRPr="00910D58" w:rsidRDefault="00910D58" w:rsidP="00910D58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</w:r>
      <w:r w:rsidRPr="00910D58">
        <w:rPr>
          <w:rFonts w:eastAsia="Arial" w:cs="Arial"/>
          <w:color w:val="000000"/>
          <w:sz w:val="20"/>
        </w:rPr>
        <w:t>- zapisnike o ispitivanju elektroinstalacije i panik rasvjete</w:t>
      </w:r>
    </w:p>
    <w:p w:rsidR="00910D58" w:rsidRPr="00910D58" w:rsidRDefault="00910D58" w:rsidP="00910D58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</w:r>
      <w:r w:rsidRPr="00910D58">
        <w:rPr>
          <w:rFonts w:eastAsia="Arial" w:cs="Arial"/>
          <w:color w:val="000000"/>
          <w:sz w:val="20"/>
        </w:rPr>
        <w:t>- zapisnike o ispitivanju mikroklimatskih uvjeta rada, rasvjete i buke</w:t>
      </w:r>
    </w:p>
    <w:p w:rsidR="00910D58" w:rsidRDefault="00910D58" w:rsidP="00910D58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</w:r>
      <w:r w:rsidRPr="00910D58">
        <w:rPr>
          <w:rFonts w:eastAsia="Arial" w:cs="Arial"/>
          <w:color w:val="000000"/>
          <w:sz w:val="20"/>
        </w:rPr>
        <w:t>- knjigu nadzora iz zaštite na radu (EK 7)</w:t>
      </w:r>
    </w:p>
    <w:p w:rsidR="00910D58" w:rsidRDefault="00910D58" w:rsidP="00910D58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Evidencija o radnom vremenu je obavezna. Evidentiranje dnevnog i tjednog odmora, neplaćenog dopusta, odsutnosti radnika na njegov zahtjev, korištenje porodiljnog/roditeljskog dopusta i drugih roditeljskih prava, odsutnosti u kojem radnik svojom krivnjom ne obavlja poslove, smjenski i dvokratni rad te vrijeme terenskog rada.</w:t>
      </w:r>
    </w:p>
    <w:p w:rsidR="00910D58" w:rsidRPr="004179CF" w:rsidRDefault="00910D58" w:rsidP="00910D58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Poslodavac evidencije o radnom vremenu treba voditi i za radnike ustupljene od strane agencije za privremeno zapošljavanje, kao i nešto pojednostavljeni oblik evidencije za radnike na izdvojenom mjestu rada tj. za rad od kuće</w:t>
      </w:r>
      <w:r w:rsidR="009C0BF9">
        <w:rPr>
          <w:rFonts w:eastAsia="Arial" w:cs="Arial"/>
          <w:color w:val="000000"/>
          <w:sz w:val="20"/>
        </w:rPr>
        <w:t xml:space="preserve"> ili na terenu.</w:t>
      </w:r>
    </w:p>
    <w:p w:rsidR="000C78BA" w:rsidRDefault="00EB05B2" w:rsidP="00EB05B2">
      <w:pPr>
        <w:ind w:right="-1"/>
        <w:jc w:val="left"/>
        <w:rPr>
          <w:rFonts w:eastAsia="Arial" w:cs="Arial"/>
          <w:color w:val="000000"/>
          <w:sz w:val="20"/>
        </w:rPr>
      </w:pPr>
      <w:r w:rsidRPr="00EB05B2">
        <w:rPr>
          <w:rFonts w:eastAsia="Arial" w:cs="Arial"/>
          <w:color w:val="000000"/>
          <w:sz w:val="20"/>
        </w:rPr>
        <w:t>Obrasci evidencija nisu propisani, što znači da se izgled evidencije može prilagoditi svojim</w:t>
      </w:r>
      <w:r>
        <w:rPr>
          <w:rFonts w:eastAsia="Arial" w:cs="Arial"/>
          <w:color w:val="000000"/>
          <w:sz w:val="20"/>
        </w:rPr>
        <w:t xml:space="preserve"> </w:t>
      </w:r>
      <w:r w:rsidRPr="00EB05B2">
        <w:rPr>
          <w:rFonts w:eastAsia="Arial" w:cs="Arial"/>
          <w:color w:val="000000"/>
          <w:sz w:val="20"/>
        </w:rPr>
        <w:t>potrebama, uz obvezu da u njima osiguraju sve propisane podatke. Evidencije se mogu voditi</w:t>
      </w:r>
      <w:r>
        <w:rPr>
          <w:rFonts w:eastAsia="Arial" w:cs="Arial"/>
          <w:color w:val="000000"/>
          <w:sz w:val="20"/>
        </w:rPr>
        <w:t xml:space="preserve"> </w:t>
      </w:r>
      <w:r w:rsidRPr="00EB05B2">
        <w:rPr>
          <w:rFonts w:eastAsia="Arial" w:cs="Arial"/>
          <w:color w:val="000000"/>
          <w:sz w:val="20"/>
        </w:rPr>
        <w:t>na papiru ili u elektroničkom obliku, a dozvoljeno je i korištenje kratica za koje u evidenciji</w:t>
      </w:r>
      <w:r>
        <w:rPr>
          <w:rFonts w:eastAsia="Arial" w:cs="Arial"/>
          <w:color w:val="000000"/>
          <w:sz w:val="20"/>
        </w:rPr>
        <w:t xml:space="preserve"> </w:t>
      </w:r>
      <w:r w:rsidRPr="00EB05B2">
        <w:rPr>
          <w:rFonts w:eastAsia="Arial" w:cs="Arial"/>
          <w:color w:val="000000"/>
          <w:sz w:val="20"/>
        </w:rPr>
        <w:t>mora biti sadržano objašnjenje.</w:t>
      </w:r>
    </w:p>
    <w:p w:rsidR="00EB05B2" w:rsidRDefault="00EB05B2" w:rsidP="00EB05B2">
      <w:pPr>
        <w:ind w:right="-1"/>
        <w:jc w:val="left"/>
        <w:rPr>
          <w:rFonts w:eastAsia="Arial" w:cs="Arial"/>
          <w:color w:val="000000"/>
          <w:sz w:val="20"/>
        </w:rPr>
      </w:pPr>
    </w:p>
    <w:p w:rsidR="00EB05B2" w:rsidRPr="00EB05B2" w:rsidRDefault="00EB05B2" w:rsidP="00095969">
      <w:pPr>
        <w:pStyle w:val="Heading2"/>
        <w:rPr>
          <w:rFonts w:eastAsia="Arial"/>
        </w:rPr>
      </w:pPr>
      <w:bookmarkStart w:id="34" w:name="_Toc14350822"/>
      <w:r w:rsidRPr="00EB05B2">
        <w:rPr>
          <w:rFonts w:eastAsia="Arial"/>
        </w:rPr>
        <w:t>Prikaz primijenjenih mjera zaštite na radu prilikom izvođenja rekonstrukcije i dogradnje</w:t>
      </w:r>
      <w:bookmarkEnd w:id="34"/>
    </w:p>
    <w:p w:rsidR="000C78BA" w:rsidRDefault="00EB05B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ab/>
        <w:t>Prije početka radova potrebno je izraditi Plan izvođenja radova na temelju narudžbe Investitora, a u skladu sa Zakonom o zaštiti na radu (NN br. 71/14) i Pravilnika o zaštiti na radu na privremenim i pokretnim gradilištima (NN br. 51/2008).</w:t>
      </w:r>
    </w:p>
    <w:p w:rsidR="00EB05B2" w:rsidRDefault="00EB05B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Investitor je prema Pravilniku o zaštiti na radu na privremenim ili pokretnim gradilištima (NN 51/08) dužan imenovati koordinatora II čiji je zadatak koordinirati načela zaštite na radu. Prema članku 4. Pravilnika o zaštiti na radu u građevinarstvu sa izvođenjem radova na gradilištu smije se započeti tek kada je gradilište uređeno prema odredbama istog Pravilnika odnosno Plana izvođenja radova. U Planu su postavljeni zahtjevi za način organiziranja i provođenja mjera zaštite na radu odnosno određen je kriterij kojega se gradilište mora pridržavati.</w:t>
      </w:r>
    </w:p>
    <w:p w:rsidR="00EB05B2" w:rsidRDefault="00EB05B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Plan izvođenja radova čuva se na gradilištu i mora biti dostupan cijelokupnom tehničkom osoblju na gradilištu.</w:t>
      </w:r>
    </w:p>
    <w:p w:rsidR="00EB05B2" w:rsidRDefault="00EB05B2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U ovom prikazu mjera predviđene su opasnosti koje proizlaze iz tehnologije građenja te potrebne aktivnosti da se opasnosti smanje na najmanju moguću mjeru.</w:t>
      </w:r>
    </w:p>
    <w:p w:rsidR="00D95068" w:rsidRPr="00D95068" w:rsidRDefault="00D95068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D95068">
        <w:rPr>
          <w:rFonts w:eastAsia="Arial" w:cs="Arial"/>
          <w:color w:val="000000"/>
          <w:sz w:val="20"/>
          <w:u w:val="single"/>
        </w:rPr>
        <w:t>Opis granica gradilišta prema okolini</w:t>
      </w:r>
    </w:p>
    <w:p w:rsidR="000C78BA" w:rsidRDefault="00D95068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Gradilište se mora ograditi ogradom te se moraju postaviti znakovi upozorenja. Izvođač je dužan postaviti gradilišnu ploču prema Pravilniku o sadržaju i izgledu ploče kojom se označava gradilište (NN 42/14).</w:t>
      </w:r>
    </w:p>
    <w:p w:rsidR="00D95068" w:rsidRPr="00D95068" w:rsidRDefault="00D95068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Na ulazu u gradilište biti će postavljena skupna ploča na kojoj su označena obavezna zaštitna sredstva na gradilištu (rukavice, zaštitni šljem te zaštitne radne cipele).</w:t>
      </w:r>
    </w:p>
    <w:p w:rsidR="000C78BA" w:rsidRPr="00D95068" w:rsidRDefault="00D95068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D95068">
        <w:rPr>
          <w:rFonts w:eastAsia="Arial" w:cs="Arial"/>
          <w:color w:val="000000"/>
          <w:sz w:val="20"/>
          <w:u w:val="single"/>
        </w:rPr>
        <w:t>Transport materijala</w:t>
      </w:r>
    </w:p>
    <w:p w:rsidR="000C78BA" w:rsidRDefault="00D95068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 xml:space="preserve">Kod ručnog prenošenja tereta potrebno je pridržavati se odredbi </w:t>
      </w:r>
      <w:r w:rsidRPr="00D95068">
        <w:rPr>
          <w:rFonts w:eastAsia="Arial" w:cs="Arial"/>
          <w:color w:val="000000"/>
          <w:sz w:val="20"/>
        </w:rPr>
        <w:t xml:space="preserve">„ </w:t>
      </w:r>
      <w:r>
        <w:rPr>
          <w:rFonts w:eastAsia="Arial" w:cs="Arial"/>
          <w:color w:val="000000"/>
          <w:sz w:val="20"/>
        </w:rPr>
        <w:t>Pravilnika o zaštiti na radu pri ručnom prenošenju tereta</w:t>
      </w:r>
      <w:r w:rsidRPr="00D95068">
        <w:rPr>
          <w:rFonts w:ascii="TimesNewRomanPSMT" w:hAnsi="TimesNewRomanPSMT" w:cs="TimesNewRomanPSMT"/>
          <w:sz w:val="24"/>
          <w:szCs w:val="24"/>
          <w:lang w:eastAsia="hr-HR"/>
        </w:rPr>
        <w:t xml:space="preserve"> </w:t>
      </w:r>
      <w:r w:rsidRPr="00D95068">
        <w:rPr>
          <w:rFonts w:eastAsia="Arial" w:cs="Arial"/>
          <w:color w:val="000000"/>
          <w:sz w:val="20"/>
        </w:rPr>
        <w:t>“</w:t>
      </w:r>
      <w:r>
        <w:rPr>
          <w:rFonts w:eastAsia="Arial" w:cs="Arial"/>
          <w:color w:val="000000"/>
          <w:sz w:val="20"/>
        </w:rPr>
        <w:t xml:space="preserve"> (NN 42/05) kojim se utvrđuju mjere za osiguranje sigurnosti i zdravlja pri ručnom prenošenju tereta, pri kojem su radnici zbog težine tereta, učestalosti pokreta ili ergonomski neodgovarajućeg položaja tijela izloženi opasnosti oštećenja leđa. Ručno prenošenje tereta će se zamijeniti s primjerenom radnom napravom i primjerenim mehaničkim pomagalima kad god je to moguće.</w:t>
      </w:r>
    </w:p>
    <w:p w:rsidR="00D95068" w:rsidRDefault="00D95068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Na gradilištu je potrbno postaviti uputu za siguran rad pri podizanju i spuštanju tereta.</w:t>
      </w:r>
    </w:p>
    <w:p w:rsidR="00D95068" w:rsidRDefault="00D95068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 xml:space="preserve">Kod korištenja dizalice, da bi se izbjegla pogrešna uporaba uređaja za vezanje, vješanje i kvačenje, svaki uređaj mora imati tablicu s podacima o dozvoljenom opterećenju koji se uspoređuju sa težinom montažnog elementa. </w:t>
      </w:r>
    </w:p>
    <w:p w:rsidR="00D95068" w:rsidRPr="00D95068" w:rsidRDefault="00D95068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Kuke za kvačenje moraju imati sigurnosnu napravu protiv ispadanja tzv. zapinjač.</w:t>
      </w:r>
    </w:p>
    <w:p w:rsidR="000C78BA" w:rsidRDefault="000C78BA" w:rsidP="003077B9">
      <w:pPr>
        <w:ind w:right="-1"/>
        <w:jc w:val="left"/>
        <w:rPr>
          <w:rFonts w:eastAsia="Arial" w:cs="Arial"/>
          <w:color w:val="000000"/>
        </w:rPr>
      </w:pPr>
    </w:p>
    <w:p w:rsidR="000C78BA" w:rsidRDefault="000C78BA" w:rsidP="003077B9">
      <w:pPr>
        <w:ind w:right="-1"/>
        <w:jc w:val="left"/>
        <w:rPr>
          <w:rFonts w:eastAsia="Arial" w:cs="Arial"/>
          <w:color w:val="000000"/>
        </w:rPr>
      </w:pPr>
    </w:p>
    <w:p w:rsidR="00551145" w:rsidRPr="00551145" w:rsidRDefault="00551145" w:rsidP="003077B9">
      <w:pPr>
        <w:ind w:right="-1"/>
        <w:jc w:val="left"/>
        <w:rPr>
          <w:rFonts w:eastAsia="Arial" w:cs="Arial"/>
          <w:color w:val="000000"/>
          <w:sz w:val="20"/>
          <w:u w:val="single"/>
        </w:rPr>
      </w:pPr>
      <w:r w:rsidRPr="00551145">
        <w:rPr>
          <w:rFonts w:eastAsia="Arial" w:cs="Arial"/>
          <w:color w:val="000000"/>
          <w:sz w:val="20"/>
          <w:u w:val="single"/>
        </w:rPr>
        <w:t>Određivanje vrste i načina izvođenja građevinskih skela</w:t>
      </w:r>
    </w:p>
    <w:p w:rsidR="000C78BA" w:rsidRDefault="00551145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Pod skele se podrazumijevaju pomoćne konstrukcije koje služe za obavljanje radova u građevinarstvu, na visini većoj od 150 cm iznad tla.</w:t>
      </w:r>
    </w:p>
    <w:p w:rsidR="00551145" w:rsidRDefault="00551145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Skele moraju biti građene i postavljene prema planovima koji sadrže dimenzije skele i svih njenih sastavnih elemenata, sredstva za međusobno spajanje sastavnih elemenata, način pričvršćivanja skele za objekt odnosno tlo, najveće dopušteno opterećenje, vrste materijala, statički proračun nosivih elemenata ako i upute za montažu i demontažu skele te atest sigurnosti i upotrebljivosti, a ta se ostvarena dokumentacija od strane projektanata statičara čuva do demontaže na gradilištu.</w:t>
      </w:r>
    </w:p>
    <w:p w:rsidR="00551145" w:rsidRDefault="00551145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Ako je radna skela tipska, mora biti projektirana i izrađena prema Pravilniku o zaštiti na radu u građevinarstvu (Sl. 42/68 i 45/68) sa atestom o sigurnosti i upotrebljivosti skele te dokumentacijom ovjerenom od strane projektanta statičara i voditelja građenja. Plan za montažu skele izrađen je u standardnom obliku projekta s dodatnim pojedinostima s obzirom na projektne zahtjeve građevine. Dokumentacija se čuva do demontaže skele.</w:t>
      </w:r>
    </w:p>
    <w:p w:rsidR="00551145" w:rsidRDefault="00551145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Ispravnost skele mora se uz svakodnevni vizualni pregled provjeravati od strane stručno osposobljene osobe najmanje jedanput mjesečno, a naročito poslije vremenskih nepogoda, prepravka, oštećenja i slično.</w:t>
      </w:r>
    </w:p>
    <w:p w:rsidR="00551145" w:rsidRDefault="00314C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Provjeravanje ispravnosti skele upisuje se u kontrolnu knjigu skele, uz ovjeru stručno osposobljene osobe i voditelja građenja na gradilištu.</w:t>
      </w:r>
    </w:p>
    <w:p w:rsidR="00314CBB" w:rsidRDefault="00314C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Skele mogu postavljati, prepravljati, dopunjavati i demontirati samo stručno obučeni radnici, zdravstveno sposobni za rad na visini i to pod nadzorom određene stručne osobe na gradilištu.</w:t>
      </w:r>
    </w:p>
    <w:p w:rsidR="00314CBB" w:rsidRDefault="00314C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Ako se rad na skeli obavlja čučeći ili sjedeći do objekta, udaljenost radnog poda od objekta iznimno smije biti 45 cm, ali se radnici u tom slučaju moraju vezati zaštitnim pojasom. Mosnice radnog poda treba spajati na sudar, a ukoliko to nije moguće, preklope koji su min. 20 cm izvesti trokutastim letvicama ili zasjeći mosnice ukoso.</w:t>
      </w:r>
    </w:p>
    <w:p w:rsidR="00314CBB" w:rsidRPr="00551145" w:rsidRDefault="00314CBB" w:rsidP="003077B9">
      <w:pPr>
        <w:ind w:right="-1"/>
        <w:jc w:val="left"/>
        <w:rPr>
          <w:rFonts w:eastAsia="Arial" w:cs="Arial"/>
          <w:color w:val="000000"/>
          <w:sz w:val="20"/>
        </w:rPr>
      </w:pPr>
      <w:r>
        <w:rPr>
          <w:rFonts w:eastAsia="Arial" w:cs="Arial"/>
          <w:color w:val="000000"/>
          <w:sz w:val="20"/>
        </w:rPr>
        <w:t>Građevinski radovi na visini do 450 cm iznad terena, odnosno iznad poda međukatne konstrukcije mogu se izvoditi s upotrebom pomoćnih skela ili ljestava uz vezivanje radnika, ako je uz korištenje takvih sredstava moguće izvoditi te radove bez opasnosti za život radnika.</w:t>
      </w:r>
    </w:p>
    <w:p w:rsidR="000C78BA" w:rsidRDefault="000C78BA" w:rsidP="003077B9">
      <w:pPr>
        <w:ind w:right="-1"/>
        <w:jc w:val="left"/>
        <w:rPr>
          <w:rFonts w:eastAsia="Arial" w:cs="Arial"/>
          <w:color w:val="000000"/>
        </w:rPr>
      </w:pPr>
    </w:p>
    <w:p w:rsidR="002B3432" w:rsidRDefault="002B3432" w:rsidP="003077B9">
      <w:pPr>
        <w:ind w:right="-1"/>
        <w:jc w:val="left"/>
        <w:rPr>
          <w:rFonts w:eastAsia="Arial" w:cs="Arial"/>
          <w:color w:val="000000"/>
        </w:rPr>
      </w:pPr>
    </w:p>
    <w:p w:rsidR="002B3432" w:rsidRDefault="002B3432" w:rsidP="003077B9">
      <w:pPr>
        <w:ind w:right="-1"/>
        <w:jc w:val="left"/>
        <w:rPr>
          <w:rFonts w:eastAsia="Arial" w:cs="Arial"/>
          <w:color w:val="000000"/>
        </w:rPr>
      </w:pPr>
    </w:p>
    <w:p w:rsidR="002B3432" w:rsidRDefault="002B3432" w:rsidP="003077B9">
      <w:pPr>
        <w:ind w:right="-1"/>
        <w:jc w:val="left"/>
        <w:rPr>
          <w:rFonts w:eastAsia="Arial" w:cs="Arial"/>
          <w:color w:val="000000"/>
        </w:rPr>
      </w:pPr>
    </w:p>
    <w:p w:rsidR="002B3432" w:rsidRPr="002B3432" w:rsidRDefault="002B3432" w:rsidP="002B3432">
      <w:pPr>
        <w:ind w:right="-1"/>
        <w:jc w:val="left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  <w:t xml:space="preserve">           </w:t>
      </w:r>
      <w:r>
        <w:rPr>
          <w:rFonts w:eastAsia="Arial" w:cs="Arial"/>
          <w:color w:val="000000"/>
        </w:rPr>
        <w:tab/>
        <w:t xml:space="preserve">            Izradila</w:t>
      </w:r>
      <w:r w:rsidRPr="002B3432">
        <w:rPr>
          <w:rFonts w:eastAsia="Arial" w:cs="Arial"/>
          <w:color w:val="000000"/>
        </w:rPr>
        <w:t>:</w:t>
      </w:r>
    </w:p>
    <w:p w:rsidR="002B3432" w:rsidRPr="002B3432" w:rsidRDefault="002B3432" w:rsidP="002B3432">
      <w:pPr>
        <w:ind w:right="-1"/>
        <w:jc w:val="left"/>
        <w:rPr>
          <w:rFonts w:eastAsia="Arial" w:cs="Arial"/>
          <w:color w:val="000000"/>
        </w:rPr>
      </w:pPr>
      <w:r w:rsidRPr="002B3432">
        <w:rPr>
          <w:rFonts w:eastAsia="Arial" w:cs="Arial"/>
          <w:color w:val="000000"/>
        </w:rPr>
        <w:tab/>
      </w:r>
      <w:r w:rsidRPr="002B3432">
        <w:rPr>
          <w:rFonts w:eastAsia="Arial" w:cs="Arial"/>
          <w:color w:val="000000"/>
        </w:rPr>
        <w:tab/>
      </w:r>
      <w:r w:rsidRPr="002B3432">
        <w:rPr>
          <w:rFonts w:eastAsia="Arial" w:cs="Arial"/>
          <w:color w:val="000000"/>
        </w:rPr>
        <w:tab/>
      </w:r>
      <w:r w:rsidRPr="002B3432">
        <w:rPr>
          <w:rFonts w:eastAsia="Arial" w:cs="Arial"/>
          <w:color w:val="000000"/>
        </w:rPr>
        <w:tab/>
      </w:r>
      <w:r w:rsidRPr="002B3432">
        <w:rPr>
          <w:rFonts w:eastAsia="Arial" w:cs="Arial"/>
          <w:color w:val="000000"/>
        </w:rPr>
        <w:tab/>
      </w:r>
      <w:r w:rsidRPr="002B3432"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  <w:t xml:space="preserve">    </w:t>
      </w:r>
      <w:r w:rsidR="00CF3B7E">
        <w:rPr>
          <w:rFonts w:eastAsia="Arial" w:cs="Arial"/>
          <w:color w:val="000000"/>
        </w:rPr>
        <w:t xml:space="preserve">    </w:t>
      </w:r>
      <w:r w:rsidR="00CF3B7E"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 xml:space="preserve">   Ana Laća,</w:t>
      </w:r>
      <w:r w:rsidRPr="002B3432">
        <w:rPr>
          <w:rFonts w:eastAsia="Arial" w:cs="Arial"/>
          <w:color w:val="000000"/>
        </w:rPr>
        <w:t xml:space="preserve"> </w:t>
      </w:r>
      <w:r>
        <w:rPr>
          <w:rFonts w:eastAsia="Arial" w:cs="Arial"/>
          <w:color w:val="000000"/>
        </w:rPr>
        <w:t>mag. ing. arch.</w:t>
      </w:r>
    </w:p>
    <w:p w:rsidR="002B3432" w:rsidRPr="002B3432" w:rsidRDefault="002B3432" w:rsidP="002B3432">
      <w:pPr>
        <w:ind w:right="-1"/>
        <w:jc w:val="left"/>
        <w:rPr>
          <w:rFonts w:eastAsia="Arial" w:cs="Arial"/>
          <w:color w:val="000000"/>
        </w:rPr>
      </w:pPr>
    </w:p>
    <w:p w:rsidR="002B3432" w:rsidRDefault="002B3432" w:rsidP="003077B9">
      <w:pPr>
        <w:ind w:right="-1"/>
        <w:jc w:val="left"/>
        <w:rPr>
          <w:rFonts w:eastAsia="Arial" w:cs="Arial"/>
          <w:color w:val="000000"/>
        </w:rPr>
      </w:pPr>
    </w:p>
    <w:p w:rsidR="002B3432" w:rsidRDefault="002B3432" w:rsidP="002B3432">
      <w:pPr>
        <w:tabs>
          <w:tab w:val="left" w:pos="7088"/>
        </w:tabs>
        <w:ind w:right="1416"/>
        <w:jc w:val="right"/>
        <w:rPr>
          <w:rFonts w:eastAsia="Arial" w:cs="Arial"/>
          <w:color w:val="000000"/>
        </w:rPr>
      </w:pPr>
    </w:p>
    <w:p w:rsidR="000C78BA" w:rsidRDefault="000C78BA" w:rsidP="003077B9">
      <w:pPr>
        <w:ind w:right="-1"/>
        <w:jc w:val="left"/>
        <w:rPr>
          <w:rFonts w:eastAsia="Arial" w:cs="Arial"/>
          <w:color w:val="000000"/>
        </w:rPr>
      </w:pPr>
    </w:p>
    <w:p w:rsidR="000C78BA" w:rsidRDefault="000C78BA" w:rsidP="003077B9">
      <w:pPr>
        <w:ind w:right="-1"/>
        <w:jc w:val="left"/>
        <w:rPr>
          <w:rFonts w:eastAsia="Arial" w:cs="Arial"/>
          <w:color w:val="000000"/>
        </w:rPr>
      </w:pPr>
    </w:p>
    <w:p w:rsidR="000C78BA" w:rsidRDefault="000C78BA" w:rsidP="003077B9">
      <w:pPr>
        <w:ind w:right="-1"/>
        <w:jc w:val="left"/>
        <w:rPr>
          <w:rFonts w:eastAsia="Arial" w:cs="Arial"/>
          <w:color w:val="000000"/>
        </w:rPr>
      </w:pPr>
    </w:p>
    <w:p w:rsidR="00314CBB" w:rsidRDefault="00314CBB" w:rsidP="003077B9">
      <w:pPr>
        <w:ind w:right="-1"/>
        <w:jc w:val="left"/>
        <w:rPr>
          <w:rFonts w:eastAsia="Arial" w:cs="Arial"/>
          <w:color w:val="000000"/>
        </w:rPr>
      </w:pPr>
    </w:p>
    <w:p w:rsidR="00314CBB" w:rsidRDefault="00314CBB" w:rsidP="003077B9">
      <w:pPr>
        <w:ind w:right="-1"/>
        <w:jc w:val="left"/>
        <w:rPr>
          <w:rFonts w:eastAsia="Arial" w:cs="Arial"/>
          <w:color w:val="000000"/>
        </w:rPr>
      </w:pPr>
    </w:p>
    <w:p w:rsidR="00314CBB" w:rsidRDefault="00314CBB" w:rsidP="003077B9">
      <w:pPr>
        <w:ind w:right="-1"/>
        <w:jc w:val="left"/>
        <w:rPr>
          <w:rFonts w:eastAsia="Arial" w:cs="Arial"/>
          <w:color w:val="000000"/>
        </w:rPr>
      </w:pPr>
    </w:p>
    <w:p w:rsidR="00314CBB" w:rsidRDefault="00314CBB" w:rsidP="003077B9">
      <w:pPr>
        <w:ind w:right="-1"/>
        <w:jc w:val="left"/>
        <w:rPr>
          <w:rFonts w:eastAsia="Arial" w:cs="Arial"/>
          <w:color w:val="000000"/>
        </w:rPr>
      </w:pPr>
    </w:p>
    <w:p w:rsidR="00314CBB" w:rsidRDefault="00314CBB" w:rsidP="003077B9">
      <w:pPr>
        <w:ind w:right="-1"/>
        <w:jc w:val="left"/>
        <w:rPr>
          <w:rFonts w:eastAsia="Arial" w:cs="Arial"/>
          <w:color w:val="000000"/>
        </w:rPr>
      </w:pPr>
    </w:p>
    <w:p w:rsidR="00314CBB" w:rsidRDefault="00314CBB" w:rsidP="003077B9">
      <w:pPr>
        <w:ind w:right="-1"/>
        <w:jc w:val="left"/>
        <w:rPr>
          <w:rFonts w:eastAsia="Arial" w:cs="Arial"/>
          <w:color w:val="000000"/>
        </w:rPr>
      </w:pPr>
    </w:p>
    <w:p w:rsidR="00314CBB" w:rsidRDefault="00314CBB" w:rsidP="003077B9">
      <w:pPr>
        <w:ind w:right="-1"/>
        <w:jc w:val="left"/>
        <w:rPr>
          <w:rFonts w:eastAsia="Arial" w:cs="Arial"/>
          <w:color w:val="000000"/>
        </w:rPr>
      </w:pPr>
    </w:p>
    <w:p w:rsidR="00314CBB" w:rsidRDefault="00314CBB" w:rsidP="003077B9">
      <w:pPr>
        <w:ind w:right="-1"/>
        <w:jc w:val="left"/>
        <w:rPr>
          <w:rFonts w:eastAsia="Arial" w:cs="Arial"/>
          <w:color w:val="000000"/>
        </w:rPr>
      </w:pPr>
    </w:p>
    <w:p w:rsidR="00314CBB" w:rsidRDefault="00314CBB" w:rsidP="003077B9">
      <w:pPr>
        <w:ind w:right="-1"/>
        <w:jc w:val="left"/>
        <w:rPr>
          <w:rFonts w:eastAsia="Arial" w:cs="Arial"/>
          <w:color w:val="000000"/>
        </w:rPr>
      </w:pPr>
    </w:p>
    <w:p w:rsidR="00201AA8" w:rsidRDefault="00201AA8" w:rsidP="003077B9">
      <w:pPr>
        <w:ind w:right="-1"/>
        <w:jc w:val="left"/>
        <w:rPr>
          <w:rFonts w:eastAsia="Arial" w:cs="Arial"/>
          <w:color w:val="000000"/>
        </w:rPr>
      </w:pPr>
    </w:p>
    <w:p w:rsidR="00201AA8" w:rsidRPr="00637D48" w:rsidRDefault="00201AA8" w:rsidP="003077B9">
      <w:pPr>
        <w:ind w:right="-1"/>
        <w:jc w:val="left"/>
        <w:rPr>
          <w:rFonts w:eastAsia="Arial" w:cs="Arial"/>
          <w:color w:val="000000"/>
        </w:rPr>
      </w:pPr>
    </w:p>
    <w:p w:rsidR="009B41BA" w:rsidRDefault="003077B9" w:rsidP="003077B9">
      <w:pPr>
        <w:pStyle w:val="Heading1"/>
        <w:rPr>
          <w:sz w:val="24"/>
          <w:szCs w:val="24"/>
        </w:rPr>
      </w:pPr>
      <w:bookmarkStart w:id="35" w:name="_Toc14350823"/>
      <w:r w:rsidRPr="00314CBB">
        <w:rPr>
          <w:sz w:val="24"/>
          <w:szCs w:val="24"/>
        </w:rPr>
        <w:t>GRAFIČKI PRILOZI</w:t>
      </w:r>
      <w:r w:rsidR="00201AA8">
        <w:rPr>
          <w:sz w:val="24"/>
          <w:szCs w:val="24"/>
        </w:rPr>
        <w:t xml:space="preserve"> ELABORATA</w:t>
      </w:r>
      <w:bookmarkEnd w:id="35"/>
    </w:p>
    <w:p w:rsidR="00201AA8" w:rsidRDefault="00201AA8" w:rsidP="00201AA8"/>
    <w:p w:rsidR="00201AA8" w:rsidRDefault="00201AA8" w:rsidP="00201AA8"/>
    <w:p w:rsidR="00201AA8" w:rsidRPr="00201AA8" w:rsidRDefault="00201AA8" w:rsidP="00201AA8">
      <w:pPr>
        <w:pStyle w:val="ListParagraph"/>
        <w:numPr>
          <w:ilvl w:val="0"/>
          <w:numId w:val="31"/>
        </w:numPr>
        <w:rPr>
          <w:sz w:val="22"/>
          <w:szCs w:val="22"/>
          <w:u w:val="single"/>
        </w:rPr>
      </w:pPr>
      <w:r w:rsidRPr="00201AA8">
        <w:rPr>
          <w:sz w:val="22"/>
          <w:szCs w:val="22"/>
          <w:u w:val="single"/>
        </w:rPr>
        <w:t xml:space="preserve">List 0 </w:t>
      </w:r>
      <w:r w:rsidRPr="00201AA8">
        <w:rPr>
          <w:sz w:val="22"/>
          <w:szCs w:val="22"/>
        </w:rPr>
        <w:t>- Situacija</w:t>
      </w:r>
    </w:p>
    <w:p w:rsidR="00201AA8" w:rsidRPr="00201AA8" w:rsidRDefault="00201AA8" w:rsidP="00201AA8">
      <w:pPr>
        <w:pStyle w:val="ListParagraph"/>
        <w:numPr>
          <w:ilvl w:val="0"/>
          <w:numId w:val="31"/>
        </w:numPr>
        <w:rPr>
          <w:sz w:val="22"/>
          <w:szCs w:val="22"/>
          <w:u w:val="single"/>
        </w:rPr>
      </w:pPr>
      <w:r w:rsidRPr="00201AA8">
        <w:rPr>
          <w:sz w:val="22"/>
          <w:szCs w:val="22"/>
          <w:u w:val="single"/>
        </w:rPr>
        <w:t>List 1</w:t>
      </w:r>
      <w:r>
        <w:rPr>
          <w:sz w:val="22"/>
          <w:szCs w:val="22"/>
        </w:rPr>
        <w:t xml:space="preserve"> - Prikaz dogradnje</w:t>
      </w:r>
    </w:p>
    <w:p w:rsidR="00201AA8" w:rsidRPr="00201AA8" w:rsidRDefault="00201AA8" w:rsidP="00201AA8">
      <w:pPr>
        <w:pStyle w:val="ListParagraph"/>
        <w:numPr>
          <w:ilvl w:val="0"/>
          <w:numId w:val="31"/>
        </w:numPr>
        <w:rPr>
          <w:sz w:val="22"/>
          <w:szCs w:val="22"/>
          <w:u w:val="single"/>
        </w:rPr>
      </w:pPr>
      <w:r w:rsidRPr="00201AA8">
        <w:rPr>
          <w:sz w:val="22"/>
          <w:szCs w:val="22"/>
          <w:u w:val="single"/>
        </w:rPr>
        <w:t>List 2</w:t>
      </w:r>
      <w:r>
        <w:rPr>
          <w:sz w:val="22"/>
          <w:szCs w:val="22"/>
        </w:rPr>
        <w:t xml:space="preserve"> - Tlocrt dogradnje 1</w:t>
      </w:r>
    </w:p>
    <w:p w:rsidR="00201AA8" w:rsidRPr="00201AA8" w:rsidRDefault="00201AA8" w:rsidP="00201AA8">
      <w:pPr>
        <w:pStyle w:val="ListParagraph"/>
        <w:numPr>
          <w:ilvl w:val="0"/>
          <w:numId w:val="31"/>
        </w:numPr>
        <w:rPr>
          <w:sz w:val="22"/>
          <w:szCs w:val="22"/>
          <w:u w:val="single"/>
        </w:rPr>
      </w:pPr>
      <w:r w:rsidRPr="00201AA8">
        <w:rPr>
          <w:sz w:val="22"/>
          <w:szCs w:val="22"/>
          <w:u w:val="single"/>
        </w:rPr>
        <w:t>List 3</w:t>
      </w:r>
      <w:r>
        <w:rPr>
          <w:sz w:val="22"/>
          <w:szCs w:val="22"/>
        </w:rPr>
        <w:t xml:space="preserve"> - Tlocrt dogradnje 2</w:t>
      </w:r>
    </w:p>
    <w:p w:rsidR="00201AA8" w:rsidRPr="00201AA8" w:rsidRDefault="00201AA8" w:rsidP="00201AA8">
      <w:pPr>
        <w:pStyle w:val="ListParagraph"/>
        <w:numPr>
          <w:ilvl w:val="0"/>
          <w:numId w:val="31"/>
        </w:numPr>
        <w:rPr>
          <w:sz w:val="22"/>
          <w:szCs w:val="22"/>
          <w:u w:val="single"/>
        </w:rPr>
      </w:pPr>
      <w:r w:rsidRPr="00201AA8">
        <w:rPr>
          <w:sz w:val="22"/>
          <w:szCs w:val="22"/>
          <w:u w:val="single"/>
        </w:rPr>
        <w:t>List 4</w:t>
      </w:r>
      <w:r>
        <w:rPr>
          <w:sz w:val="22"/>
          <w:szCs w:val="22"/>
        </w:rPr>
        <w:t xml:space="preserve"> - Tlocrt krovnih ploha</w:t>
      </w:r>
    </w:p>
    <w:p w:rsidR="00201AA8" w:rsidRPr="00201AA8" w:rsidRDefault="00201AA8" w:rsidP="00201AA8">
      <w:pPr>
        <w:pStyle w:val="ListParagraph"/>
        <w:numPr>
          <w:ilvl w:val="0"/>
          <w:numId w:val="31"/>
        </w:numPr>
        <w:rPr>
          <w:sz w:val="22"/>
          <w:szCs w:val="22"/>
          <w:u w:val="single"/>
        </w:rPr>
      </w:pPr>
      <w:r w:rsidRPr="00201AA8">
        <w:rPr>
          <w:sz w:val="22"/>
          <w:szCs w:val="22"/>
          <w:u w:val="single"/>
        </w:rPr>
        <w:t>List 5</w:t>
      </w:r>
      <w:r>
        <w:rPr>
          <w:sz w:val="22"/>
          <w:szCs w:val="22"/>
        </w:rPr>
        <w:t xml:space="preserve"> - Presjeci dogradnja</w:t>
      </w:r>
    </w:p>
    <w:p w:rsidR="00201AA8" w:rsidRPr="00201AA8" w:rsidRDefault="00201AA8" w:rsidP="00201AA8">
      <w:pPr>
        <w:pStyle w:val="ListParagraph"/>
        <w:numPr>
          <w:ilvl w:val="0"/>
          <w:numId w:val="31"/>
        </w:numPr>
        <w:rPr>
          <w:sz w:val="22"/>
          <w:szCs w:val="22"/>
          <w:u w:val="single"/>
        </w:rPr>
      </w:pPr>
      <w:r w:rsidRPr="00201AA8">
        <w:rPr>
          <w:sz w:val="22"/>
          <w:szCs w:val="22"/>
          <w:u w:val="single"/>
        </w:rPr>
        <w:t>List 6</w:t>
      </w:r>
      <w:r>
        <w:rPr>
          <w:sz w:val="22"/>
          <w:szCs w:val="22"/>
        </w:rPr>
        <w:t xml:space="preserve"> - Pročelja</w:t>
      </w:r>
      <w:r w:rsidR="004A13F2">
        <w:rPr>
          <w:sz w:val="22"/>
          <w:szCs w:val="22"/>
        </w:rPr>
        <w:t xml:space="preserve"> sa dogradnjom</w:t>
      </w:r>
    </w:p>
    <w:p w:rsidR="000E394C" w:rsidRDefault="000E394C" w:rsidP="000E394C"/>
    <w:p w:rsidR="00B61543" w:rsidRDefault="00B61543" w:rsidP="000E394C"/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1D2DFF">
      <w:pPr>
        <w:pStyle w:val="ListParagraph"/>
        <w:ind w:left="720"/>
      </w:pPr>
    </w:p>
    <w:p w:rsidR="0053339A" w:rsidRDefault="0053339A" w:rsidP="003003D9">
      <w:pPr>
        <w:pStyle w:val="ListParagraph"/>
        <w:ind w:left="720"/>
      </w:pPr>
    </w:p>
    <w:sectPr w:rsidR="0053339A" w:rsidSect="00D60C4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749" w:right="567" w:bottom="1418" w:left="1701" w:header="720" w:footer="81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358" w:rsidRDefault="00D62358">
      <w:r>
        <w:separator/>
      </w:r>
    </w:p>
  </w:endnote>
  <w:endnote w:type="continuationSeparator" w:id="0">
    <w:p w:rsidR="00D62358" w:rsidRDefault="00D62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58" w:rsidRDefault="00D62358">
    <w:pPr>
      <w:pStyle w:val="Footer"/>
      <w:ind w:right="360"/>
      <w:rPr>
        <w:rFonts w:ascii="Arial" w:hAnsi="Arial"/>
        <w:u w:val="single"/>
      </w:rPr>
    </w:pPr>
    <w:r>
      <w:rPr>
        <w:noProof/>
        <w:lang w:eastAsia="hr-HR"/>
      </w:rPr>
      <mc:AlternateContent>
        <mc:Choice Requires="wps">
          <w:drawing>
            <wp:anchor distT="0" distB="0" distL="0" distR="0" simplePos="0" relativeHeight="251656704" behindDoc="0" locked="0" layoutInCell="1" allowOverlap="1">
              <wp:simplePos x="0" y="0"/>
              <wp:positionH relativeFrom="page">
                <wp:posOffset>7072630</wp:posOffset>
              </wp:positionH>
              <wp:positionV relativeFrom="paragraph">
                <wp:posOffset>635</wp:posOffset>
              </wp:positionV>
              <wp:extent cx="127000" cy="146050"/>
              <wp:effectExtent l="5080" t="635" r="1270" b="5715"/>
              <wp:wrapSquare wrapText="largest"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2358" w:rsidRPr="00570979" w:rsidRDefault="00D62358">
                          <w:pPr>
                            <w:pStyle w:val="Footer"/>
                            <w:rPr>
                              <w:sz w:val="16"/>
                              <w:szCs w:val="16"/>
                            </w:rPr>
                          </w:pPr>
                          <w:r w:rsidRPr="00570979">
                            <w:rPr>
                              <w:rStyle w:val="PageNumber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70979">
                            <w:rPr>
                              <w:rStyle w:val="PageNumber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570979">
                            <w:rPr>
                              <w:rStyle w:val="PageNumber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F4AE4">
                            <w:rPr>
                              <w:rStyle w:val="PageNumber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70979">
                            <w:rPr>
                              <w:rStyle w:val="PageNumber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6.9pt;margin-top:.05pt;width:10pt;height:11.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" stroked="f">
              <v:fill opacity="0"/>
              <v:textbox inset="0,0,0,0">
                <w:txbxContent>
                  <w:p w:rsidR="00D62358" w:rsidRPr="00570979" w:rsidRDefault="00D62358">
                    <w:pPr>
                      <w:pStyle w:val="Footer"/>
                      <w:rPr>
                        <w:sz w:val="16"/>
                        <w:szCs w:val="16"/>
                      </w:rPr>
                    </w:pPr>
                    <w:r w:rsidRPr="00570979">
                      <w:rPr>
                        <w:rStyle w:val="PageNumber"/>
                        <w:sz w:val="16"/>
                        <w:szCs w:val="16"/>
                      </w:rPr>
                      <w:fldChar w:fldCharType="begin"/>
                    </w:r>
                    <w:r w:rsidRPr="00570979">
                      <w:rPr>
                        <w:rStyle w:val="PageNumber"/>
                        <w:sz w:val="16"/>
                        <w:szCs w:val="16"/>
                      </w:rPr>
                      <w:instrText xml:space="preserve"> PAGE </w:instrText>
                    </w:r>
                    <w:r w:rsidRPr="00570979">
                      <w:rPr>
                        <w:rStyle w:val="PageNumber"/>
                        <w:sz w:val="16"/>
                        <w:szCs w:val="16"/>
                      </w:rPr>
                      <w:fldChar w:fldCharType="separate"/>
                    </w:r>
                    <w:r w:rsidR="008F4AE4">
                      <w:rPr>
                        <w:rStyle w:val="PageNumber"/>
                        <w:noProof/>
                        <w:sz w:val="16"/>
                        <w:szCs w:val="16"/>
                      </w:rPr>
                      <w:t>2</w:t>
                    </w:r>
                    <w:r w:rsidRPr="00570979">
                      <w:rPr>
                        <w:rStyle w:val="PageNumber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rFonts w:ascii="Arial" w:hAnsi="Arial"/>
        <w:u w:val="single"/>
      </w:rPr>
      <w:tab/>
    </w:r>
    <w:r>
      <w:rPr>
        <w:rFonts w:ascii="Arial" w:hAnsi="Arial"/>
        <w:u w:val="single"/>
      </w:rPr>
      <w:tab/>
    </w:r>
  </w:p>
  <w:p w:rsidR="00D62358" w:rsidRDefault="00D62358">
    <w:pPr>
      <w:pStyle w:val="Footer"/>
      <w:jc w:val="center"/>
      <w:rPr>
        <w:rFonts w:cs="Arial"/>
        <w:sz w:val="16"/>
      </w:rPr>
    </w:pPr>
    <w:r>
      <w:rPr>
        <w:rFonts w:cs="Arial"/>
        <w:sz w:val="16"/>
      </w:rPr>
      <w:t xml:space="preserve">TRANSEPT </w:t>
    </w:r>
    <w:r>
      <w:rPr>
        <w:rFonts w:cs="Arial"/>
        <w:sz w:val="16"/>
      </w:rPr>
      <w:t xml:space="preserve">STUDIO </w:t>
    </w:r>
    <w:r w:rsidRPr="00570979">
      <w:rPr>
        <w:rFonts w:cs="Arial"/>
        <w:sz w:val="16"/>
      </w:rPr>
      <w:t>d.o.o.</w:t>
    </w:r>
    <w:r>
      <w:rPr>
        <w:rFonts w:cs="Arial"/>
        <w:sz w:val="16"/>
      </w:rPr>
      <w:t xml:space="preserve"> </w:t>
    </w:r>
    <w:r w:rsidRPr="00570979">
      <w:rPr>
        <w:rFonts w:cs="Arial"/>
        <w:sz w:val="16"/>
      </w:rPr>
      <w:t>za arhitekturu, graditeljstvo i usluge</w:t>
    </w:r>
  </w:p>
  <w:p w:rsidR="00D62358" w:rsidRPr="00570979" w:rsidRDefault="00D62358">
    <w:pPr>
      <w:pStyle w:val="Footer"/>
      <w:jc w:val="center"/>
      <w:rPr>
        <w:rFonts w:cs="Arial"/>
        <w:sz w:val="16"/>
      </w:rPr>
    </w:pPr>
    <w:r w:rsidRPr="00A60390">
      <w:rPr>
        <w:sz w:val="16"/>
      </w:rPr>
      <w:t xml:space="preserve"> </w:t>
    </w:r>
    <w:r w:rsidRPr="00A60390">
      <w:rPr>
        <w:rFonts w:cs="Arial"/>
        <w:sz w:val="16"/>
      </w:rPr>
      <w:t>Ivanić-Grad, Franje Jurinca 7</w:t>
    </w:r>
    <w:r>
      <w:rPr>
        <w:rFonts w:cs="Arial"/>
        <w:sz w:val="16"/>
      </w:rPr>
      <w:t xml:space="preserve">        </w:t>
    </w:r>
    <w:r w:rsidRPr="00A60390">
      <w:rPr>
        <w:rFonts w:cs="Arial"/>
        <w:sz w:val="16"/>
      </w:rPr>
      <w:t xml:space="preserve">OIB:06528591670        Tel: 091 </w:t>
    </w:r>
    <w:r>
      <w:rPr>
        <w:rFonts w:cs="Arial"/>
        <w:sz w:val="16"/>
      </w:rPr>
      <w:t>2999 986</w:t>
    </w:r>
  </w:p>
  <w:p w:rsidR="00D62358" w:rsidRDefault="00D623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58" w:rsidRPr="00842181" w:rsidRDefault="00D62358" w:rsidP="00842181">
    <w:pPr>
      <w:pStyle w:val="Footer"/>
      <w:rPr>
        <w:u w:val="single"/>
      </w:rPr>
    </w:pPr>
    <w:r>
      <w:rPr>
        <w:noProof/>
        <w:lang w:eastAsia="hr-HR"/>
      </w:rPr>
      <mc:AlternateContent>
        <mc:Choice Requires="wps">
          <w:drawing>
            <wp:anchor distT="0" distB="0" distL="0" distR="0" simplePos="0" relativeHeight="251694080" behindDoc="0" locked="0" layoutInCell="1" allowOverlap="1">
              <wp:simplePos x="0" y="0"/>
              <wp:positionH relativeFrom="page">
                <wp:posOffset>7072630</wp:posOffset>
              </wp:positionH>
              <wp:positionV relativeFrom="paragraph">
                <wp:posOffset>635</wp:posOffset>
              </wp:positionV>
              <wp:extent cx="127000" cy="146050"/>
              <wp:effectExtent l="5080" t="635" r="1270" b="5715"/>
              <wp:wrapSquare wrapText="largest"/>
              <wp:docPr id="8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2358" w:rsidRPr="00570979" w:rsidRDefault="00D62358" w:rsidP="00842181">
                          <w:pPr>
                            <w:pStyle w:val="Footer"/>
                            <w:rPr>
                              <w:sz w:val="16"/>
                              <w:szCs w:val="16"/>
                            </w:rPr>
                          </w:pPr>
                          <w:r w:rsidRPr="00570979">
                            <w:rPr>
                              <w:rStyle w:val="PageNumber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70979">
                            <w:rPr>
                              <w:rStyle w:val="PageNumber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570979">
                            <w:rPr>
                              <w:rStyle w:val="PageNumber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F4AE4">
                            <w:rPr>
                              <w:rStyle w:val="PageNumber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70979">
                            <w:rPr>
                              <w:rStyle w:val="PageNumber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left:0;text-align:left;margin-left:556.9pt;margin-top:.05pt;width:10pt;height:11.5pt;z-index: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" stroked="f">
              <v:fill opacity="0"/>
              <v:textbox inset="0,0,0,0">
                <w:txbxContent>
                  <w:p w:rsidR="00D62358" w:rsidRPr="00570979" w:rsidRDefault="00D62358" w:rsidP="00842181">
                    <w:pPr>
                      <w:pStyle w:val="Footer"/>
                      <w:rPr>
                        <w:sz w:val="16"/>
                        <w:szCs w:val="16"/>
                      </w:rPr>
                    </w:pPr>
                    <w:r w:rsidRPr="00570979">
                      <w:rPr>
                        <w:rStyle w:val="PageNumber"/>
                        <w:sz w:val="16"/>
                        <w:szCs w:val="16"/>
                      </w:rPr>
                      <w:fldChar w:fldCharType="begin"/>
                    </w:r>
                    <w:r w:rsidRPr="00570979">
                      <w:rPr>
                        <w:rStyle w:val="PageNumber"/>
                        <w:sz w:val="16"/>
                        <w:szCs w:val="16"/>
                      </w:rPr>
                      <w:instrText xml:space="preserve"> PAGE </w:instrText>
                    </w:r>
                    <w:r w:rsidRPr="00570979">
                      <w:rPr>
                        <w:rStyle w:val="PageNumber"/>
                        <w:sz w:val="16"/>
                        <w:szCs w:val="16"/>
                      </w:rPr>
                      <w:fldChar w:fldCharType="separate"/>
                    </w:r>
                    <w:r w:rsidR="008F4AE4">
                      <w:rPr>
                        <w:rStyle w:val="PageNumber"/>
                        <w:noProof/>
                        <w:sz w:val="16"/>
                        <w:szCs w:val="16"/>
                      </w:rPr>
                      <w:t>1</w:t>
                    </w:r>
                    <w:r w:rsidRPr="00570979">
                      <w:rPr>
                        <w:rStyle w:val="PageNumber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Pr="00842181">
      <w:rPr>
        <w:u w:val="single"/>
      </w:rPr>
      <w:tab/>
    </w:r>
    <w:r w:rsidRPr="00842181">
      <w:rPr>
        <w:u w:val="single"/>
      </w:rPr>
      <w:tab/>
    </w:r>
  </w:p>
  <w:p w:rsidR="00D62358" w:rsidRPr="00842181" w:rsidRDefault="00D62358" w:rsidP="00842181">
    <w:pPr>
      <w:pStyle w:val="Footer"/>
      <w:jc w:val="center"/>
    </w:pPr>
    <w:r w:rsidRPr="00842181">
      <w:t xml:space="preserve">TRANSEPT </w:t>
    </w:r>
    <w:r w:rsidRPr="00842181">
      <w:t>STUDIO d.o.o.za arhitekturu, graditeljstvo i usluge</w:t>
    </w:r>
  </w:p>
  <w:p w:rsidR="00D62358" w:rsidRDefault="00D62358" w:rsidP="00842181">
    <w:pPr>
      <w:pStyle w:val="Footer"/>
      <w:jc w:val="center"/>
    </w:pPr>
    <w:r w:rsidRPr="00842181">
      <w:t>Ivanić-Grad, Franje Jurinca 7        OIB:06528591670        Tel: 091 2999 986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358" w:rsidRDefault="00D62358">
      <w:r>
        <w:separator/>
      </w:r>
    </w:p>
  </w:footnote>
  <w:footnote w:type="continuationSeparator" w:id="0">
    <w:p w:rsidR="00D62358" w:rsidRDefault="00D62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794"/>
      <w:gridCol w:w="1276"/>
      <w:gridCol w:w="4536"/>
    </w:tblGrid>
    <w:tr w:rsidR="00D62358" w:rsidTr="00D60C4F">
      <w:trPr>
        <w:trHeight w:val="284"/>
      </w:trPr>
      <w:tc>
        <w:tcPr>
          <w:tcW w:w="3794" w:type="dxa"/>
          <w:vMerge w:val="restart"/>
        </w:tcPr>
        <w:p w:rsidR="00D62358" w:rsidRDefault="00D62358" w:rsidP="00D60C4F">
          <w:pPr>
            <w:pStyle w:val="Header"/>
            <w:tabs>
              <w:tab w:val="clear" w:pos="4153"/>
              <w:tab w:val="center" w:pos="3686"/>
            </w:tabs>
            <w:ind w:right="360"/>
            <w:rPr>
              <w:rFonts w:ascii="Arial" w:hAnsi="Arial"/>
              <w:b/>
              <w:sz w:val="16"/>
            </w:rPr>
          </w:pPr>
          <w:r w:rsidRPr="00854C0F">
            <w:rPr>
              <w:rFonts w:ascii="Arial" w:hAnsi="Arial"/>
              <w:b/>
              <w:noProof/>
              <w:sz w:val="16"/>
              <w:lang w:eastAsia="hr-HR"/>
            </w:rPr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115570</wp:posOffset>
                </wp:positionV>
                <wp:extent cx="1857375" cy="791210"/>
                <wp:effectExtent l="19050" t="0" r="9525" b="0"/>
                <wp:wrapSquare wrapText="bothSides"/>
                <wp:docPr id="2" name="Picture 0" descr="logo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jpg.jpg"/>
                        <pic:cNvPicPr/>
                      </pic:nvPicPr>
                      <pic:blipFill>
                        <a:blip r:embed="rId1" cstate="print">
                          <a:grayscl/>
                          <a:lum/>
                        </a:blip>
                        <a:srcRect l="3929" t="18450" r="4164" b="324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7375" cy="791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/>
              <w:b/>
              <w:sz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ab/>
          </w:r>
        </w:p>
      </w:tc>
      <w:tc>
        <w:tcPr>
          <w:tcW w:w="1276" w:type="dxa"/>
          <w:tcBorders>
            <w:right w:val="single" w:sz="4" w:space="0" w:color="auto"/>
          </w:tcBorders>
        </w:tcPr>
        <w:p w:rsidR="00D62358" w:rsidRPr="00D60C4F" w:rsidRDefault="00D62358" w:rsidP="00D60C4F">
          <w:pPr>
            <w:jc w:val="right"/>
            <w:rPr>
              <w:rFonts w:cs="Arial"/>
              <w:b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INVESTITOR:</w:t>
          </w:r>
        </w:p>
      </w:tc>
      <w:tc>
        <w:tcPr>
          <w:tcW w:w="4536" w:type="dxa"/>
          <w:tcBorders>
            <w:left w:val="single" w:sz="4" w:space="0" w:color="auto"/>
          </w:tcBorders>
        </w:tcPr>
        <w:p w:rsidR="00D62358" w:rsidRPr="00D60C4F" w:rsidRDefault="00D62358" w:rsidP="00D60C4F">
          <w:pPr>
            <w:ind w:left="33" w:right="424"/>
            <w:rPr>
              <w:rFonts w:cs="Arial"/>
              <w:b/>
              <w:sz w:val="12"/>
              <w:szCs w:val="12"/>
            </w:rPr>
          </w:pPr>
          <w:r>
            <w:rPr>
              <w:rFonts w:cs="Arial"/>
              <w:b/>
              <w:sz w:val="12"/>
              <w:szCs w:val="12"/>
            </w:rPr>
            <w:t>Grad Ivanić Grad</w:t>
          </w:r>
        </w:p>
        <w:p w:rsidR="00D62358" w:rsidRDefault="00D62358" w:rsidP="00D60C4F">
          <w:pPr>
            <w:ind w:left="33" w:right="424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Park hrvatskih branitelja 1</w:t>
          </w:r>
        </w:p>
        <w:p w:rsidR="00D62358" w:rsidRPr="00D60C4F" w:rsidRDefault="00D62358" w:rsidP="00D60C4F">
          <w:pPr>
            <w:ind w:left="33" w:right="424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OIB: 19580324382</w:t>
          </w:r>
        </w:p>
      </w:tc>
    </w:tr>
    <w:tr w:rsidR="00D62358" w:rsidTr="00D60C4F">
      <w:trPr>
        <w:trHeight w:val="267"/>
      </w:trPr>
      <w:tc>
        <w:tcPr>
          <w:tcW w:w="3794" w:type="dxa"/>
          <w:vMerge/>
        </w:tcPr>
        <w:p w:rsidR="00D62358" w:rsidRPr="00854C0F" w:rsidRDefault="00D62358" w:rsidP="00D60C4F">
          <w:pPr>
            <w:pStyle w:val="Header"/>
            <w:tabs>
              <w:tab w:val="clear" w:pos="4153"/>
              <w:tab w:val="center" w:pos="3686"/>
            </w:tabs>
            <w:ind w:right="360"/>
            <w:rPr>
              <w:rFonts w:ascii="Arial" w:hAnsi="Arial"/>
              <w:b/>
              <w:sz w:val="16"/>
            </w:rPr>
          </w:pPr>
        </w:p>
      </w:tc>
      <w:tc>
        <w:tcPr>
          <w:tcW w:w="1276" w:type="dxa"/>
          <w:tcBorders>
            <w:right w:val="single" w:sz="4" w:space="0" w:color="auto"/>
          </w:tcBorders>
        </w:tcPr>
        <w:p w:rsidR="00D62358" w:rsidRPr="00D60C4F" w:rsidRDefault="00D62358" w:rsidP="00D60C4F">
          <w:pPr>
            <w:jc w:val="right"/>
            <w:rPr>
              <w:rFonts w:cs="Arial"/>
              <w:b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GRAĐEVINA:</w:t>
          </w:r>
        </w:p>
      </w:tc>
      <w:tc>
        <w:tcPr>
          <w:tcW w:w="4536" w:type="dxa"/>
          <w:tcBorders>
            <w:left w:val="single" w:sz="4" w:space="0" w:color="auto"/>
          </w:tcBorders>
        </w:tcPr>
        <w:p w:rsidR="00D62358" w:rsidRPr="00D60C4F" w:rsidRDefault="00D62358" w:rsidP="00A51E78">
          <w:pPr>
            <w:ind w:left="33" w:right="424"/>
            <w:rPr>
              <w:rFonts w:cs="Arial"/>
              <w:b/>
              <w:sz w:val="12"/>
              <w:szCs w:val="12"/>
            </w:rPr>
          </w:pPr>
          <w:r>
            <w:rPr>
              <w:rFonts w:cs="Arial"/>
              <w:b/>
              <w:sz w:val="12"/>
              <w:szCs w:val="12"/>
            </w:rPr>
            <w:t>Rekonstrukcija i dogradnja zgrade dječjeg vrtića u Ivanić-Gradu (objekt Livada na Žeravincu)</w:t>
          </w:r>
        </w:p>
      </w:tc>
    </w:tr>
    <w:tr w:rsidR="00D62358" w:rsidTr="00D60C4F">
      <w:trPr>
        <w:trHeight w:val="199"/>
      </w:trPr>
      <w:tc>
        <w:tcPr>
          <w:tcW w:w="3794" w:type="dxa"/>
          <w:vMerge/>
        </w:tcPr>
        <w:p w:rsidR="00D62358" w:rsidRPr="002A3B2C" w:rsidRDefault="00D62358" w:rsidP="00D60C4F">
          <w:pPr>
            <w:pStyle w:val="Header"/>
            <w:ind w:right="34"/>
            <w:jc w:val="center"/>
            <w:rPr>
              <w:b/>
              <w:sz w:val="16"/>
            </w:rPr>
          </w:pPr>
        </w:p>
      </w:tc>
      <w:tc>
        <w:tcPr>
          <w:tcW w:w="1276" w:type="dxa"/>
          <w:tcBorders>
            <w:right w:val="single" w:sz="4" w:space="0" w:color="auto"/>
          </w:tcBorders>
        </w:tcPr>
        <w:p w:rsidR="00D62358" w:rsidRPr="00D60C4F" w:rsidRDefault="00D62358" w:rsidP="00D60C4F">
          <w:pPr>
            <w:jc w:val="right"/>
            <w:rPr>
              <w:rFonts w:cs="Arial"/>
              <w:b/>
              <w:sz w:val="12"/>
              <w:szCs w:val="12"/>
            </w:rPr>
          </w:pPr>
          <w:r w:rsidRPr="00D60C4F">
            <w:rPr>
              <w:rFonts w:cs="Arial"/>
              <w:sz w:val="12"/>
              <w:szCs w:val="12"/>
            </w:rPr>
            <w:t>LOKACIJA</w:t>
          </w:r>
          <w:r>
            <w:rPr>
              <w:rFonts w:cs="Arial"/>
              <w:sz w:val="12"/>
              <w:szCs w:val="12"/>
            </w:rPr>
            <w:t>:</w:t>
          </w:r>
        </w:p>
      </w:tc>
      <w:tc>
        <w:tcPr>
          <w:tcW w:w="4536" w:type="dxa"/>
          <w:tcBorders>
            <w:left w:val="single" w:sz="4" w:space="0" w:color="auto"/>
          </w:tcBorders>
        </w:tcPr>
        <w:p w:rsidR="00D62358" w:rsidRDefault="00D62358" w:rsidP="00D60C4F">
          <w:pPr>
            <w:ind w:left="33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Ulica Milke Trnine 2, 10310 Ivanić Grad</w:t>
          </w:r>
        </w:p>
        <w:p w:rsidR="00D62358" w:rsidRPr="002A4D2A" w:rsidRDefault="00D62358" w:rsidP="005672A4">
          <w:pPr>
            <w:ind w:left="33"/>
            <w:rPr>
              <w:rFonts w:cs="Arial"/>
              <w:color w:val="000000" w:themeColor="text1"/>
              <w:sz w:val="12"/>
              <w:szCs w:val="12"/>
            </w:rPr>
          </w:pPr>
          <w:r w:rsidRPr="002A4D2A">
            <w:rPr>
              <w:rFonts w:cs="Arial"/>
              <w:color w:val="000000" w:themeColor="text1"/>
              <w:sz w:val="12"/>
              <w:szCs w:val="12"/>
            </w:rPr>
            <w:t xml:space="preserve">k.č.br. </w:t>
          </w:r>
          <w:r>
            <w:rPr>
              <w:rFonts w:cs="Arial"/>
              <w:color w:val="000000" w:themeColor="text1"/>
              <w:sz w:val="12"/>
              <w:szCs w:val="12"/>
            </w:rPr>
            <w:t>1238, k.o. Ivanić Grad</w:t>
          </w:r>
        </w:p>
      </w:tc>
    </w:tr>
    <w:tr w:rsidR="00D62358" w:rsidTr="00D60C4F">
      <w:trPr>
        <w:trHeight w:val="262"/>
      </w:trPr>
      <w:tc>
        <w:tcPr>
          <w:tcW w:w="3794" w:type="dxa"/>
          <w:vMerge/>
        </w:tcPr>
        <w:p w:rsidR="00D62358" w:rsidRPr="002A3B2C" w:rsidRDefault="00D62358" w:rsidP="00D60C4F">
          <w:pPr>
            <w:pStyle w:val="Header"/>
            <w:ind w:right="34"/>
            <w:jc w:val="center"/>
            <w:rPr>
              <w:b/>
              <w:sz w:val="16"/>
            </w:rPr>
          </w:pPr>
        </w:p>
      </w:tc>
      <w:tc>
        <w:tcPr>
          <w:tcW w:w="1276" w:type="dxa"/>
          <w:tcBorders>
            <w:right w:val="single" w:sz="4" w:space="0" w:color="auto"/>
          </w:tcBorders>
        </w:tcPr>
        <w:p w:rsidR="00D62358" w:rsidRPr="00D60C4F" w:rsidRDefault="00D62358" w:rsidP="00D60C4F">
          <w:pPr>
            <w:jc w:val="right"/>
            <w:rPr>
              <w:rFonts w:cs="Arial"/>
              <w:b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PREDMET:</w:t>
          </w:r>
        </w:p>
      </w:tc>
      <w:tc>
        <w:tcPr>
          <w:tcW w:w="4536" w:type="dxa"/>
          <w:tcBorders>
            <w:left w:val="single" w:sz="4" w:space="0" w:color="auto"/>
          </w:tcBorders>
        </w:tcPr>
        <w:p w:rsidR="00D62358" w:rsidRPr="00D60C4F" w:rsidRDefault="00D62358" w:rsidP="00D60C4F">
          <w:pPr>
            <w:ind w:left="33" w:right="424"/>
            <w:rPr>
              <w:rFonts w:cs="Arial"/>
              <w:b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ELABORAT ZAŠTITE NA RADU</w:t>
          </w:r>
        </w:p>
      </w:tc>
    </w:tr>
    <w:tr w:rsidR="00D62358" w:rsidTr="00D60C4F">
      <w:trPr>
        <w:trHeight w:val="250"/>
      </w:trPr>
      <w:tc>
        <w:tcPr>
          <w:tcW w:w="3794" w:type="dxa"/>
          <w:vMerge/>
        </w:tcPr>
        <w:p w:rsidR="00D62358" w:rsidRPr="002A3B2C" w:rsidRDefault="00D62358" w:rsidP="00D60C4F">
          <w:pPr>
            <w:pStyle w:val="Header"/>
            <w:ind w:right="34"/>
            <w:rPr>
              <w:sz w:val="16"/>
            </w:rPr>
          </w:pPr>
        </w:p>
      </w:tc>
      <w:tc>
        <w:tcPr>
          <w:tcW w:w="1276" w:type="dxa"/>
          <w:tcBorders>
            <w:right w:val="single" w:sz="4" w:space="0" w:color="auto"/>
          </w:tcBorders>
        </w:tcPr>
        <w:p w:rsidR="00D62358" w:rsidRPr="00D60C4F" w:rsidRDefault="00D62358" w:rsidP="00D60C4F">
          <w:pPr>
            <w:jc w:val="right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ZOP:</w:t>
          </w:r>
        </w:p>
      </w:tc>
      <w:tc>
        <w:tcPr>
          <w:tcW w:w="4536" w:type="dxa"/>
          <w:tcBorders>
            <w:left w:val="single" w:sz="4" w:space="0" w:color="auto"/>
          </w:tcBorders>
        </w:tcPr>
        <w:p w:rsidR="00D62358" w:rsidRPr="00D60C4F" w:rsidRDefault="00D62358" w:rsidP="00C61D3F">
          <w:pPr>
            <w:ind w:left="33" w:right="424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016-2018-P</w:t>
          </w:r>
        </w:p>
      </w:tc>
    </w:tr>
  </w:tbl>
  <w:p w:rsidR="00D62358" w:rsidRPr="008A20C4" w:rsidRDefault="00D62358">
    <w:pPr>
      <w:pStyle w:val="Header"/>
      <w:rPr>
        <w:rFonts w:ascii="Arial" w:hAnsi="Arial"/>
        <w:b/>
        <w:i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58" w:rsidRPr="00520B63" w:rsidRDefault="00D62358" w:rsidP="00520B63">
    <w:pPr>
      <w:pStyle w:val="Header"/>
      <w:tabs>
        <w:tab w:val="clear" w:pos="8306"/>
        <w:tab w:val="right" w:pos="9639"/>
      </w:tabs>
      <w:rPr>
        <w:u w:val="single"/>
      </w:rPr>
    </w:pPr>
    <w:r>
      <w:rPr>
        <w:noProof/>
        <w:lang w:eastAsia="hr-HR"/>
      </w:rPr>
      <w:drawing>
        <wp:anchor distT="0" distB="0" distL="114300" distR="114300" simplePos="0" relativeHeight="251687936" behindDoc="0" locked="0" layoutInCell="1" allowOverlap="1">
          <wp:simplePos x="0" y="0"/>
          <wp:positionH relativeFrom="column">
            <wp:posOffset>173990</wp:posOffset>
          </wp:positionH>
          <wp:positionV relativeFrom="paragraph">
            <wp:posOffset>-41275</wp:posOffset>
          </wp:positionV>
          <wp:extent cx="1966595" cy="920750"/>
          <wp:effectExtent l="19050" t="0" r="0" b="0"/>
          <wp:wrapSquare wrapText="bothSides"/>
          <wp:docPr id="27" name="Picture 0" descr="logo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jpg.jpg"/>
                  <pic:cNvPicPr/>
                </pic:nvPicPr>
                <pic:blipFill>
                  <a:blip r:embed="rId1" cstate="print"/>
                  <a:srcRect l="3927" t="13546" r="3490" b="32640"/>
                  <a:stretch>
                    <a:fillRect/>
                  </a:stretch>
                </pic:blipFill>
                <pic:spPr>
                  <a:xfrm>
                    <a:off x="0" y="0"/>
                    <a:ext cx="1966595" cy="920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0" distR="0" simplePos="0" relativeHeight="251689984" behindDoc="0" locked="0" layoutInCell="1" allowOverlap="1">
              <wp:simplePos x="0" y="0"/>
              <wp:positionH relativeFrom="page">
                <wp:posOffset>7072630</wp:posOffset>
              </wp:positionH>
              <wp:positionV relativeFrom="paragraph">
                <wp:posOffset>635</wp:posOffset>
              </wp:positionV>
              <wp:extent cx="127000" cy="146050"/>
              <wp:effectExtent l="5080" t="635" r="1270" b="5715"/>
              <wp:wrapSquare wrapText="largest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2358" w:rsidRPr="00570979" w:rsidRDefault="00D62358" w:rsidP="00520B63">
                          <w:pPr>
                            <w:pStyle w:val="Foo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556.9pt;margin-top:.05pt;width:10pt;height:11.5pt;z-index: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" stroked="f">
              <v:fill opacity="0"/>
              <v:textbox inset="0,0,0,0">
                <w:txbxContent>
                  <w:p w:rsidR="00D62358" w:rsidRPr="00570979" w:rsidRDefault="00D62358" w:rsidP="00520B63">
                    <w:pPr>
                      <w:pStyle w:val="Foo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D62358" w:rsidRPr="00520B63" w:rsidRDefault="00D62358" w:rsidP="0038567A">
    <w:pPr>
      <w:pStyle w:val="Header"/>
      <w:spacing w:line="360" w:lineRule="auto"/>
      <w:ind w:left="3969"/>
    </w:pPr>
    <w:r>
      <w:t xml:space="preserve">TRANSEPT </w:t>
    </w:r>
    <w:r>
      <w:t xml:space="preserve">STUDIO </w:t>
    </w:r>
    <w:r w:rsidRPr="00520B63">
      <w:t>d.o.o.</w:t>
    </w:r>
    <w:r>
      <w:t xml:space="preserve"> </w:t>
    </w:r>
    <w:r w:rsidRPr="00520B63">
      <w:t>za arhitekturu, graditeljstvo i usluge</w:t>
    </w:r>
  </w:p>
  <w:p w:rsidR="00D62358" w:rsidRDefault="00D62358" w:rsidP="0038567A">
    <w:pPr>
      <w:pStyle w:val="Header"/>
      <w:spacing w:line="360" w:lineRule="auto"/>
      <w:ind w:left="3969"/>
    </w:pPr>
    <w:r w:rsidRPr="00520B63">
      <w:t xml:space="preserve"> </w:t>
    </w:r>
    <w:r>
      <w:t xml:space="preserve">10310  </w:t>
    </w:r>
    <w:r w:rsidRPr="00520B63">
      <w:t xml:space="preserve">Ivanić-Grad, </w:t>
    </w:r>
    <w:r>
      <w:t xml:space="preserve">     </w:t>
    </w:r>
    <w:r w:rsidRPr="00520B63">
      <w:t xml:space="preserve">Franje Jurinca 7  </w:t>
    </w:r>
    <w:r>
      <w:t xml:space="preserve">              </w:t>
    </w:r>
  </w:p>
  <w:p w:rsidR="00D62358" w:rsidRPr="00520B63" w:rsidRDefault="00D62358" w:rsidP="0038567A">
    <w:pPr>
      <w:pStyle w:val="Header"/>
      <w:spacing w:line="360" w:lineRule="auto"/>
      <w:ind w:left="3969"/>
    </w:pPr>
    <w:r>
      <w:t xml:space="preserve"> </w:t>
    </w:r>
    <w:r w:rsidRPr="00520B63">
      <w:t xml:space="preserve">OIB:06528591670 </w:t>
    </w:r>
    <w:r>
      <w:t xml:space="preserve">  </w:t>
    </w:r>
    <w:r w:rsidRPr="00520B63">
      <w:t xml:space="preserve"> Tel: 091 </w:t>
    </w:r>
    <w:r>
      <w:t>2999 986</w:t>
    </w:r>
  </w:p>
  <w:p w:rsidR="00D62358" w:rsidRDefault="00D623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53A03F4"/>
    <w:lvl w:ilvl="0">
      <w:start w:val="1"/>
      <w:numFmt w:val="upperLetter"/>
      <w:pStyle w:val="Heading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9)"/>
      <w:lvlJc w:val="left"/>
      <w:pPr>
        <w:tabs>
          <w:tab w:val="num" w:pos="1584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</w:abstractNum>
  <w:abstractNum w:abstractNumId="4">
    <w:nsid w:val="00000006"/>
    <w:multiLevelType w:val="multi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00000007"/>
    <w:multiLevelType w:val="singleLevel"/>
    <w:tmpl w:val="00000007"/>
    <w:name w:val="WW8Num23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6">
    <w:nsid w:val="031E53AC"/>
    <w:multiLevelType w:val="hybridMultilevel"/>
    <w:tmpl w:val="DF5AFF84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2"/>
        <w:u w:val="words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4F1407"/>
    <w:multiLevelType w:val="hybridMultilevel"/>
    <w:tmpl w:val="5B7063B6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B97F53"/>
    <w:multiLevelType w:val="hybridMultilevel"/>
    <w:tmpl w:val="CC661DD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F3594"/>
    <w:multiLevelType w:val="multilevel"/>
    <w:tmpl w:val="82A0D416"/>
    <w:lvl w:ilvl="0">
      <w:start w:val="1"/>
      <w:numFmt w:val="decimal"/>
      <w:lvlText w:val="%1.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  <w:u w:val="words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9.1."/>
      <w:lvlJc w:val="left"/>
      <w:pPr>
        <w:tabs>
          <w:tab w:val="num" w:pos="1584"/>
        </w:tabs>
        <w:ind w:left="1584" w:hanging="1584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words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23DD026E"/>
    <w:multiLevelType w:val="hybridMultilevel"/>
    <w:tmpl w:val="EE2464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12059"/>
    <w:multiLevelType w:val="hybridMultilevel"/>
    <w:tmpl w:val="A56EFFF0"/>
    <w:lvl w:ilvl="0" w:tplc="5A08384E">
      <w:start w:val="1"/>
      <w:numFmt w:val="decimal"/>
      <w:pStyle w:val="Heading4"/>
      <w:lvlText w:val="%1.1."/>
      <w:lvlJc w:val="left"/>
      <w:pPr>
        <w:ind w:left="64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9BE1424"/>
    <w:multiLevelType w:val="hybridMultilevel"/>
    <w:tmpl w:val="168076C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E2A52"/>
    <w:multiLevelType w:val="hybridMultilevel"/>
    <w:tmpl w:val="683A0B2A"/>
    <w:lvl w:ilvl="0" w:tplc="041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>
    <w:nsid w:val="3B5B62D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F277A6F"/>
    <w:multiLevelType w:val="hybridMultilevel"/>
    <w:tmpl w:val="74E28C68"/>
    <w:lvl w:ilvl="0" w:tplc="041A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6">
    <w:nsid w:val="415D4C9F"/>
    <w:multiLevelType w:val="hybridMultilevel"/>
    <w:tmpl w:val="5B7C2E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2763C"/>
    <w:multiLevelType w:val="hybridMultilevel"/>
    <w:tmpl w:val="960A96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73563"/>
    <w:multiLevelType w:val="hybridMultilevel"/>
    <w:tmpl w:val="E67E36DC"/>
    <w:lvl w:ilvl="0" w:tplc="B8D6591C">
      <w:numFmt w:val="bullet"/>
      <w:lvlText w:val="-"/>
      <w:lvlJc w:val="left"/>
      <w:pPr>
        <w:ind w:left="1211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47DC1540"/>
    <w:multiLevelType w:val="hybridMultilevel"/>
    <w:tmpl w:val="836EB694"/>
    <w:lvl w:ilvl="0" w:tplc="7A102E16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E3ACF"/>
    <w:multiLevelType w:val="hybridMultilevel"/>
    <w:tmpl w:val="9D1A6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167392"/>
    <w:multiLevelType w:val="hybridMultilevel"/>
    <w:tmpl w:val="D4205EA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A483F"/>
    <w:multiLevelType w:val="hybridMultilevel"/>
    <w:tmpl w:val="B6EAC77E"/>
    <w:lvl w:ilvl="0" w:tplc="AC7EE06A">
      <w:start w:val="1"/>
      <w:numFmt w:val="decimal"/>
      <w:pStyle w:val="Heading2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7464AF"/>
    <w:multiLevelType w:val="hybridMultilevel"/>
    <w:tmpl w:val="A6881912"/>
    <w:lvl w:ilvl="0" w:tplc="B8D6591C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1374BFC"/>
    <w:multiLevelType w:val="hybridMultilevel"/>
    <w:tmpl w:val="A9E429B0"/>
    <w:lvl w:ilvl="0" w:tplc="041A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5">
    <w:nsid w:val="641847BC"/>
    <w:multiLevelType w:val="hybridMultilevel"/>
    <w:tmpl w:val="FF249AF4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D010D2"/>
    <w:multiLevelType w:val="multilevel"/>
    <w:tmpl w:val="D786A92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9.1."/>
      <w:lvlJc w:val="left"/>
      <w:pPr>
        <w:tabs>
          <w:tab w:val="num" w:pos="1584"/>
        </w:tabs>
        <w:ind w:left="1584" w:hanging="1584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words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6AC4288A"/>
    <w:multiLevelType w:val="hybridMultilevel"/>
    <w:tmpl w:val="DD34C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572D2E"/>
    <w:multiLevelType w:val="hybridMultilevel"/>
    <w:tmpl w:val="122C9064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516E65"/>
    <w:multiLevelType w:val="hybridMultilevel"/>
    <w:tmpl w:val="B35692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0061EF"/>
    <w:multiLevelType w:val="hybridMultilevel"/>
    <w:tmpl w:val="FAC60386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9"/>
  </w:num>
  <w:num w:numId="5">
    <w:abstractNumId w:val="12"/>
  </w:num>
  <w:num w:numId="6">
    <w:abstractNumId w:val="11"/>
  </w:num>
  <w:num w:numId="7">
    <w:abstractNumId w:val="18"/>
  </w:num>
  <w:num w:numId="8">
    <w:abstractNumId w:val="20"/>
  </w:num>
  <w:num w:numId="9">
    <w:abstractNumId w:val="19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29"/>
  </w:num>
  <w:num w:numId="12">
    <w:abstractNumId w:val="14"/>
  </w:num>
  <w:num w:numId="13">
    <w:abstractNumId w:val="28"/>
  </w:num>
  <w:num w:numId="14">
    <w:abstractNumId w:val="6"/>
  </w:num>
  <w:num w:numId="15">
    <w:abstractNumId w:val="13"/>
  </w:num>
  <w:num w:numId="16">
    <w:abstractNumId w:val="24"/>
  </w:num>
  <w:num w:numId="17">
    <w:abstractNumId w:val="15"/>
  </w:num>
  <w:num w:numId="18">
    <w:abstractNumId w:val="7"/>
  </w:num>
  <w:num w:numId="19">
    <w:abstractNumId w:val="30"/>
  </w:num>
  <w:num w:numId="20">
    <w:abstractNumId w:val="17"/>
  </w:num>
  <w:num w:numId="21">
    <w:abstractNumId w:val="19"/>
    <w:lvlOverride w:ilvl="0">
      <w:startOverride w:val="1"/>
    </w:lvlOverride>
  </w:num>
  <w:num w:numId="22">
    <w:abstractNumId w:val="22"/>
  </w:num>
  <w:num w:numId="23">
    <w:abstractNumId w:val="22"/>
    <w:lvlOverride w:ilvl="0">
      <w:startOverride w:val="1"/>
    </w:lvlOverride>
  </w:num>
  <w:num w:numId="24">
    <w:abstractNumId w:val="8"/>
  </w:num>
  <w:num w:numId="25">
    <w:abstractNumId w:val="25"/>
  </w:num>
  <w:num w:numId="26">
    <w:abstractNumId w:val="16"/>
  </w:num>
  <w:num w:numId="27">
    <w:abstractNumId w:val="10"/>
  </w:num>
  <w:num w:numId="28">
    <w:abstractNumId w:val="21"/>
  </w:num>
  <w:num w:numId="29">
    <w:abstractNumId w:val="26"/>
  </w:num>
  <w:num w:numId="30">
    <w:abstractNumId w:val="9"/>
  </w:num>
  <w:num w:numId="31">
    <w:abstractNumId w:val="27"/>
  </w:num>
  <w:num w:numId="32">
    <w:abstractNumId w:val="22"/>
    <w:lvlOverride w:ilvl="0">
      <w:startOverride w:val="1"/>
    </w:lvlOverride>
  </w:num>
  <w:num w:numId="33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A5B"/>
    <w:rsid w:val="00002D47"/>
    <w:rsid w:val="00007A9B"/>
    <w:rsid w:val="00011ACE"/>
    <w:rsid w:val="00014B6B"/>
    <w:rsid w:val="00031699"/>
    <w:rsid w:val="000323D1"/>
    <w:rsid w:val="000334D6"/>
    <w:rsid w:val="000360AA"/>
    <w:rsid w:val="00043B56"/>
    <w:rsid w:val="00052BAD"/>
    <w:rsid w:val="0005545C"/>
    <w:rsid w:val="00057D71"/>
    <w:rsid w:val="00067ABE"/>
    <w:rsid w:val="0007184B"/>
    <w:rsid w:val="000734C5"/>
    <w:rsid w:val="00075DAB"/>
    <w:rsid w:val="00075F34"/>
    <w:rsid w:val="00077565"/>
    <w:rsid w:val="00081702"/>
    <w:rsid w:val="0008390B"/>
    <w:rsid w:val="000855C3"/>
    <w:rsid w:val="0008758B"/>
    <w:rsid w:val="00095969"/>
    <w:rsid w:val="00096458"/>
    <w:rsid w:val="000A075F"/>
    <w:rsid w:val="000A399F"/>
    <w:rsid w:val="000A4CDD"/>
    <w:rsid w:val="000A63F0"/>
    <w:rsid w:val="000B46C0"/>
    <w:rsid w:val="000C78BA"/>
    <w:rsid w:val="000D40C0"/>
    <w:rsid w:val="000E206B"/>
    <w:rsid w:val="000E394C"/>
    <w:rsid w:val="000E415A"/>
    <w:rsid w:val="000F1F80"/>
    <w:rsid w:val="000F3998"/>
    <w:rsid w:val="000F539B"/>
    <w:rsid w:val="001008A2"/>
    <w:rsid w:val="0010127C"/>
    <w:rsid w:val="001025EB"/>
    <w:rsid w:val="00107974"/>
    <w:rsid w:val="00107B95"/>
    <w:rsid w:val="00113C2F"/>
    <w:rsid w:val="001171EA"/>
    <w:rsid w:val="00123AEC"/>
    <w:rsid w:val="00124BE3"/>
    <w:rsid w:val="00125DDC"/>
    <w:rsid w:val="00131464"/>
    <w:rsid w:val="00137830"/>
    <w:rsid w:val="001520ED"/>
    <w:rsid w:val="001560E9"/>
    <w:rsid w:val="00162B9C"/>
    <w:rsid w:val="00165814"/>
    <w:rsid w:val="0016616A"/>
    <w:rsid w:val="0017681F"/>
    <w:rsid w:val="001818D4"/>
    <w:rsid w:val="001837BB"/>
    <w:rsid w:val="00183D26"/>
    <w:rsid w:val="00185593"/>
    <w:rsid w:val="0018678D"/>
    <w:rsid w:val="00190BAD"/>
    <w:rsid w:val="001934D3"/>
    <w:rsid w:val="00196AF6"/>
    <w:rsid w:val="00196F3B"/>
    <w:rsid w:val="001A2590"/>
    <w:rsid w:val="001A4A6E"/>
    <w:rsid w:val="001B0C3C"/>
    <w:rsid w:val="001B1DD8"/>
    <w:rsid w:val="001C0C14"/>
    <w:rsid w:val="001C0DF6"/>
    <w:rsid w:val="001D119D"/>
    <w:rsid w:val="001D20D0"/>
    <w:rsid w:val="001D2DFF"/>
    <w:rsid w:val="001D3CF8"/>
    <w:rsid w:val="001E04E1"/>
    <w:rsid w:val="001F13DB"/>
    <w:rsid w:val="00200F46"/>
    <w:rsid w:val="00201AA8"/>
    <w:rsid w:val="00207F9B"/>
    <w:rsid w:val="00210970"/>
    <w:rsid w:val="00212B3C"/>
    <w:rsid w:val="0022017C"/>
    <w:rsid w:val="00223010"/>
    <w:rsid w:val="00223AC4"/>
    <w:rsid w:val="00232DF8"/>
    <w:rsid w:val="00233146"/>
    <w:rsid w:val="002508B8"/>
    <w:rsid w:val="002548F0"/>
    <w:rsid w:val="0026719E"/>
    <w:rsid w:val="0027169E"/>
    <w:rsid w:val="00273030"/>
    <w:rsid w:val="002749C7"/>
    <w:rsid w:val="00286CE0"/>
    <w:rsid w:val="00292567"/>
    <w:rsid w:val="002931E2"/>
    <w:rsid w:val="002A3B2C"/>
    <w:rsid w:val="002A41FB"/>
    <w:rsid w:val="002A4D2A"/>
    <w:rsid w:val="002A5C79"/>
    <w:rsid w:val="002A60A6"/>
    <w:rsid w:val="002B3432"/>
    <w:rsid w:val="002B650C"/>
    <w:rsid w:val="002B773A"/>
    <w:rsid w:val="002C5715"/>
    <w:rsid w:val="002D115D"/>
    <w:rsid w:val="002D7596"/>
    <w:rsid w:val="002F542F"/>
    <w:rsid w:val="002F5937"/>
    <w:rsid w:val="003003D9"/>
    <w:rsid w:val="0030248D"/>
    <w:rsid w:val="003033D3"/>
    <w:rsid w:val="00304BC4"/>
    <w:rsid w:val="003077B9"/>
    <w:rsid w:val="00311580"/>
    <w:rsid w:val="00314CBB"/>
    <w:rsid w:val="0032040C"/>
    <w:rsid w:val="003227E7"/>
    <w:rsid w:val="00324107"/>
    <w:rsid w:val="00325EFB"/>
    <w:rsid w:val="0033452B"/>
    <w:rsid w:val="003372D2"/>
    <w:rsid w:val="003468FB"/>
    <w:rsid w:val="00357540"/>
    <w:rsid w:val="00360C69"/>
    <w:rsid w:val="00362A8E"/>
    <w:rsid w:val="0036390F"/>
    <w:rsid w:val="00367D55"/>
    <w:rsid w:val="00376F68"/>
    <w:rsid w:val="00380186"/>
    <w:rsid w:val="00382662"/>
    <w:rsid w:val="0038567A"/>
    <w:rsid w:val="003859AA"/>
    <w:rsid w:val="00390D65"/>
    <w:rsid w:val="00391A34"/>
    <w:rsid w:val="00394ACA"/>
    <w:rsid w:val="003950B1"/>
    <w:rsid w:val="0039573F"/>
    <w:rsid w:val="00396800"/>
    <w:rsid w:val="003A1A92"/>
    <w:rsid w:val="003A3A36"/>
    <w:rsid w:val="003A4A17"/>
    <w:rsid w:val="003A5FE7"/>
    <w:rsid w:val="003B1E92"/>
    <w:rsid w:val="003B7E31"/>
    <w:rsid w:val="003C755B"/>
    <w:rsid w:val="003D33C8"/>
    <w:rsid w:val="003D510B"/>
    <w:rsid w:val="003E56E3"/>
    <w:rsid w:val="003E5D58"/>
    <w:rsid w:val="00403183"/>
    <w:rsid w:val="004042C3"/>
    <w:rsid w:val="00404325"/>
    <w:rsid w:val="00406CF0"/>
    <w:rsid w:val="00411D03"/>
    <w:rsid w:val="0041250F"/>
    <w:rsid w:val="00412FCE"/>
    <w:rsid w:val="00413FEB"/>
    <w:rsid w:val="00416BAC"/>
    <w:rsid w:val="004179CF"/>
    <w:rsid w:val="00422E22"/>
    <w:rsid w:val="004259CA"/>
    <w:rsid w:val="0043180D"/>
    <w:rsid w:val="0043656E"/>
    <w:rsid w:val="00440BF1"/>
    <w:rsid w:val="00441701"/>
    <w:rsid w:val="00443927"/>
    <w:rsid w:val="004455AB"/>
    <w:rsid w:val="00445924"/>
    <w:rsid w:val="00460CD6"/>
    <w:rsid w:val="00463BA5"/>
    <w:rsid w:val="0047170D"/>
    <w:rsid w:val="004733F3"/>
    <w:rsid w:val="004759C6"/>
    <w:rsid w:val="00487422"/>
    <w:rsid w:val="00496FA5"/>
    <w:rsid w:val="004A13F2"/>
    <w:rsid w:val="004A69BF"/>
    <w:rsid w:val="004B01E2"/>
    <w:rsid w:val="004B0547"/>
    <w:rsid w:val="004B138C"/>
    <w:rsid w:val="004B5A74"/>
    <w:rsid w:val="004C4C70"/>
    <w:rsid w:val="004C685A"/>
    <w:rsid w:val="004D1809"/>
    <w:rsid w:val="004D3DD0"/>
    <w:rsid w:val="004E60D9"/>
    <w:rsid w:val="004F7DA5"/>
    <w:rsid w:val="005006B1"/>
    <w:rsid w:val="00500AC0"/>
    <w:rsid w:val="005031BF"/>
    <w:rsid w:val="0050382E"/>
    <w:rsid w:val="0051622B"/>
    <w:rsid w:val="00520B63"/>
    <w:rsid w:val="005214F8"/>
    <w:rsid w:val="0052284B"/>
    <w:rsid w:val="00523EB4"/>
    <w:rsid w:val="00524001"/>
    <w:rsid w:val="005262C2"/>
    <w:rsid w:val="00530C25"/>
    <w:rsid w:val="0053339A"/>
    <w:rsid w:val="005376A1"/>
    <w:rsid w:val="00540BF1"/>
    <w:rsid w:val="00545CA7"/>
    <w:rsid w:val="00551145"/>
    <w:rsid w:val="00553650"/>
    <w:rsid w:val="0056240C"/>
    <w:rsid w:val="00562D06"/>
    <w:rsid w:val="005672A4"/>
    <w:rsid w:val="00570979"/>
    <w:rsid w:val="00571B13"/>
    <w:rsid w:val="0057334E"/>
    <w:rsid w:val="00580830"/>
    <w:rsid w:val="00581085"/>
    <w:rsid w:val="00581FFE"/>
    <w:rsid w:val="00583B53"/>
    <w:rsid w:val="00585706"/>
    <w:rsid w:val="00586063"/>
    <w:rsid w:val="00597A04"/>
    <w:rsid w:val="005A33B3"/>
    <w:rsid w:val="005A7683"/>
    <w:rsid w:val="005B34C9"/>
    <w:rsid w:val="005B5CED"/>
    <w:rsid w:val="005B61F7"/>
    <w:rsid w:val="005B70DD"/>
    <w:rsid w:val="005C2E80"/>
    <w:rsid w:val="005C76D1"/>
    <w:rsid w:val="005C7A5B"/>
    <w:rsid w:val="005D0C0C"/>
    <w:rsid w:val="005E139A"/>
    <w:rsid w:val="005E3BAD"/>
    <w:rsid w:val="005E6FC7"/>
    <w:rsid w:val="005F1EE2"/>
    <w:rsid w:val="005F2F19"/>
    <w:rsid w:val="005F455D"/>
    <w:rsid w:val="00602740"/>
    <w:rsid w:val="006054BA"/>
    <w:rsid w:val="00605C55"/>
    <w:rsid w:val="0060664D"/>
    <w:rsid w:val="0062147B"/>
    <w:rsid w:val="006238A9"/>
    <w:rsid w:val="00643CCB"/>
    <w:rsid w:val="0065415F"/>
    <w:rsid w:val="00665437"/>
    <w:rsid w:val="00666668"/>
    <w:rsid w:val="00670C46"/>
    <w:rsid w:val="00684433"/>
    <w:rsid w:val="0068646D"/>
    <w:rsid w:val="00695255"/>
    <w:rsid w:val="00695AE3"/>
    <w:rsid w:val="006A129A"/>
    <w:rsid w:val="006A1D77"/>
    <w:rsid w:val="006A4F77"/>
    <w:rsid w:val="006A5618"/>
    <w:rsid w:val="006B177D"/>
    <w:rsid w:val="006B5F05"/>
    <w:rsid w:val="006C1035"/>
    <w:rsid w:val="006C1B9E"/>
    <w:rsid w:val="006C2D08"/>
    <w:rsid w:val="006C4327"/>
    <w:rsid w:val="006D1D5E"/>
    <w:rsid w:val="006D3157"/>
    <w:rsid w:val="006D4DA7"/>
    <w:rsid w:val="006D6D70"/>
    <w:rsid w:val="006E472F"/>
    <w:rsid w:val="006E753D"/>
    <w:rsid w:val="006F30F8"/>
    <w:rsid w:val="007006E2"/>
    <w:rsid w:val="00701011"/>
    <w:rsid w:val="00702110"/>
    <w:rsid w:val="0071013E"/>
    <w:rsid w:val="00712E56"/>
    <w:rsid w:val="00720EB1"/>
    <w:rsid w:val="007234E9"/>
    <w:rsid w:val="00743BF2"/>
    <w:rsid w:val="0075322E"/>
    <w:rsid w:val="0075676E"/>
    <w:rsid w:val="00763B21"/>
    <w:rsid w:val="0077757D"/>
    <w:rsid w:val="00777928"/>
    <w:rsid w:val="0078114D"/>
    <w:rsid w:val="00784811"/>
    <w:rsid w:val="00786693"/>
    <w:rsid w:val="007960DD"/>
    <w:rsid w:val="00797018"/>
    <w:rsid w:val="007A2B88"/>
    <w:rsid w:val="007A2BAC"/>
    <w:rsid w:val="007A30A1"/>
    <w:rsid w:val="007A359C"/>
    <w:rsid w:val="007B490E"/>
    <w:rsid w:val="007B7409"/>
    <w:rsid w:val="007C13D1"/>
    <w:rsid w:val="007C2D63"/>
    <w:rsid w:val="007C41F5"/>
    <w:rsid w:val="007D0FD0"/>
    <w:rsid w:val="007D6629"/>
    <w:rsid w:val="007D71DD"/>
    <w:rsid w:val="007E28FB"/>
    <w:rsid w:val="007E33F9"/>
    <w:rsid w:val="007E3727"/>
    <w:rsid w:val="007E4532"/>
    <w:rsid w:val="007F05AE"/>
    <w:rsid w:val="007F2275"/>
    <w:rsid w:val="007F3685"/>
    <w:rsid w:val="007F4DC3"/>
    <w:rsid w:val="00801724"/>
    <w:rsid w:val="0080363E"/>
    <w:rsid w:val="00810470"/>
    <w:rsid w:val="008123C1"/>
    <w:rsid w:val="00812AB0"/>
    <w:rsid w:val="008176D8"/>
    <w:rsid w:val="0082377C"/>
    <w:rsid w:val="00825CDF"/>
    <w:rsid w:val="00830EB8"/>
    <w:rsid w:val="0083209A"/>
    <w:rsid w:val="00833739"/>
    <w:rsid w:val="00834AB7"/>
    <w:rsid w:val="00834AF7"/>
    <w:rsid w:val="00841A22"/>
    <w:rsid w:val="00842181"/>
    <w:rsid w:val="00846D27"/>
    <w:rsid w:val="00847B53"/>
    <w:rsid w:val="0085087E"/>
    <w:rsid w:val="00850A82"/>
    <w:rsid w:val="0085155E"/>
    <w:rsid w:val="00854C0F"/>
    <w:rsid w:val="0085710D"/>
    <w:rsid w:val="008623F6"/>
    <w:rsid w:val="008706C2"/>
    <w:rsid w:val="00872DEF"/>
    <w:rsid w:val="00881415"/>
    <w:rsid w:val="00881C8E"/>
    <w:rsid w:val="00883294"/>
    <w:rsid w:val="00885349"/>
    <w:rsid w:val="0088538A"/>
    <w:rsid w:val="00894927"/>
    <w:rsid w:val="00896CB7"/>
    <w:rsid w:val="008A20C4"/>
    <w:rsid w:val="008A4572"/>
    <w:rsid w:val="008A4CBC"/>
    <w:rsid w:val="008A63A9"/>
    <w:rsid w:val="008A716D"/>
    <w:rsid w:val="008C164A"/>
    <w:rsid w:val="008C72DC"/>
    <w:rsid w:val="008D0522"/>
    <w:rsid w:val="008E1C27"/>
    <w:rsid w:val="008E221E"/>
    <w:rsid w:val="008E22AA"/>
    <w:rsid w:val="008E3154"/>
    <w:rsid w:val="008E33FE"/>
    <w:rsid w:val="008E74C6"/>
    <w:rsid w:val="008F28CF"/>
    <w:rsid w:val="008F4AE4"/>
    <w:rsid w:val="008F5C4A"/>
    <w:rsid w:val="00903EFF"/>
    <w:rsid w:val="009040A9"/>
    <w:rsid w:val="00904242"/>
    <w:rsid w:val="00906B21"/>
    <w:rsid w:val="009100F1"/>
    <w:rsid w:val="00910D58"/>
    <w:rsid w:val="009127A4"/>
    <w:rsid w:val="0091623F"/>
    <w:rsid w:val="0092016B"/>
    <w:rsid w:val="00921640"/>
    <w:rsid w:val="00922437"/>
    <w:rsid w:val="00924083"/>
    <w:rsid w:val="00925A7E"/>
    <w:rsid w:val="009302FF"/>
    <w:rsid w:val="0093386A"/>
    <w:rsid w:val="009342DA"/>
    <w:rsid w:val="00935C2E"/>
    <w:rsid w:val="00940EDC"/>
    <w:rsid w:val="00942137"/>
    <w:rsid w:val="009429EE"/>
    <w:rsid w:val="00945A1A"/>
    <w:rsid w:val="00945BD0"/>
    <w:rsid w:val="00951503"/>
    <w:rsid w:val="009538AE"/>
    <w:rsid w:val="00955852"/>
    <w:rsid w:val="0096201F"/>
    <w:rsid w:val="009643E4"/>
    <w:rsid w:val="009862BF"/>
    <w:rsid w:val="00987809"/>
    <w:rsid w:val="00996132"/>
    <w:rsid w:val="009A2C93"/>
    <w:rsid w:val="009A3B71"/>
    <w:rsid w:val="009A75CE"/>
    <w:rsid w:val="009B41BA"/>
    <w:rsid w:val="009B767C"/>
    <w:rsid w:val="009C0333"/>
    <w:rsid w:val="009C0BF9"/>
    <w:rsid w:val="009C4AAD"/>
    <w:rsid w:val="009C58EE"/>
    <w:rsid w:val="009D493E"/>
    <w:rsid w:val="009D62F0"/>
    <w:rsid w:val="009E4695"/>
    <w:rsid w:val="009E4860"/>
    <w:rsid w:val="009F0861"/>
    <w:rsid w:val="009F18D1"/>
    <w:rsid w:val="009F39AC"/>
    <w:rsid w:val="009F5236"/>
    <w:rsid w:val="009F5F67"/>
    <w:rsid w:val="009F7725"/>
    <w:rsid w:val="00A04918"/>
    <w:rsid w:val="00A05DE6"/>
    <w:rsid w:val="00A06D63"/>
    <w:rsid w:val="00A07315"/>
    <w:rsid w:val="00A1278F"/>
    <w:rsid w:val="00A15490"/>
    <w:rsid w:val="00A20241"/>
    <w:rsid w:val="00A203BA"/>
    <w:rsid w:val="00A278F2"/>
    <w:rsid w:val="00A360E9"/>
    <w:rsid w:val="00A40694"/>
    <w:rsid w:val="00A417D3"/>
    <w:rsid w:val="00A51E78"/>
    <w:rsid w:val="00A60390"/>
    <w:rsid w:val="00A72A59"/>
    <w:rsid w:val="00A806EB"/>
    <w:rsid w:val="00A81C39"/>
    <w:rsid w:val="00A844BB"/>
    <w:rsid w:val="00A9052E"/>
    <w:rsid w:val="00A907A7"/>
    <w:rsid w:val="00A9719F"/>
    <w:rsid w:val="00AA3599"/>
    <w:rsid w:val="00AA3867"/>
    <w:rsid w:val="00AA5E6A"/>
    <w:rsid w:val="00AB30A5"/>
    <w:rsid w:val="00AB4590"/>
    <w:rsid w:val="00AB68FA"/>
    <w:rsid w:val="00AD0768"/>
    <w:rsid w:val="00AD083F"/>
    <w:rsid w:val="00AD1896"/>
    <w:rsid w:val="00AD5329"/>
    <w:rsid w:val="00AE4AE8"/>
    <w:rsid w:val="00AE5996"/>
    <w:rsid w:val="00AE6280"/>
    <w:rsid w:val="00AF3D91"/>
    <w:rsid w:val="00B05AAE"/>
    <w:rsid w:val="00B0660C"/>
    <w:rsid w:val="00B12D34"/>
    <w:rsid w:val="00B20BFB"/>
    <w:rsid w:val="00B2126E"/>
    <w:rsid w:val="00B22BBF"/>
    <w:rsid w:val="00B37928"/>
    <w:rsid w:val="00B5105C"/>
    <w:rsid w:val="00B516DE"/>
    <w:rsid w:val="00B54EA4"/>
    <w:rsid w:val="00B61543"/>
    <w:rsid w:val="00B71DC9"/>
    <w:rsid w:val="00B7212E"/>
    <w:rsid w:val="00B72C69"/>
    <w:rsid w:val="00B73306"/>
    <w:rsid w:val="00B7422E"/>
    <w:rsid w:val="00B81164"/>
    <w:rsid w:val="00B82E4D"/>
    <w:rsid w:val="00B8318D"/>
    <w:rsid w:val="00B90C34"/>
    <w:rsid w:val="00B963AB"/>
    <w:rsid w:val="00B96C8F"/>
    <w:rsid w:val="00BA0E1F"/>
    <w:rsid w:val="00BA7A0A"/>
    <w:rsid w:val="00BB0908"/>
    <w:rsid w:val="00BB1354"/>
    <w:rsid w:val="00BB5637"/>
    <w:rsid w:val="00BB7EAA"/>
    <w:rsid w:val="00BC0D84"/>
    <w:rsid w:val="00BD24C7"/>
    <w:rsid w:val="00BD3901"/>
    <w:rsid w:val="00BD510E"/>
    <w:rsid w:val="00BE3EDF"/>
    <w:rsid w:val="00BE476F"/>
    <w:rsid w:val="00BE6E4C"/>
    <w:rsid w:val="00BF4271"/>
    <w:rsid w:val="00BF6223"/>
    <w:rsid w:val="00C04FDB"/>
    <w:rsid w:val="00C0662A"/>
    <w:rsid w:val="00C10802"/>
    <w:rsid w:val="00C12270"/>
    <w:rsid w:val="00C13C1B"/>
    <w:rsid w:val="00C21A31"/>
    <w:rsid w:val="00C247E9"/>
    <w:rsid w:val="00C250D7"/>
    <w:rsid w:val="00C32E04"/>
    <w:rsid w:val="00C33EBA"/>
    <w:rsid w:val="00C363FB"/>
    <w:rsid w:val="00C40A52"/>
    <w:rsid w:val="00C44FE5"/>
    <w:rsid w:val="00C52B76"/>
    <w:rsid w:val="00C53878"/>
    <w:rsid w:val="00C5479D"/>
    <w:rsid w:val="00C55B66"/>
    <w:rsid w:val="00C61D3F"/>
    <w:rsid w:val="00C758A4"/>
    <w:rsid w:val="00C81A2A"/>
    <w:rsid w:val="00C870CE"/>
    <w:rsid w:val="00C91D74"/>
    <w:rsid w:val="00C96B83"/>
    <w:rsid w:val="00CA0D6B"/>
    <w:rsid w:val="00CA2D6E"/>
    <w:rsid w:val="00CA618C"/>
    <w:rsid w:val="00CB02B0"/>
    <w:rsid w:val="00CB529D"/>
    <w:rsid w:val="00CB752F"/>
    <w:rsid w:val="00CB7C16"/>
    <w:rsid w:val="00CC08BA"/>
    <w:rsid w:val="00CC3677"/>
    <w:rsid w:val="00CC5015"/>
    <w:rsid w:val="00CC519C"/>
    <w:rsid w:val="00CD6FBD"/>
    <w:rsid w:val="00CE5503"/>
    <w:rsid w:val="00CF184C"/>
    <w:rsid w:val="00CF3B7E"/>
    <w:rsid w:val="00D04AC4"/>
    <w:rsid w:val="00D070E4"/>
    <w:rsid w:val="00D13AC2"/>
    <w:rsid w:val="00D14100"/>
    <w:rsid w:val="00D158FE"/>
    <w:rsid w:val="00D15A4C"/>
    <w:rsid w:val="00D17EF0"/>
    <w:rsid w:val="00D202D7"/>
    <w:rsid w:val="00D233E2"/>
    <w:rsid w:val="00D23E1D"/>
    <w:rsid w:val="00D2409D"/>
    <w:rsid w:val="00D24B9F"/>
    <w:rsid w:val="00D32FD5"/>
    <w:rsid w:val="00D35E7C"/>
    <w:rsid w:val="00D41576"/>
    <w:rsid w:val="00D41F4C"/>
    <w:rsid w:val="00D60C4F"/>
    <w:rsid w:val="00D62358"/>
    <w:rsid w:val="00D64412"/>
    <w:rsid w:val="00D65388"/>
    <w:rsid w:val="00D811AA"/>
    <w:rsid w:val="00D81C72"/>
    <w:rsid w:val="00D851A2"/>
    <w:rsid w:val="00D8562A"/>
    <w:rsid w:val="00D924FA"/>
    <w:rsid w:val="00D93652"/>
    <w:rsid w:val="00D95068"/>
    <w:rsid w:val="00DA6CFA"/>
    <w:rsid w:val="00DA7B71"/>
    <w:rsid w:val="00DB0E68"/>
    <w:rsid w:val="00DB19DD"/>
    <w:rsid w:val="00DB1BD1"/>
    <w:rsid w:val="00DB63A8"/>
    <w:rsid w:val="00DC08A2"/>
    <w:rsid w:val="00DC1A40"/>
    <w:rsid w:val="00DC1B69"/>
    <w:rsid w:val="00DC26CD"/>
    <w:rsid w:val="00DC799F"/>
    <w:rsid w:val="00DC7D33"/>
    <w:rsid w:val="00DD06E8"/>
    <w:rsid w:val="00DD0CD7"/>
    <w:rsid w:val="00DD523C"/>
    <w:rsid w:val="00DD7868"/>
    <w:rsid w:val="00DE545D"/>
    <w:rsid w:val="00DE63BE"/>
    <w:rsid w:val="00DF077A"/>
    <w:rsid w:val="00DF202C"/>
    <w:rsid w:val="00DF52F8"/>
    <w:rsid w:val="00E03EAD"/>
    <w:rsid w:val="00E1626F"/>
    <w:rsid w:val="00E166EE"/>
    <w:rsid w:val="00E3174B"/>
    <w:rsid w:val="00E36AC8"/>
    <w:rsid w:val="00E412FA"/>
    <w:rsid w:val="00E42CF7"/>
    <w:rsid w:val="00E433E2"/>
    <w:rsid w:val="00E459AA"/>
    <w:rsid w:val="00E47BCC"/>
    <w:rsid w:val="00E541C7"/>
    <w:rsid w:val="00E55212"/>
    <w:rsid w:val="00E62E3D"/>
    <w:rsid w:val="00E73BA8"/>
    <w:rsid w:val="00E76AB3"/>
    <w:rsid w:val="00E803B0"/>
    <w:rsid w:val="00E8442E"/>
    <w:rsid w:val="00E87A8A"/>
    <w:rsid w:val="00E92807"/>
    <w:rsid w:val="00EA0231"/>
    <w:rsid w:val="00EA7A20"/>
    <w:rsid w:val="00EB05B2"/>
    <w:rsid w:val="00EB4028"/>
    <w:rsid w:val="00EC1332"/>
    <w:rsid w:val="00EC2FC5"/>
    <w:rsid w:val="00EC4D36"/>
    <w:rsid w:val="00EE0723"/>
    <w:rsid w:val="00EE1729"/>
    <w:rsid w:val="00F001C2"/>
    <w:rsid w:val="00F043ED"/>
    <w:rsid w:val="00F13C34"/>
    <w:rsid w:val="00F375BB"/>
    <w:rsid w:val="00F41061"/>
    <w:rsid w:val="00F44385"/>
    <w:rsid w:val="00F44A68"/>
    <w:rsid w:val="00F464F6"/>
    <w:rsid w:val="00F526D4"/>
    <w:rsid w:val="00F53A27"/>
    <w:rsid w:val="00F54351"/>
    <w:rsid w:val="00F56B9C"/>
    <w:rsid w:val="00F64EFC"/>
    <w:rsid w:val="00F70DCB"/>
    <w:rsid w:val="00F739CB"/>
    <w:rsid w:val="00F73CCB"/>
    <w:rsid w:val="00F75398"/>
    <w:rsid w:val="00F77741"/>
    <w:rsid w:val="00F922DD"/>
    <w:rsid w:val="00F94535"/>
    <w:rsid w:val="00FA5A2C"/>
    <w:rsid w:val="00FB0AD3"/>
    <w:rsid w:val="00FB46FB"/>
    <w:rsid w:val="00FD40D6"/>
    <w:rsid w:val="00FD76EA"/>
    <w:rsid w:val="00FE0AAB"/>
    <w:rsid w:val="00FE0E0C"/>
    <w:rsid w:val="00FE2C40"/>
    <w:rsid w:val="00FF28DF"/>
    <w:rsid w:val="00FF7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3B0"/>
    <w:pPr>
      <w:suppressAutoHyphens/>
      <w:jc w:val="both"/>
    </w:pPr>
    <w:rPr>
      <w:rFonts w:asciiTheme="minorHAnsi" w:hAnsiTheme="minorHAnsi"/>
      <w:sz w:val="18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4B0547"/>
    <w:pPr>
      <w:keepNext/>
      <w:numPr>
        <w:numId w:val="1"/>
      </w:numPr>
      <w:outlineLvl w:val="0"/>
    </w:pPr>
    <w:rPr>
      <w:b/>
      <w:sz w:val="28"/>
    </w:rPr>
  </w:style>
  <w:style w:type="paragraph" w:styleId="Heading2">
    <w:name w:val="heading 2"/>
    <w:basedOn w:val="Heading1"/>
    <w:next w:val="Normal"/>
    <w:uiPriority w:val="9"/>
    <w:qFormat/>
    <w:rsid w:val="00F739CB"/>
    <w:pPr>
      <w:numPr>
        <w:numId w:val="22"/>
      </w:numPr>
      <w:outlineLvl w:val="1"/>
    </w:pPr>
    <w:rPr>
      <w:sz w:val="22"/>
      <w:szCs w:val="22"/>
    </w:rPr>
  </w:style>
  <w:style w:type="paragraph" w:styleId="Heading3">
    <w:name w:val="heading 3"/>
    <w:basedOn w:val="Normal"/>
    <w:next w:val="Normal"/>
    <w:uiPriority w:val="9"/>
    <w:qFormat/>
    <w:rsid w:val="00C10802"/>
    <w:pPr>
      <w:keepNext/>
      <w:outlineLvl w:val="2"/>
    </w:pPr>
    <w:rPr>
      <w:b/>
      <w:sz w:val="20"/>
      <w:szCs w:val="22"/>
    </w:rPr>
  </w:style>
  <w:style w:type="paragraph" w:styleId="Heading4">
    <w:name w:val="heading 4"/>
    <w:basedOn w:val="Normal"/>
    <w:next w:val="Normal"/>
    <w:qFormat/>
    <w:rsid w:val="00E803B0"/>
    <w:pPr>
      <w:keepNext/>
      <w:numPr>
        <w:numId w:val="6"/>
      </w:numPr>
      <w:outlineLvl w:val="3"/>
    </w:pPr>
  </w:style>
  <w:style w:type="paragraph" w:styleId="Heading5">
    <w:name w:val="heading 5"/>
    <w:basedOn w:val="Normal"/>
    <w:next w:val="Normal"/>
    <w:qFormat/>
    <w:rsid w:val="00C91D74"/>
    <w:pPr>
      <w:keepNext/>
      <w:numPr>
        <w:ilvl w:val="4"/>
        <w:numId w:val="1"/>
      </w:numPr>
      <w:outlineLvl w:val="4"/>
    </w:pPr>
    <w:rPr>
      <w:rFonts w:ascii="Arial Narrow" w:hAnsi="Arial Narrow"/>
      <w:b/>
      <w:i/>
      <w:sz w:val="24"/>
    </w:rPr>
  </w:style>
  <w:style w:type="paragraph" w:styleId="Heading6">
    <w:name w:val="heading 6"/>
    <w:basedOn w:val="Normal"/>
    <w:next w:val="Normal"/>
    <w:qFormat/>
    <w:rsid w:val="00C91D74"/>
    <w:pPr>
      <w:keepNext/>
      <w:numPr>
        <w:ilvl w:val="5"/>
        <w:numId w:val="1"/>
      </w:numPr>
      <w:outlineLvl w:val="5"/>
    </w:pPr>
    <w:rPr>
      <w:rFonts w:ascii="Arial Narrow" w:hAnsi="Arial Narrow"/>
      <w:b/>
      <w:i/>
      <w:sz w:val="24"/>
      <w:u w:val="single"/>
    </w:rPr>
  </w:style>
  <w:style w:type="paragraph" w:styleId="Heading7">
    <w:name w:val="heading 7"/>
    <w:basedOn w:val="Normal"/>
    <w:next w:val="Normal"/>
    <w:qFormat/>
    <w:rsid w:val="00C91D74"/>
    <w:pPr>
      <w:keepNext/>
      <w:numPr>
        <w:ilvl w:val="6"/>
        <w:numId w:val="1"/>
      </w:numPr>
      <w:jc w:val="center"/>
      <w:outlineLvl w:val="6"/>
    </w:pPr>
    <w:rPr>
      <w:rFonts w:ascii="Arial Narrow" w:hAnsi="Arial Narrow"/>
      <w:b/>
      <w:sz w:val="28"/>
    </w:rPr>
  </w:style>
  <w:style w:type="paragraph" w:styleId="Heading8">
    <w:name w:val="heading 8"/>
    <w:basedOn w:val="Normal"/>
    <w:next w:val="Normal"/>
    <w:qFormat/>
    <w:rsid w:val="00C91D74"/>
    <w:pPr>
      <w:keepNext/>
      <w:numPr>
        <w:ilvl w:val="7"/>
        <w:numId w:val="1"/>
      </w:numPr>
      <w:outlineLvl w:val="7"/>
    </w:pPr>
    <w:rPr>
      <w:rFonts w:ascii="Arial Narrow" w:hAnsi="Arial Narrow"/>
      <w:b/>
      <w:sz w:val="24"/>
      <w:u w:val="single"/>
    </w:rPr>
  </w:style>
  <w:style w:type="paragraph" w:styleId="Heading9">
    <w:name w:val="heading 9"/>
    <w:basedOn w:val="Normal"/>
    <w:next w:val="Normal"/>
    <w:qFormat/>
    <w:rsid w:val="00670C46"/>
    <w:pPr>
      <w:keepNext/>
      <w:numPr>
        <w:ilvl w:val="8"/>
        <w:numId w:val="1"/>
      </w:numPr>
      <w:outlineLvl w:val="8"/>
    </w:pPr>
    <w:rPr>
      <w:rFonts w:ascii="Arial Narrow" w:eastAsia="Arial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C91D74"/>
    <w:rPr>
      <w:rFonts w:ascii="Symbol" w:hAnsi="Symbol"/>
    </w:rPr>
  </w:style>
  <w:style w:type="character" w:customStyle="1" w:styleId="WW8Num2z0">
    <w:name w:val="WW8Num2z0"/>
    <w:rsid w:val="00C91D74"/>
    <w:rPr>
      <w:rFonts w:ascii="Symbol" w:hAnsi="Symbol"/>
    </w:rPr>
  </w:style>
  <w:style w:type="character" w:customStyle="1" w:styleId="WW8Num3z0">
    <w:name w:val="WW8Num3z0"/>
    <w:rsid w:val="00C91D74"/>
    <w:rPr>
      <w:rFonts w:ascii="Symbol" w:hAnsi="Symbol"/>
      <w:color w:val="auto"/>
    </w:rPr>
  </w:style>
  <w:style w:type="character" w:customStyle="1" w:styleId="WW8Num3z1">
    <w:name w:val="WW8Num3z1"/>
    <w:rsid w:val="00C91D74"/>
    <w:rPr>
      <w:rFonts w:ascii="Courier New" w:hAnsi="Courier New" w:cs="Courier New"/>
    </w:rPr>
  </w:style>
  <w:style w:type="character" w:customStyle="1" w:styleId="WW8Num3z2">
    <w:name w:val="WW8Num3z2"/>
    <w:rsid w:val="00C91D74"/>
    <w:rPr>
      <w:rFonts w:ascii="Wingdings" w:hAnsi="Wingdings"/>
    </w:rPr>
  </w:style>
  <w:style w:type="character" w:customStyle="1" w:styleId="WW8Num3z3">
    <w:name w:val="WW8Num3z3"/>
    <w:rsid w:val="00C91D74"/>
    <w:rPr>
      <w:rFonts w:ascii="Symbol" w:hAnsi="Symbol"/>
    </w:rPr>
  </w:style>
  <w:style w:type="character" w:customStyle="1" w:styleId="WW8Num6z0">
    <w:name w:val="WW8Num6z0"/>
    <w:rsid w:val="00C91D74"/>
    <w:rPr>
      <w:rFonts w:ascii="Symbol" w:hAnsi="Symbol"/>
    </w:rPr>
  </w:style>
  <w:style w:type="character" w:customStyle="1" w:styleId="WW8Num6z1">
    <w:name w:val="WW8Num6z1"/>
    <w:rsid w:val="00C91D74"/>
    <w:rPr>
      <w:rFonts w:ascii="Courier New" w:hAnsi="Courier New" w:cs="Courier New"/>
    </w:rPr>
  </w:style>
  <w:style w:type="character" w:customStyle="1" w:styleId="WW8Num6z2">
    <w:name w:val="WW8Num6z2"/>
    <w:rsid w:val="00C91D74"/>
    <w:rPr>
      <w:rFonts w:ascii="Wingdings" w:hAnsi="Wingdings"/>
    </w:rPr>
  </w:style>
  <w:style w:type="character" w:customStyle="1" w:styleId="WW8Num8z0">
    <w:name w:val="WW8Num8z0"/>
    <w:rsid w:val="00C91D74"/>
    <w:rPr>
      <w:rFonts w:ascii="Symbol" w:hAnsi="Symbol"/>
    </w:rPr>
  </w:style>
  <w:style w:type="character" w:customStyle="1" w:styleId="WW8Num8z1">
    <w:name w:val="WW8Num8z1"/>
    <w:rsid w:val="00C91D74"/>
    <w:rPr>
      <w:rFonts w:ascii="Courier New" w:hAnsi="Courier New" w:cs="Courier New"/>
    </w:rPr>
  </w:style>
  <w:style w:type="character" w:customStyle="1" w:styleId="WW8Num8z2">
    <w:name w:val="WW8Num8z2"/>
    <w:rsid w:val="00C91D74"/>
    <w:rPr>
      <w:rFonts w:ascii="Wingdings" w:hAnsi="Wingdings"/>
    </w:rPr>
  </w:style>
  <w:style w:type="character" w:customStyle="1" w:styleId="WW8Num10z0">
    <w:name w:val="WW8Num10z0"/>
    <w:rsid w:val="00C91D74"/>
    <w:rPr>
      <w:rFonts w:ascii="Symbol" w:hAnsi="Symbol"/>
      <w:color w:val="auto"/>
    </w:rPr>
  </w:style>
  <w:style w:type="character" w:customStyle="1" w:styleId="WW8Num10z2">
    <w:name w:val="WW8Num10z2"/>
    <w:rsid w:val="00C91D74"/>
    <w:rPr>
      <w:rFonts w:ascii="Wingdings" w:hAnsi="Wingdings"/>
    </w:rPr>
  </w:style>
  <w:style w:type="character" w:customStyle="1" w:styleId="WW8Num10z3">
    <w:name w:val="WW8Num10z3"/>
    <w:rsid w:val="00C91D74"/>
    <w:rPr>
      <w:rFonts w:ascii="Symbol" w:hAnsi="Symbol"/>
    </w:rPr>
  </w:style>
  <w:style w:type="character" w:customStyle="1" w:styleId="WW8Num10z4">
    <w:name w:val="WW8Num10z4"/>
    <w:rsid w:val="00C91D74"/>
    <w:rPr>
      <w:rFonts w:ascii="Courier New" w:hAnsi="Courier New" w:cs="Courier New"/>
    </w:rPr>
  </w:style>
  <w:style w:type="character" w:customStyle="1" w:styleId="WW8Num11z0">
    <w:name w:val="WW8Num11z0"/>
    <w:rsid w:val="00C91D74"/>
    <w:rPr>
      <w:rFonts w:ascii="Symbol" w:hAnsi="Symbol"/>
    </w:rPr>
  </w:style>
  <w:style w:type="character" w:customStyle="1" w:styleId="WW8Num11z1">
    <w:name w:val="WW8Num11z1"/>
    <w:rsid w:val="00C91D74"/>
    <w:rPr>
      <w:rFonts w:ascii="Courier New" w:hAnsi="Courier New" w:cs="Courier New"/>
    </w:rPr>
  </w:style>
  <w:style w:type="character" w:customStyle="1" w:styleId="WW8Num11z2">
    <w:name w:val="WW8Num11z2"/>
    <w:rsid w:val="00C91D74"/>
    <w:rPr>
      <w:rFonts w:ascii="Wingdings" w:hAnsi="Wingdings"/>
    </w:rPr>
  </w:style>
  <w:style w:type="character" w:customStyle="1" w:styleId="WW8Num12z0">
    <w:name w:val="WW8Num12z0"/>
    <w:rsid w:val="00C91D74"/>
    <w:rPr>
      <w:rFonts w:ascii="Symbol" w:hAnsi="Symbol"/>
    </w:rPr>
  </w:style>
  <w:style w:type="character" w:customStyle="1" w:styleId="WW8Num12z1">
    <w:name w:val="WW8Num12z1"/>
    <w:rsid w:val="00C91D74"/>
    <w:rPr>
      <w:rFonts w:ascii="Courier New" w:hAnsi="Courier New" w:cs="Courier New"/>
    </w:rPr>
  </w:style>
  <w:style w:type="character" w:customStyle="1" w:styleId="WW8Num12z2">
    <w:name w:val="WW8Num12z2"/>
    <w:rsid w:val="00C91D74"/>
    <w:rPr>
      <w:rFonts w:ascii="Wingdings" w:hAnsi="Wingdings"/>
    </w:rPr>
  </w:style>
  <w:style w:type="character" w:customStyle="1" w:styleId="WW8Num14z0">
    <w:name w:val="WW8Num14z0"/>
    <w:rsid w:val="00C91D74"/>
    <w:rPr>
      <w:rFonts w:ascii="Symbol" w:hAnsi="Symbol"/>
    </w:rPr>
  </w:style>
  <w:style w:type="character" w:customStyle="1" w:styleId="WW8Num14z1">
    <w:name w:val="WW8Num14z1"/>
    <w:rsid w:val="00C91D74"/>
    <w:rPr>
      <w:rFonts w:ascii="Courier New" w:hAnsi="Courier New" w:cs="Courier New"/>
    </w:rPr>
  </w:style>
  <w:style w:type="character" w:customStyle="1" w:styleId="WW8Num14z2">
    <w:name w:val="WW8Num14z2"/>
    <w:rsid w:val="00C91D74"/>
    <w:rPr>
      <w:rFonts w:ascii="Wingdings" w:hAnsi="Wingdings"/>
    </w:rPr>
  </w:style>
  <w:style w:type="character" w:customStyle="1" w:styleId="WW8Num17z0">
    <w:name w:val="WW8Num17z0"/>
    <w:rsid w:val="00C91D74"/>
    <w:rPr>
      <w:rFonts w:ascii="Symbol" w:hAnsi="Symbol"/>
      <w:color w:val="auto"/>
    </w:rPr>
  </w:style>
  <w:style w:type="character" w:customStyle="1" w:styleId="WW8Num17z1">
    <w:name w:val="WW8Num17z1"/>
    <w:rsid w:val="00C91D74"/>
    <w:rPr>
      <w:rFonts w:ascii="Courier New" w:hAnsi="Courier New" w:cs="Courier New"/>
    </w:rPr>
  </w:style>
  <w:style w:type="character" w:customStyle="1" w:styleId="WW8Num17z2">
    <w:name w:val="WW8Num17z2"/>
    <w:rsid w:val="00C91D74"/>
    <w:rPr>
      <w:rFonts w:ascii="Wingdings" w:hAnsi="Wingdings"/>
    </w:rPr>
  </w:style>
  <w:style w:type="character" w:customStyle="1" w:styleId="WW8Num17z3">
    <w:name w:val="WW8Num17z3"/>
    <w:rsid w:val="00C91D74"/>
    <w:rPr>
      <w:rFonts w:ascii="Symbol" w:hAnsi="Symbol"/>
    </w:rPr>
  </w:style>
  <w:style w:type="character" w:customStyle="1" w:styleId="WW8Num18z1">
    <w:name w:val="WW8Num18z1"/>
    <w:rsid w:val="00C91D74"/>
    <w:rPr>
      <w:b w:val="0"/>
    </w:rPr>
  </w:style>
  <w:style w:type="character" w:customStyle="1" w:styleId="WW8Num20z0">
    <w:name w:val="WW8Num20z0"/>
    <w:rsid w:val="00C91D74"/>
    <w:rPr>
      <w:rFonts w:ascii="Arial" w:hAnsi="Arial"/>
    </w:rPr>
  </w:style>
  <w:style w:type="character" w:customStyle="1" w:styleId="WW8Num20z1">
    <w:name w:val="WW8Num20z1"/>
    <w:rsid w:val="00C91D74"/>
    <w:rPr>
      <w:rFonts w:ascii="Arial" w:eastAsia="Times New Roman" w:hAnsi="Arial" w:cs="Times New Roman"/>
    </w:rPr>
  </w:style>
  <w:style w:type="character" w:customStyle="1" w:styleId="WW8Num20z2">
    <w:name w:val="WW8Num20z2"/>
    <w:rsid w:val="00C91D74"/>
    <w:rPr>
      <w:rFonts w:ascii="Wingdings" w:hAnsi="Wingdings"/>
    </w:rPr>
  </w:style>
  <w:style w:type="character" w:customStyle="1" w:styleId="WW8Num20z3">
    <w:name w:val="WW8Num20z3"/>
    <w:rsid w:val="00C91D74"/>
    <w:rPr>
      <w:rFonts w:ascii="Symbol" w:hAnsi="Symbol"/>
    </w:rPr>
  </w:style>
  <w:style w:type="character" w:customStyle="1" w:styleId="WW8Num20z4">
    <w:name w:val="WW8Num20z4"/>
    <w:rsid w:val="00C91D74"/>
    <w:rPr>
      <w:rFonts w:ascii="Courier New" w:hAnsi="Courier New" w:cs="Courier New"/>
    </w:rPr>
  </w:style>
  <w:style w:type="character" w:customStyle="1" w:styleId="WW8Num21z0">
    <w:name w:val="WW8Num21z0"/>
    <w:rsid w:val="00C91D74"/>
    <w:rPr>
      <w:rFonts w:ascii="Symbol" w:hAnsi="Symbol"/>
    </w:rPr>
  </w:style>
  <w:style w:type="character" w:customStyle="1" w:styleId="WW8Num21z1">
    <w:name w:val="WW8Num21z1"/>
    <w:rsid w:val="00C91D74"/>
    <w:rPr>
      <w:rFonts w:ascii="Courier New" w:hAnsi="Courier New"/>
    </w:rPr>
  </w:style>
  <w:style w:type="character" w:customStyle="1" w:styleId="WW8Num21z2">
    <w:name w:val="WW8Num21z2"/>
    <w:rsid w:val="00C91D74"/>
    <w:rPr>
      <w:rFonts w:ascii="Wingdings" w:hAnsi="Wingdings"/>
    </w:rPr>
  </w:style>
  <w:style w:type="character" w:customStyle="1" w:styleId="WW8Num23z0">
    <w:name w:val="WW8Num23z0"/>
    <w:rsid w:val="00C91D74"/>
    <w:rPr>
      <w:rFonts w:ascii="Arial" w:eastAsia="Times New Roman" w:hAnsi="Arial" w:cs="Arial"/>
    </w:rPr>
  </w:style>
  <w:style w:type="character" w:customStyle="1" w:styleId="WW8Num23z1">
    <w:name w:val="WW8Num23z1"/>
    <w:rsid w:val="00C91D74"/>
    <w:rPr>
      <w:rFonts w:ascii="Courier New" w:hAnsi="Courier New" w:cs="Courier New"/>
    </w:rPr>
  </w:style>
  <w:style w:type="character" w:customStyle="1" w:styleId="WW8Num23z2">
    <w:name w:val="WW8Num23z2"/>
    <w:rsid w:val="00C91D74"/>
    <w:rPr>
      <w:rFonts w:ascii="Wingdings" w:hAnsi="Wingdings"/>
    </w:rPr>
  </w:style>
  <w:style w:type="character" w:customStyle="1" w:styleId="WW8Num23z3">
    <w:name w:val="WW8Num23z3"/>
    <w:rsid w:val="00C91D74"/>
    <w:rPr>
      <w:rFonts w:ascii="Symbol" w:hAnsi="Symbol"/>
    </w:rPr>
  </w:style>
  <w:style w:type="character" w:customStyle="1" w:styleId="WW8Num24z0">
    <w:name w:val="WW8Num24z0"/>
    <w:rsid w:val="00C91D74"/>
    <w:rPr>
      <w:rFonts w:ascii="Symbol" w:hAnsi="Symbol"/>
    </w:rPr>
  </w:style>
  <w:style w:type="character" w:customStyle="1" w:styleId="WW8Num24z1">
    <w:name w:val="WW8Num24z1"/>
    <w:rsid w:val="00C91D74"/>
    <w:rPr>
      <w:rFonts w:ascii="Courier New" w:hAnsi="Courier New" w:cs="Courier New"/>
    </w:rPr>
  </w:style>
  <w:style w:type="character" w:customStyle="1" w:styleId="WW8Num24z2">
    <w:name w:val="WW8Num24z2"/>
    <w:rsid w:val="00C91D74"/>
    <w:rPr>
      <w:rFonts w:ascii="Wingdings" w:hAnsi="Wingdings"/>
    </w:rPr>
  </w:style>
  <w:style w:type="character" w:customStyle="1" w:styleId="WW8Num25z0">
    <w:name w:val="WW8Num25z0"/>
    <w:rsid w:val="00C91D74"/>
    <w:rPr>
      <w:rFonts w:ascii="Symbol" w:hAnsi="Symbol"/>
    </w:rPr>
  </w:style>
  <w:style w:type="character" w:customStyle="1" w:styleId="WW8Num25z1">
    <w:name w:val="WW8Num25z1"/>
    <w:rsid w:val="00C91D74"/>
    <w:rPr>
      <w:rFonts w:ascii="Courier New" w:hAnsi="Courier New" w:cs="Courier New"/>
    </w:rPr>
  </w:style>
  <w:style w:type="character" w:customStyle="1" w:styleId="WW8Num25z2">
    <w:name w:val="WW8Num25z2"/>
    <w:rsid w:val="00C91D74"/>
    <w:rPr>
      <w:rFonts w:ascii="Wingdings" w:hAnsi="Wingdings"/>
    </w:rPr>
  </w:style>
  <w:style w:type="character" w:customStyle="1" w:styleId="WW8Num26z0">
    <w:name w:val="WW8Num26z0"/>
    <w:rsid w:val="00C91D74"/>
    <w:rPr>
      <w:rFonts w:ascii="Symbol" w:hAnsi="Symbol"/>
    </w:rPr>
  </w:style>
  <w:style w:type="character" w:customStyle="1" w:styleId="WW8Num26z1">
    <w:name w:val="WW8Num26z1"/>
    <w:rsid w:val="00C91D74"/>
    <w:rPr>
      <w:rFonts w:ascii="Courier New" w:hAnsi="Courier New" w:cs="Courier New"/>
    </w:rPr>
  </w:style>
  <w:style w:type="character" w:customStyle="1" w:styleId="WW8Num26z2">
    <w:name w:val="WW8Num26z2"/>
    <w:rsid w:val="00C91D74"/>
    <w:rPr>
      <w:rFonts w:ascii="Wingdings" w:hAnsi="Wingdings"/>
    </w:rPr>
  </w:style>
  <w:style w:type="character" w:customStyle="1" w:styleId="WW8Num27z0">
    <w:name w:val="WW8Num27z0"/>
    <w:rsid w:val="00C91D74"/>
    <w:rPr>
      <w:rFonts w:ascii="Symbol" w:hAnsi="Symbol"/>
    </w:rPr>
  </w:style>
  <w:style w:type="character" w:customStyle="1" w:styleId="WW8Num27z1">
    <w:name w:val="WW8Num27z1"/>
    <w:rsid w:val="00C91D74"/>
    <w:rPr>
      <w:rFonts w:ascii="Courier New" w:hAnsi="Courier New" w:cs="Courier New"/>
    </w:rPr>
  </w:style>
  <w:style w:type="character" w:customStyle="1" w:styleId="WW8Num27z2">
    <w:name w:val="WW8Num27z2"/>
    <w:rsid w:val="00C91D74"/>
    <w:rPr>
      <w:rFonts w:ascii="Wingdings" w:hAnsi="Wingdings"/>
    </w:rPr>
  </w:style>
  <w:style w:type="character" w:customStyle="1" w:styleId="WW8Num28z0">
    <w:name w:val="WW8Num28z0"/>
    <w:rsid w:val="00C91D74"/>
    <w:rPr>
      <w:rFonts w:ascii="Symbol" w:hAnsi="Symbol"/>
    </w:rPr>
  </w:style>
  <w:style w:type="character" w:customStyle="1" w:styleId="WW8Num28z1">
    <w:name w:val="WW8Num28z1"/>
    <w:rsid w:val="00C91D74"/>
    <w:rPr>
      <w:rFonts w:ascii="Courier New" w:hAnsi="Courier New"/>
    </w:rPr>
  </w:style>
  <w:style w:type="character" w:customStyle="1" w:styleId="WW8Num28z2">
    <w:name w:val="WW8Num28z2"/>
    <w:rsid w:val="00C91D74"/>
    <w:rPr>
      <w:rFonts w:ascii="Wingdings" w:hAnsi="Wingdings"/>
    </w:rPr>
  </w:style>
  <w:style w:type="character" w:styleId="PageNumber">
    <w:name w:val="page number"/>
    <w:basedOn w:val="DefaultParagraphFont"/>
    <w:rsid w:val="00C91D74"/>
  </w:style>
  <w:style w:type="character" w:customStyle="1" w:styleId="TijelotekstaChar">
    <w:name w:val="Tijelo teksta Char"/>
    <w:rsid w:val="00C91D74"/>
    <w:rPr>
      <w:rFonts w:ascii="Arial Narrow" w:hAnsi="Arial Narrow"/>
      <w:lang w:val="hr-HR" w:eastAsia="ar-SA" w:bidi="ar-SA"/>
    </w:rPr>
  </w:style>
  <w:style w:type="paragraph" w:customStyle="1" w:styleId="Naslov">
    <w:name w:val="Naslov"/>
    <w:basedOn w:val="Normal"/>
    <w:next w:val="BodyText"/>
    <w:rsid w:val="00C91D7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rsid w:val="00C91D74"/>
    <w:rPr>
      <w:rFonts w:ascii="Arial Narrow" w:hAnsi="Arial Narrow"/>
    </w:rPr>
  </w:style>
  <w:style w:type="paragraph" w:styleId="List">
    <w:name w:val="List"/>
    <w:basedOn w:val="Normal"/>
    <w:rsid w:val="00C91D74"/>
    <w:pPr>
      <w:ind w:left="283" w:hanging="283"/>
    </w:pPr>
  </w:style>
  <w:style w:type="paragraph" w:customStyle="1" w:styleId="Opis">
    <w:name w:val="Opis"/>
    <w:basedOn w:val="Normal"/>
    <w:rsid w:val="00C91D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C91D74"/>
    <w:pPr>
      <w:suppressLineNumbers/>
    </w:pPr>
    <w:rPr>
      <w:rFonts w:cs="Mangal"/>
    </w:rPr>
  </w:style>
  <w:style w:type="paragraph" w:styleId="Header">
    <w:name w:val="header"/>
    <w:basedOn w:val="Normal"/>
    <w:rsid w:val="00C91D7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91D74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C91D74"/>
    <w:pPr>
      <w:ind w:left="709" w:hanging="709"/>
    </w:pPr>
    <w:rPr>
      <w:rFonts w:ascii="Arial" w:hAnsi="Arial"/>
      <w:lang w:val="en-GB"/>
    </w:rPr>
  </w:style>
  <w:style w:type="paragraph" w:styleId="BlockText">
    <w:name w:val="Block Text"/>
    <w:basedOn w:val="Normal"/>
    <w:rsid w:val="00C91D74"/>
    <w:pPr>
      <w:ind w:left="709" w:right="-1"/>
    </w:pPr>
    <w:rPr>
      <w:rFonts w:ascii="Arial Narrow" w:hAnsi="Arial Narrow"/>
    </w:rPr>
  </w:style>
  <w:style w:type="paragraph" w:styleId="PlainText">
    <w:name w:val="Plain Text"/>
    <w:basedOn w:val="Normal"/>
    <w:rsid w:val="00C91D74"/>
    <w:rPr>
      <w:rFonts w:ascii="Courier New" w:hAnsi="Courier New"/>
      <w:lang w:val="en-AU"/>
    </w:rPr>
  </w:style>
  <w:style w:type="paragraph" w:styleId="BodyTextIndent2">
    <w:name w:val="Body Text Indent 2"/>
    <w:basedOn w:val="Normal"/>
    <w:rsid w:val="00C91D74"/>
    <w:pPr>
      <w:ind w:firstLine="426"/>
    </w:pPr>
    <w:rPr>
      <w:rFonts w:ascii="Arial" w:hAnsi="Arial" w:cs="Arial"/>
    </w:rPr>
  </w:style>
  <w:style w:type="paragraph" w:styleId="CommentText">
    <w:name w:val="annotation text"/>
    <w:basedOn w:val="Normal"/>
    <w:rsid w:val="00C91D74"/>
    <w:rPr>
      <w:rFonts w:ascii="Arial" w:hAnsi="Arial"/>
      <w:lang w:val="en-US"/>
    </w:rPr>
  </w:style>
  <w:style w:type="paragraph" w:styleId="Title">
    <w:name w:val="Title"/>
    <w:basedOn w:val="Normal"/>
    <w:next w:val="Subtitle"/>
    <w:qFormat/>
    <w:rsid w:val="00C91D74"/>
    <w:pPr>
      <w:spacing w:line="360" w:lineRule="auto"/>
      <w:jc w:val="center"/>
    </w:pPr>
    <w:rPr>
      <w:rFonts w:ascii="Arial" w:hAnsi="Arial"/>
      <w:b/>
      <w:sz w:val="28"/>
    </w:rPr>
  </w:style>
  <w:style w:type="paragraph" w:styleId="Subtitle">
    <w:name w:val="Subtitle"/>
    <w:basedOn w:val="Normal"/>
    <w:next w:val="BodyText"/>
    <w:qFormat/>
    <w:rsid w:val="00C91D74"/>
    <w:pPr>
      <w:spacing w:before="120" w:after="120"/>
    </w:pPr>
    <w:rPr>
      <w:rFonts w:ascii="Arial" w:hAnsi="Arial"/>
      <w:b/>
      <w:sz w:val="28"/>
    </w:rPr>
  </w:style>
  <w:style w:type="paragraph" w:styleId="DocumentMap">
    <w:name w:val="Document Map"/>
    <w:basedOn w:val="Normal"/>
    <w:rsid w:val="00C91D74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C91D74"/>
    <w:pPr>
      <w:ind w:firstLine="142"/>
    </w:pPr>
    <w:rPr>
      <w:rFonts w:ascii="Arial" w:hAnsi="Arial"/>
      <w:color w:val="FFFF00"/>
      <w:lang w:val="en-US"/>
    </w:rPr>
  </w:style>
  <w:style w:type="paragraph" w:customStyle="1" w:styleId="1">
    <w:name w:val="1"/>
    <w:basedOn w:val="Normal"/>
    <w:rsid w:val="00C91D74"/>
    <w:pPr>
      <w:ind w:firstLine="142"/>
    </w:pPr>
    <w:rPr>
      <w:rFonts w:ascii="Arial" w:hAnsi="Arial"/>
      <w:caps/>
    </w:rPr>
  </w:style>
  <w:style w:type="paragraph" w:customStyle="1" w:styleId="2">
    <w:name w:val="2"/>
    <w:basedOn w:val="Normal"/>
    <w:rsid w:val="00C91D74"/>
    <w:rPr>
      <w:rFonts w:ascii="Arial" w:hAnsi="Arial"/>
      <w:b/>
      <w:caps/>
    </w:rPr>
  </w:style>
  <w:style w:type="paragraph" w:styleId="NormalIndent">
    <w:name w:val="Normal Indent"/>
    <w:basedOn w:val="Normal"/>
    <w:next w:val="Normal"/>
    <w:rsid w:val="00C91D74"/>
    <w:pPr>
      <w:tabs>
        <w:tab w:val="left" w:pos="0"/>
        <w:tab w:val="left" w:pos="1702"/>
        <w:tab w:val="left" w:pos="7088"/>
      </w:tabs>
      <w:ind w:left="720"/>
    </w:pPr>
    <w:rPr>
      <w:sz w:val="28"/>
      <w:lang w:val="en-US"/>
    </w:rPr>
  </w:style>
  <w:style w:type="paragraph" w:styleId="BodyText2">
    <w:name w:val="Body Text 2"/>
    <w:basedOn w:val="Normal"/>
    <w:rsid w:val="00C91D74"/>
    <w:pPr>
      <w:spacing w:before="120" w:after="120"/>
    </w:pPr>
    <w:rPr>
      <w:rFonts w:ascii="Arial" w:hAnsi="Arial"/>
      <w:b/>
    </w:rPr>
  </w:style>
  <w:style w:type="paragraph" w:styleId="BodyText3">
    <w:name w:val="Body Text 3"/>
    <w:basedOn w:val="Normal"/>
    <w:rsid w:val="00C91D74"/>
    <w:rPr>
      <w:b/>
      <w:sz w:val="28"/>
      <w:lang w:val="en-US"/>
    </w:rPr>
  </w:style>
  <w:style w:type="paragraph" w:customStyle="1" w:styleId="xl35">
    <w:name w:val="xl35"/>
    <w:basedOn w:val="Normal"/>
    <w:rsid w:val="00C91D74"/>
    <w:pPr>
      <w:pBdr>
        <w:bottom w:val="double" w:sz="1" w:space="0" w:color="000000"/>
      </w:pBdr>
      <w:spacing w:before="100" w:after="100"/>
      <w:jc w:val="right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Normal1">
    <w:name w:val="Normal1"/>
    <w:basedOn w:val="Normal"/>
    <w:rsid w:val="00C91D74"/>
    <w:rPr>
      <w:rFonts w:ascii="Arial" w:hAnsi="Arial"/>
      <w:lang w:val="en-GB"/>
    </w:rPr>
  </w:style>
  <w:style w:type="paragraph" w:customStyle="1" w:styleId="Tekst1">
    <w:name w:val="Tekst 1"/>
    <w:basedOn w:val="Normal"/>
    <w:rsid w:val="00C91D74"/>
    <w:rPr>
      <w:rFonts w:ascii="Arial" w:hAnsi="Arial"/>
      <w:sz w:val="24"/>
      <w:lang w:val="en-US"/>
    </w:rPr>
  </w:style>
  <w:style w:type="paragraph" w:styleId="List2">
    <w:name w:val="List 2"/>
    <w:basedOn w:val="Normal"/>
    <w:rsid w:val="00C91D74"/>
    <w:pPr>
      <w:ind w:left="566" w:hanging="283"/>
    </w:pPr>
  </w:style>
  <w:style w:type="paragraph" w:styleId="List3">
    <w:name w:val="List 3"/>
    <w:basedOn w:val="Normal"/>
    <w:rsid w:val="00C91D74"/>
    <w:pPr>
      <w:ind w:left="849" w:hanging="283"/>
    </w:pPr>
  </w:style>
  <w:style w:type="paragraph" w:styleId="ListBullet2">
    <w:name w:val="List Bullet 2"/>
    <w:basedOn w:val="Normal"/>
    <w:rsid w:val="00C91D74"/>
    <w:pPr>
      <w:numPr>
        <w:numId w:val="3"/>
      </w:numPr>
    </w:pPr>
  </w:style>
  <w:style w:type="paragraph" w:styleId="ListBullet3">
    <w:name w:val="List Bullet 3"/>
    <w:basedOn w:val="Normal"/>
    <w:rsid w:val="00C91D74"/>
    <w:pPr>
      <w:numPr>
        <w:numId w:val="2"/>
      </w:numPr>
    </w:pPr>
  </w:style>
  <w:style w:type="paragraph" w:styleId="ListContinue">
    <w:name w:val="List Continue"/>
    <w:basedOn w:val="Normal"/>
    <w:rsid w:val="00C91D74"/>
    <w:pPr>
      <w:spacing w:after="120"/>
      <w:ind w:left="283"/>
    </w:pPr>
  </w:style>
  <w:style w:type="paragraph" w:styleId="BodyTextFirstIndent">
    <w:name w:val="Body Text First Indent"/>
    <w:basedOn w:val="BodyText"/>
    <w:rsid w:val="00C91D74"/>
    <w:pPr>
      <w:spacing w:after="120"/>
      <w:ind w:firstLine="210"/>
      <w:jc w:val="left"/>
    </w:pPr>
    <w:rPr>
      <w:rFonts w:ascii="Times New Roman" w:hAnsi="Times New Roman"/>
    </w:rPr>
  </w:style>
  <w:style w:type="paragraph" w:styleId="BodyTextFirstIndent2">
    <w:name w:val="Body Text First Indent 2"/>
    <w:basedOn w:val="BodyTextIndent"/>
    <w:rsid w:val="00C91D74"/>
    <w:pPr>
      <w:spacing w:after="120"/>
      <w:ind w:left="283" w:firstLine="210"/>
      <w:jc w:val="left"/>
    </w:pPr>
    <w:rPr>
      <w:rFonts w:ascii="Times New Roman" w:hAnsi="Times New Roman"/>
      <w:lang w:val="hr-HR"/>
    </w:rPr>
  </w:style>
  <w:style w:type="paragraph" w:customStyle="1" w:styleId="Tekstbalonia1">
    <w:name w:val="Tekst balončića1"/>
    <w:basedOn w:val="Normal"/>
    <w:rsid w:val="00C91D74"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BodyText"/>
    <w:rsid w:val="00C91D74"/>
  </w:style>
  <w:style w:type="paragraph" w:customStyle="1" w:styleId="Sadrajitablice">
    <w:name w:val="Sadržaji tablice"/>
    <w:basedOn w:val="Normal"/>
    <w:rsid w:val="00C91D74"/>
    <w:pPr>
      <w:suppressLineNumbers/>
    </w:pPr>
  </w:style>
  <w:style w:type="paragraph" w:customStyle="1" w:styleId="Naslovtablice">
    <w:name w:val="Naslov tablice"/>
    <w:basedOn w:val="Sadrajitablice"/>
    <w:rsid w:val="00C91D74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CB7C16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55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5C3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DC7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2D34"/>
    <w:rPr>
      <w:color w:val="410082" w:themeColor="hyperlink"/>
      <w:u w:val="single"/>
    </w:rPr>
  </w:style>
  <w:style w:type="paragraph" w:customStyle="1" w:styleId="rjeenje">
    <w:name w:val="rješenje"/>
    <w:basedOn w:val="Heading1"/>
    <w:link w:val="rjeenjeChar"/>
    <w:qFormat/>
    <w:rsid w:val="004B0547"/>
    <w:pPr>
      <w:numPr>
        <w:numId w:val="0"/>
      </w:numPr>
    </w:pPr>
    <w:rPr>
      <w:lang w:val="it-IT"/>
    </w:rPr>
  </w:style>
  <w:style w:type="character" w:customStyle="1" w:styleId="Style1">
    <w:name w:val="Style1"/>
    <w:basedOn w:val="DefaultParagraphFont"/>
    <w:uiPriority w:val="1"/>
    <w:qFormat/>
    <w:rsid w:val="00C21A31"/>
    <w:rPr>
      <w:rFonts w:asciiTheme="minorHAnsi" w:hAnsiTheme="minorHAnsi" w:cs="Arial"/>
      <w:color w:val="auto"/>
      <w:sz w:val="22"/>
    </w:rPr>
  </w:style>
  <w:style w:type="character" w:customStyle="1" w:styleId="Heading1Char">
    <w:name w:val="Heading 1 Char"/>
    <w:basedOn w:val="DefaultParagraphFont"/>
    <w:link w:val="Heading1"/>
    <w:rsid w:val="004B0547"/>
    <w:rPr>
      <w:rFonts w:asciiTheme="minorHAnsi" w:hAnsiTheme="minorHAnsi"/>
      <w:b/>
      <w:sz w:val="28"/>
      <w:lang w:eastAsia="ar-SA"/>
    </w:rPr>
  </w:style>
  <w:style w:type="character" w:customStyle="1" w:styleId="rjeenjeChar">
    <w:name w:val="rješenje Char"/>
    <w:basedOn w:val="Heading1Char"/>
    <w:link w:val="rjeenje"/>
    <w:rsid w:val="001B1DD8"/>
    <w:rPr>
      <w:rFonts w:asciiTheme="minorHAnsi" w:hAnsiTheme="minorHAnsi"/>
      <w:b/>
      <w:sz w:val="28"/>
      <w:lang w:eastAsia="ar-SA"/>
    </w:rPr>
  </w:style>
  <w:style w:type="character" w:customStyle="1" w:styleId="Bodytext2CharChar">
    <w:name w:val="Body text_2 Char Char"/>
    <w:rsid w:val="00304BC4"/>
    <w:rPr>
      <w:rFonts w:ascii="Arial" w:hAnsi="Arial" w:cs="Arial"/>
      <w:bCs/>
      <w:sz w:val="24"/>
      <w:szCs w:val="24"/>
      <w:lang w:val="hr-HR" w:eastAsia="hr-HR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394C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AE9638" w:themeColor="accent1" w:themeShade="BF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E394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E394C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E394C"/>
    <w:pPr>
      <w:spacing w:after="100"/>
      <w:ind w:left="360"/>
    </w:pPr>
  </w:style>
  <w:style w:type="character" w:styleId="SubtleEmphasis">
    <w:name w:val="Subtle Emphasis"/>
    <w:basedOn w:val="DefaultParagraphFont"/>
    <w:uiPriority w:val="19"/>
    <w:qFormat/>
    <w:rsid w:val="0032410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3B0"/>
    <w:pPr>
      <w:suppressAutoHyphens/>
      <w:jc w:val="both"/>
    </w:pPr>
    <w:rPr>
      <w:rFonts w:asciiTheme="minorHAnsi" w:hAnsiTheme="minorHAnsi"/>
      <w:sz w:val="18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4B0547"/>
    <w:pPr>
      <w:keepNext/>
      <w:numPr>
        <w:numId w:val="1"/>
      </w:numPr>
      <w:outlineLvl w:val="0"/>
    </w:pPr>
    <w:rPr>
      <w:b/>
      <w:sz w:val="28"/>
    </w:rPr>
  </w:style>
  <w:style w:type="paragraph" w:styleId="Heading2">
    <w:name w:val="heading 2"/>
    <w:basedOn w:val="Heading1"/>
    <w:next w:val="Normal"/>
    <w:uiPriority w:val="9"/>
    <w:qFormat/>
    <w:rsid w:val="00F739CB"/>
    <w:pPr>
      <w:numPr>
        <w:numId w:val="22"/>
      </w:numPr>
      <w:outlineLvl w:val="1"/>
    </w:pPr>
    <w:rPr>
      <w:sz w:val="22"/>
      <w:szCs w:val="22"/>
    </w:rPr>
  </w:style>
  <w:style w:type="paragraph" w:styleId="Heading3">
    <w:name w:val="heading 3"/>
    <w:basedOn w:val="Normal"/>
    <w:next w:val="Normal"/>
    <w:uiPriority w:val="9"/>
    <w:qFormat/>
    <w:rsid w:val="00C10802"/>
    <w:pPr>
      <w:keepNext/>
      <w:outlineLvl w:val="2"/>
    </w:pPr>
    <w:rPr>
      <w:b/>
      <w:sz w:val="20"/>
      <w:szCs w:val="22"/>
    </w:rPr>
  </w:style>
  <w:style w:type="paragraph" w:styleId="Heading4">
    <w:name w:val="heading 4"/>
    <w:basedOn w:val="Normal"/>
    <w:next w:val="Normal"/>
    <w:qFormat/>
    <w:rsid w:val="00E803B0"/>
    <w:pPr>
      <w:keepNext/>
      <w:numPr>
        <w:numId w:val="6"/>
      </w:numPr>
      <w:outlineLvl w:val="3"/>
    </w:pPr>
  </w:style>
  <w:style w:type="paragraph" w:styleId="Heading5">
    <w:name w:val="heading 5"/>
    <w:basedOn w:val="Normal"/>
    <w:next w:val="Normal"/>
    <w:qFormat/>
    <w:rsid w:val="00C91D74"/>
    <w:pPr>
      <w:keepNext/>
      <w:numPr>
        <w:ilvl w:val="4"/>
        <w:numId w:val="1"/>
      </w:numPr>
      <w:outlineLvl w:val="4"/>
    </w:pPr>
    <w:rPr>
      <w:rFonts w:ascii="Arial Narrow" w:hAnsi="Arial Narrow"/>
      <w:b/>
      <w:i/>
      <w:sz w:val="24"/>
    </w:rPr>
  </w:style>
  <w:style w:type="paragraph" w:styleId="Heading6">
    <w:name w:val="heading 6"/>
    <w:basedOn w:val="Normal"/>
    <w:next w:val="Normal"/>
    <w:qFormat/>
    <w:rsid w:val="00C91D74"/>
    <w:pPr>
      <w:keepNext/>
      <w:numPr>
        <w:ilvl w:val="5"/>
        <w:numId w:val="1"/>
      </w:numPr>
      <w:outlineLvl w:val="5"/>
    </w:pPr>
    <w:rPr>
      <w:rFonts w:ascii="Arial Narrow" w:hAnsi="Arial Narrow"/>
      <w:b/>
      <w:i/>
      <w:sz w:val="24"/>
      <w:u w:val="single"/>
    </w:rPr>
  </w:style>
  <w:style w:type="paragraph" w:styleId="Heading7">
    <w:name w:val="heading 7"/>
    <w:basedOn w:val="Normal"/>
    <w:next w:val="Normal"/>
    <w:qFormat/>
    <w:rsid w:val="00C91D74"/>
    <w:pPr>
      <w:keepNext/>
      <w:numPr>
        <w:ilvl w:val="6"/>
        <w:numId w:val="1"/>
      </w:numPr>
      <w:jc w:val="center"/>
      <w:outlineLvl w:val="6"/>
    </w:pPr>
    <w:rPr>
      <w:rFonts w:ascii="Arial Narrow" w:hAnsi="Arial Narrow"/>
      <w:b/>
      <w:sz w:val="28"/>
    </w:rPr>
  </w:style>
  <w:style w:type="paragraph" w:styleId="Heading8">
    <w:name w:val="heading 8"/>
    <w:basedOn w:val="Normal"/>
    <w:next w:val="Normal"/>
    <w:qFormat/>
    <w:rsid w:val="00C91D74"/>
    <w:pPr>
      <w:keepNext/>
      <w:numPr>
        <w:ilvl w:val="7"/>
        <w:numId w:val="1"/>
      </w:numPr>
      <w:outlineLvl w:val="7"/>
    </w:pPr>
    <w:rPr>
      <w:rFonts w:ascii="Arial Narrow" w:hAnsi="Arial Narrow"/>
      <w:b/>
      <w:sz w:val="24"/>
      <w:u w:val="single"/>
    </w:rPr>
  </w:style>
  <w:style w:type="paragraph" w:styleId="Heading9">
    <w:name w:val="heading 9"/>
    <w:basedOn w:val="Normal"/>
    <w:next w:val="Normal"/>
    <w:qFormat/>
    <w:rsid w:val="00670C46"/>
    <w:pPr>
      <w:keepNext/>
      <w:numPr>
        <w:ilvl w:val="8"/>
        <w:numId w:val="1"/>
      </w:numPr>
      <w:outlineLvl w:val="8"/>
    </w:pPr>
    <w:rPr>
      <w:rFonts w:ascii="Arial Narrow" w:eastAsia="Arial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C91D74"/>
    <w:rPr>
      <w:rFonts w:ascii="Symbol" w:hAnsi="Symbol"/>
    </w:rPr>
  </w:style>
  <w:style w:type="character" w:customStyle="1" w:styleId="WW8Num2z0">
    <w:name w:val="WW8Num2z0"/>
    <w:rsid w:val="00C91D74"/>
    <w:rPr>
      <w:rFonts w:ascii="Symbol" w:hAnsi="Symbol"/>
    </w:rPr>
  </w:style>
  <w:style w:type="character" w:customStyle="1" w:styleId="WW8Num3z0">
    <w:name w:val="WW8Num3z0"/>
    <w:rsid w:val="00C91D74"/>
    <w:rPr>
      <w:rFonts w:ascii="Symbol" w:hAnsi="Symbol"/>
      <w:color w:val="auto"/>
    </w:rPr>
  </w:style>
  <w:style w:type="character" w:customStyle="1" w:styleId="WW8Num3z1">
    <w:name w:val="WW8Num3z1"/>
    <w:rsid w:val="00C91D74"/>
    <w:rPr>
      <w:rFonts w:ascii="Courier New" w:hAnsi="Courier New" w:cs="Courier New"/>
    </w:rPr>
  </w:style>
  <w:style w:type="character" w:customStyle="1" w:styleId="WW8Num3z2">
    <w:name w:val="WW8Num3z2"/>
    <w:rsid w:val="00C91D74"/>
    <w:rPr>
      <w:rFonts w:ascii="Wingdings" w:hAnsi="Wingdings"/>
    </w:rPr>
  </w:style>
  <w:style w:type="character" w:customStyle="1" w:styleId="WW8Num3z3">
    <w:name w:val="WW8Num3z3"/>
    <w:rsid w:val="00C91D74"/>
    <w:rPr>
      <w:rFonts w:ascii="Symbol" w:hAnsi="Symbol"/>
    </w:rPr>
  </w:style>
  <w:style w:type="character" w:customStyle="1" w:styleId="WW8Num6z0">
    <w:name w:val="WW8Num6z0"/>
    <w:rsid w:val="00C91D74"/>
    <w:rPr>
      <w:rFonts w:ascii="Symbol" w:hAnsi="Symbol"/>
    </w:rPr>
  </w:style>
  <w:style w:type="character" w:customStyle="1" w:styleId="WW8Num6z1">
    <w:name w:val="WW8Num6z1"/>
    <w:rsid w:val="00C91D74"/>
    <w:rPr>
      <w:rFonts w:ascii="Courier New" w:hAnsi="Courier New" w:cs="Courier New"/>
    </w:rPr>
  </w:style>
  <w:style w:type="character" w:customStyle="1" w:styleId="WW8Num6z2">
    <w:name w:val="WW8Num6z2"/>
    <w:rsid w:val="00C91D74"/>
    <w:rPr>
      <w:rFonts w:ascii="Wingdings" w:hAnsi="Wingdings"/>
    </w:rPr>
  </w:style>
  <w:style w:type="character" w:customStyle="1" w:styleId="WW8Num8z0">
    <w:name w:val="WW8Num8z0"/>
    <w:rsid w:val="00C91D74"/>
    <w:rPr>
      <w:rFonts w:ascii="Symbol" w:hAnsi="Symbol"/>
    </w:rPr>
  </w:style>
  <w:style w:type="character" w:customStyle="1" w:styleId="WW8Num8z1">
    <w:name w:val="WW8Num8z1"/>
    <w:rsid w:val="00C91D74"/>
    <w:rPr>
      <w:rFonts w:ascii="Courier New" w:hAnsi="Courier New" w:cs="Courier New"/>
    </w:rPr>
  </w:style>
  <w:style w:type="character" w:customStyle="1" w:styleId="WW8Num8z2">
    <w:name w:val="WW8Num8z2"/>
    <w:rsid w:val="00C91D74"/>
    <w:rPr>
      <w:rFonts w:ascii="Wingdings" w:hAnsi="Wingdings"/>
    </w:rPr>
  </w:style>
  <w:style w:type="character" w:customStyle="1" w:styleId="WW8Num10z0">
    <w:name w:val="WW8Num10z0"/>
    <w:rsid w:val="00C91D74"/>
    <w:rPr>
      <w:rFonts w:ascii="Symbol" w:hAnsi="Symbol"/>
      <w:color w:val="auto"/>
    </w:rPr>
  </w:style>
  <w:style w:type="character" w:customStyle="1" w:styleId="WW8Num10z2">
    <w:name w:val="WW8Num10z2"/>
    <w:rsid w:val="00C91D74"/>
    <w:rPr>
      <w:rFonts w:ascii="Wingdings" w:hAnsi="Wingdings"/>
    </w:rPr>
  </w:style>
  <w:style w:type="character" w:customStyle="1" w:styleId="WW8Num10z3">
    <w:name w:val="WW8Num10z3"/>
    <w:rsid w:val="00C91D74"/>
    <w:rPr>
      <w:rFonts w:ascii="Symbol" w:hAnsi="Symbol"/>
    </w:rPr>
  </w:style>
  <w:style w:type="character" w:customStyle="1" w:styleId="WW8Num10z4">
    <w:name w:val="WW8Num10z4"/>
    <w:rsid w:val="00C91D74"/>
    <w:rPr>
      <w:rFonts w:ascii="Courier New" w:hAnsi="Courier New" w:cs="Courier New"/>
    </w:rPr>
  </w:style>
  <w:style w:type="character" w:customStyle="1" w:styleId="WW8Num11z0">
    <w:name w:val="WW8Num11z0"/>
    <w:rsid w:val="00C91D74"/>
    <w:rPr>
      <w:rFonts w:ascii="Symbol" w:hAnsi="Symbol"/>
    </w:rPr>
  </w:style>
  <w:style w:type="character" w:customStyle="1" w:styleId="WW8Num11z1">
    <w:name w:val="WW8Num11z1"/>
    <w:rsid w:val="00C91D74"/>
    <w:rPr>
      <w:rFonts w:ascii="Courier New" w:hAnsi="Courier New" w:cs="Courier New"/>
    </w:rPr>
  </w:style>
  <w:style w:type="character" w:customStyle="1" w:styleId="WW8Num11z2">
    <w:name w:val="WW8Num11z2"/>
    <w:rsid w:val="00C91D74"/>
    <w:rPr>
      <w:rFonts w:ascii="Wingdings" w:hAnsi="Wingdings"/>
    </w:rPr>
  </w:style>
  <w:style w:type="character" w:customStyle="1" w:styleId="WW8Num12z0">
    <w:name w:val="WW8Num12z0"/>
    <w:rsid w:val="00C91D74"/>
    <w:rPr>
      <w:rFonts w:ascii="Symbol" w:hAnsi="Symbol"/>
    </w:rPr>
  </w:style>
  <w:style w:type="character" w:customStyle="1" w:styleId="WW8Num12z1">
    <w:name w:val="WW8Num12z1"/>
    <w:rsid w:val="00C91D74"/>
    <w:rPr>
      <w:rFonts w:ascii="Courier New" w:hAnsi="Courier New" w:cs="Courier New"/>
    </w:rPr>
  </w:style>
  <w:style w:type="character" w:customStyle="1" w:styleId="WW8Num12z2">
    <w:name w:val="WW8Num12z2"/>
    <w:rsid w:val="00C91D74"/>
    <w:rPr>
      <w:rFonts w:ascii="Wingdings" w:hAnsi="Wingdings"/>
    </w:rPr>
  </w:style>
  <w:style w:type="character" w:customStyle="1" w:styleId="WW8Num14z0">
    <w:name w:val="WW8Num14z0"/>
    <w:rsid w:val="00C91D74"/>
    <w:rPr>
      <w:rFonts w:ascii="Symbol" w:hAnsi="Symbol"/>
    </w:rPr>
  </w:style>
  <w:style w:type="character" w:customStyle="1" w:styleId="WW8Num14z1">
    <w:name w:val="WW8Num14z1"/>
    <w:rsid w:val="00C91D74"/>
    <w:rPr>
      <w:rFonts w:ascii="Courier New" w:hAnsi="Courier New" w:cs="Courier New"/>
    </w:rPr>
  </w:style>
  <w:style w:type="character" w:customStyle="1" w:styleId="WW8Num14z2">
    <w:name w:val="WW8Num14z2"/>
    <w:rsid w:val="00C91D74"/>
    <w:rPr>
      <w:rFonts w:ascii="Wingdings" w:hAnsi="Wingdings"/>
    </w:rPr>
  </w:style>
  <w:style w:type="character" w:customStyle="1" w:styleId="WW8Num17z0">
    <w:name w:val="WW8Num17z0"/>
    <w:rsid w:val="00C91D74"/>
    <w:rPr>
      <w:rFonts w:ascii="Symbol" w:hAnsi="Symbol"/>
      <w:color w:val="auto"/>
    </w:rPr>
  </w:style>
  <w:style w:type="character" w:customStyle="1" w:styleId="WW8Num17z1">
    <w:name w:val="WW8Num17z1"/>
    <w:rsid w:val="00C91D74"/>
    <w:rPr>
      <w:rFonts w:ascii="Courier New" w:hAnsi="Courier New" w:cs="Courier New"/>
    </w:rPr>
  </w:style>
  <w:style w:type="character" w:customStyle="1" w:styleId="WW8Num17z2">
    <w:name w:val="WW8Num17z2"/>
    <w:rsid w:val="00C91D74"/>
    <w:rPr>
      <w:rFonts w:ascii="Wingdings" w:hAnsi="Wingdings"/>
    </w:rPr>
  </w:style>
  <w:style w:type="character" w:customStyle="1" w:styleId="WW8Num17z3">
    <w:name w:val="WW8Num17z3"/>
    <w:rsid w:val="00C91D74"/>
    <w:rPr>
      <w:rFonts w:ascii="Symbol" w:hAnsi="Symbol"/>
    </w:rPr>
  </w:style>
  <w:style w:type="character" w:customStyle="1" w:styleId="WW8Num18z1">
    <w:name w:val="WW8Num18z1"/>
    <w:rsid w:val="00C91D74"/>
    <w:rPr>
      <w:b w:val="0"/>
    </w:rPr>
  </w:style>
  <w:style w:type="character" w:customStyle="1" w:styleId="WW8Num20z0">
    <w:name w:val="WW8Num20z0"/>
    <w:rsid w:val="00C91D74"/>
    <w:rPr>
      <w:rFonts w:ascii="Arial" w:hAnsi="Arial"/>
    </w:rPr>
  </w:style>
  <w:style w:type="character" w:customStyle="1" w:styleId="WW8Num20z1">
    <w:name w:val="WW8Num20z1"/>
    <w:rsid w:val="00C91D74"/>
    <w:rPr>
      <w:rFonts w:ascii="Arial" w:eastAsia="Times New Roman" w:hAnsi="Arial" w:cs="Times New Roman"/>
    </w:rPr>
  </w:style>
  <w:style w:type="character" w:customStyle="1" w:styleId="WW8Num20z2">
    <w:name w:val="WW8Num20z2"/>
    <w:rsid w:val="00C91D74"/>
    <w:rPr>
      <w:rFonts w:ascii="Wingdings" w:hAnsi="Wingdings"/>
    </w:rPr>
  </w:style>
  <w:style w:type="character" w:customStyle="1" w:styleId="WW8Num20z3">
    <w:name w:val="WW8Num20z3"/>
    <w:rsid w:val="00C91D74"/>
    <w:rPr>
      <w:rFonts w:ascii="Symbol" w:hAnsi="Symbol"/>
    </w:rPr>
  </w:style>
  <w:style w:type="character" w:customStyle="1" w:styleId="WW8Num20z4">
    <w:name w:val="WW8Num20z4"/>
    <w:rsid w:val="00C91D74"/>
    <w:rPr>
      <w:rFonts w:ascii="Courier New" w:hAnsi="Courier New" w:cs="Courier New"/>
    </w:rPr>
  </w:style>
  <w:style w:type="character" w:customStyle="1" w:styleId="WW8Num21z0">
    <w:name w:val="WW8Num21z0"/>
    <w:rsid w:val="00C91D74"/>
    <w:rPr>
      <w:rFonts w:ascii="Symbol" w:hAnsi="Symbol"/>
    </w:rPr>
  </w:style>
  <w:style w:type="character" w:customStyle="1" w:styleId="WW8Num21z1">
    <w:name w:val="WW8Num21z1"/>
    <w:rsid w:val="00C91D74"/>
    <w:rPr>
      <w:rFonts w:ascii="Courier New" w:hAnsi="Courier New"/>
    </w:rPr>
  </w:style>
  <w:style w:type="character" w:customStyle="1" w:styleId="WW8Num21z2">
    <w:name w:val="WW8Num21z2"/>
    <w:rsid w:val="00C91D74"/>
    <w:rPr>
      <w:rFonts w:ascii="Wingdings" w:hAnsi="Wingdings"/>
    </w:rPr>
  </w:style>
  <w:style w:type="character" w:customStyle="1" w:styleId="WW8Num23z0">
    <w:name w:val="WW8Num23z0"/>
    <w:rsid w:val="00C91D74"/>
    <w:rPr>
      <w:rFonts w:ascii="Arial" w:eastAsia="Times New Roman" w:hAnsi="Arial" w:cs="Arial"/>
    </w:rPr>
  </w:style>
  <w:style w:type="character" w:customStyle="1" w:styleId="WW8Num23z1">
    <w:name w:val="WW8Num23z1"/>
    <w:rsid w:val="00C91D74"/>
    <w:rPr>
      <w:rFonts w:ascii="Courier New" w:hAnsi="Courier New" w:cs="Courier New"/>
    </w:rPr>
  </w:style>
  <w:style w:type="character" w:customStyle="1" w:styleId="WW8Num23z2">
    <w:name w:val="WW8Num23z2"/>
    <w:rsid w:val="00C91D74"/>
    <w:rPr>
      <w:rFonts w:ascii="Wingdings" w:hAnsi="Wingdings"/>
    </w:rPr>
  </w:style>
  <w:style w:type="character" w:customStyle="1" w:styleId="WW8Num23z3">
    <w:name w:val="WW8Num23z3"/>
    <w:rsid w:val="00C91D74"/>
    <w:rPr>
      <w:rFonts w:ascii="Symbol" w:hAnsi="Symbol"/>
    </w:rPr>
  </w:style>
  <w:style w:type="character" w:customStyle="1" w:styleId="WW8Num24z0">
    <w:name w:val="WW8Num24z0"/>
    <w:rsid w:val="00C91D74"/>
    <w:rPr>
      <w:rFonts w:ascii="Symbol" w:hAnsi="Symbol"/>
    </w:rPr>
  </w:style>
  <w:style w:type="character" w:customStyle="1" w:styleId="WW8Num24z1">
    <w:name w:val="WW8Num24z1"/>
    <w:rsid w:val="00C91D74"/>
    <w:rPr>
      <w:rFonts w:ascii="Courier New" w:hAnsi="Courier New" w:cs="Courier New"/>
    </w:rPr>
  </w:style>
  <w:style w:type="character" w:customStyle="1" w:styleId="WW8Num24z2">
    <w:name w:val="WW8Num24z2"/>
    <w:rsid w:val="00C91D74"/>
    <w:rPr>
      <w:rFonts w:ascii="Wingdings" w:hAnsi="Wingdings"/>
    </w:rPr>
  </w:style>
  <w:style w:type="character" w:customStyle="1" w:styleId="WW8Num25z0">
    <w:name w:val="WW8Num25z0"/>
    <w:rsid w:val="00C91D74"/>
    <w:rPr>
      <w:rFonts w:ascii="Symbol" w:hAnsi="Symbol"/>
    </w:rPr>
  </w:style>
  <w:style w:type="character" w:customStyle="1" w:styleId="WW8Num25z1">
    <w:name w:val="WW8Num25z1"/>
    <w:rsid w:val="00C91D74"/>
    <w:rPr>
      <w:rFonts w:ascii="Courier New" w:hAnsi="Courier New" w:cs="Courier New"/>
    </w:rPr>
  </w:style>
  <w:style w:type="character" w:customStyle="1" w:styleId="WW8Num25z2">
    <w:name w:val="WW8Num25z2"/>
    <w:rsid w:val="00C91D74"/>
    <w:rPr>
      <w:rFonts w:ascii="Wingdings" w:hAnsi="Wingdings"/>
    </w:rPr>
  </w:style>
  <w:style w:type="character" w:customStyle="1" w:styleId="WW8Num26z0">
    <w:name w:val="WW8Num26z0"/>
    <w:rsid w:val="00C91D74"/>
    <w:rPr>
      <w:rFonts w:ascii="Symbol" w:hAnsi="Symbol"/>
    </w:rPr>
  </w:style>
  <w:style w:type="character" w:customStyle="1" w:styleId="WW8Num26z1">
    <w:name w:val="WW8Num26z1"/>
    <w:rsid w:val="00C91D74"/>
    <w:rPr>
      <w:rFonts w:ascii="Courier New" w:hAnsi="Courier New" w:cs="Courier New"/>
    </w:rPr>
  </w:style>
  <w:style w:type="character" w:customStyle="1" w:styleId="WW8Num26z2">
    <w:name w:val="WW8Num26z2"/>
    <w:rsid w:val="00C91D74"/>
    <w:rPr>
      <w:rFonts w:ascii="Wingdings" w:hAnsi="Wingdings"/>
    </w:rPr>
  </w:style>
  <w:style w:type="character" w:customStyle="1" w:styleId="WW8Num27z0">
    <w:name w:val="WW8Num27z0"/>
    <w:rsid w:val="00C91D74"/>
    <w:rPr>
      <w:rFonts w:ascii="Symbol" w:hAnsi="Symbol"/>
    </w:rPr>
  </w:style>
  <w:style w:type="character" w:customStyle="1" w:styleId="WW8Num27z1">
    <w:name w:val="WW8Num27z1"/>
    <w:rsid w:val="00C91D74"/>
    <w:rPr>
      <w:rFonts w:ascii="Courier New" w:hAnsi="Courier New" w:cs="Courier New"/>
    </w:rPr>
  </w:style>
  <w:style w:type="character" w:customStyle="1" w:styleId="WW8Num27z2">
    <w:name w:val="WW8Num27z2"/>
    <w:rsid w:val="00C91D74"/>
    <w:rPr>
      <w:rFonts w:ascii="Wingdings" w:hAnsi="Wingdings"/>
    </w:rPr>
  </w:style>
  <w:style w:type="character" w:customStyle="1" w:styleId="WW8Num28z0">
    <w:name w:val="WW8Num28z0"/>
    <w:rsid w:val="00C91D74"/>
    <w:rPr>
      <w:rFonts w:ascii="Symbol" w:hAnsi="Symbol"/>
    </w:rPr>
  </w:style>
  <w:style w:type="character" w:customStyle="1" w:styleId="WW8Num28z1">
    <w:name w:val="WW8Num28z1"/>
    <w:rsid w:val="00C91D74"/>
    <w:rPr>
      <w:rFonts w:ascii="Courier New" w:hAnsi="Courier New"/>
    </w:rPr>
  </w:style>
  <w:style w:type="character" w:customStyle="1" w:styleId="WW8Num28z2">
    <w:name w:val="WW8Num28z2"/>
    <w:rsid w:val="00C91D74"/>
    <w:rPr>
      <w:rFonts w:ascii="Wingdings" w:hAnsi="Wingdings"/>
    </w:rPr>
  </w:style>
  <w:style w:type="character" w:styleId="PageNumber">
    <w:name w:val="page number"/>
    <w:basedOn w:val="DefaultParagraphFont"/>
    <w:rsid w:val="00C91D74"/>
  </w:style>
  <w:style w:type="character" w:customStyle="1" w:styleId="TijelotekstaChar">
    <w:name w:val="Tijelo teksta Char"/>
    <w:rsid w:val="00C91D74"/>
    <w:rPr>
      <w:rFonts w:ascii="Arial Narrow" w:hAnsi="Arial Narrow"/>
      <w:lang w:val="hr-HR" w:eastAsia="ar-SA" w:bidi="ar-SA"/>
    </w:rPr>
  </w:style>
  <w:style w:type="paragraph" w:customStyle="1" w:styleId="Naslov">
    <w:name w:val="Naslov"/>
    <w:basedOn w:val="Normal"/>
    <w:next w:val="BodyText"/>
    <w:rsid w:val="00C91D7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rsid w:val="00C91D74"/>
    <w:rPr>
      <w:rFonts w:ascii="Arial Narrow" w:hAnsi="Arial Narrow"/>
    </w:rPr>
  </w:style>
  <w:style w:type="paragraph" w:styleId="List">
    <w:name w:val="List"/>
    <w:basedOn w:val="Normal"/>
    <w:rsid w:val="00C91D74"/>
    <w:pPr>
      <w:ind w:left="283" w:hanging="283"/>
    </w:pPr>
  </w:style>
  <w:style w:type="paragraph" w:customStyle="1" w:styleId="Opis">
    <w:name w:val="Opis"/>
    <w:basedOn w:val="Normal"/>
    <w:rsid w:val="00C91D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C91D74"/>
    <w:pPr>
      <w:suppressLineNumbers/>
    </w:pPr>
    <w:rPr>
      <w:rFonts w:cs="Mangal"/>
    </w:rPr>
  </w:style>
  <w:style w:type="paragraph" w:styleId="Header">
    <w:name w:val="header"/>
    <w:basedOn w:val="Normal"/>
    <w:rsid w:val="00C91D7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91D74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C91D74"/>
    <w:pPr>
      <w:ind w:left="709" w:hanging="709"/>
    </w:pPr>
    <w:rPr>
      <w:rFonts w:ascii="Arial" w:hAnsi="Arial"/>
      <w:lang w:val="en-GB"/>
    </w:rPr>
  </w:style>
  <w:style w:type="paragraph" w:styleId="BlockText">
    <w:name w:val="Block Text"/>
    <w:basedOn w:val="Normal"/>
    <w:rsid w:val="00C91D74"/>
    <w:pPr>
      <w:ind w:left="709" w:right="-1"/>
    </w:pPr>
    <w:rPr>
      <w:rFonts w:ascii="Arial Narrow" w:hAnsi="Arial Narrow"/>
    </w:rPr>
  </w:style>
  <w:style w:type="paragraph" w:styleId="PlainText">
    <w:name w:val="Plain Text"/>
    <w:basedOn w:val="Normal"/>
    <w:rsid w:val="00C91D74"/>
    <w:rPr>
      <w:rFonts w:ascii="Courier New" w:hAnsi="Courier New"/>
      <w:lang w:val="en-AU"/>
    </w:rPr>
  </w:style>
  <w:style w:type="paragraph" w:styleId="BodyTextIndent2">
    <w:name w:val="Body Text Indent 2"/>
    <w:basedOn w:val="Normal"/>
    <w:rsid w:val="00C91D74"/>
    <w:pPr>
      <w:ind w:firstLine="426"/>
    </w:pPr>
    <w:rPr>
      <w:rFonts w:ascii="Arial" w:hAnsi="Arial" w:cs="Arial"/>
    </w:rPr>
  </w:style>
  <w:style w:type="paragraph" w:styleId="CommentText">
    <w:name w:val="annotation text"/>
    <w:basedOn w:val="Normal"/>
    <w:rsid w:val="00C91D74"/>
    <w:rPr>
      <w:rFonts w:ascii="Arial" w:hAnsi="Arial"/>
      <w:lang w:val="en-US"/>
    </w:rPr>
  </w:style>
  <w:style w:type="paragraph" w:styleId="Title">
    <w:name w:val="Title"/>
    <w:basedOn w:val="Normal"/>
    <w:next w:val="Subtitle"/>
    <w:qFormat/>
    <w:rsid w:val="00C91D74"/>
    <w:pPr>
      <w:spacing w:line="360" w:lineRule="auto"/>
      <w:jc w:val="center"/>
    </w:pPr>
    <w:rPr>
      <w:rFonts w:ascii="Arial" w:hAnsi="Arial"/>
      <w:b/>
      <w:sz w:val="28"/>
    </w:rPr>
  </w:style>
  <w:style w:type="paragraph" w:styleId="Subtitle">
    <w:name w:val="Subtitle"/>
    <w:basedOn w:val="Normal"/>
    <w:next w:val="BodyText"/>
    <w:qFormat/>
    <w:rsid w:val="00C91D74"/>
    <w:pPr>
      <w:spacing w:before="120" w:after="120"/>
    </w:pPr>
    <w:rPr>
      <w:rFonts w:ascii="Arial" w:hAnsi="Arial"/>
      <w:b/>
      <w:sz w:val="28"/>
    </w:rPr>
  </w:style>
  <w:style w:type="paragraph" w:styleId="DocumentMap">
    <w:name w:val="Document Map"/>
    <w:basedOn w:val="Normal"/>
    <w:rsid w:val="00C91D74"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rsid w:val="00C91D74"/>
    <w:pPr>
      <w:ind w:firstLine="142"/>
    </w:pPr>
    <w:rPr>
      <w:rFonts w:ascii="Arial" w:hAnsi="Arial"/>
      <w:color w:val="FFFF00"/>
      <w:lang w:val="en-US"/>
    </w:rPr>
  </w:style>
  <w:style w:type="paragraph" w:customStyle="1" w:styleId="1">
    <w:name w:val="1"/>
    <w:basedOn w:val="Normal"/>
    <w:rsid w:val="00C91D74"/>
    <w:pPr>
      <w:ind w:firstLine="142"/>
    </w:pPr>
    <w:rPr>
      <w:rFonts w:ascii="Arial" w:hAnsi="Arial"/>
      <w:caps/>
    </w:rPr>
  </w:style>
  <w:style w:type="paragraph" w:customStyle="1" w:styleId="2">
    <w:name w:val="2"/>
    <w:basedOn w:val="Normal"/>
    <w:rsid w:val="00C91D74"/>
    <w:rPr>
      <w:rFonts w:ascii="Arial" w:hAnsi="Arial"/>
      <w:b/>
      <w:caps/>
    </w:rPr>
  </w:style>
  <w:style w:type="paragraph" w:styleId="NormalIndent">
    <w:name w:val="Normal Indent"/>
    <w:basedOn w:val="Normal"/>
    <w:next w:val="Normal"/>
    <w:rsid w:val="00C91D74"/>
    <w:pPr>
      <w:tabs>
        <w:tab w:val="left" w:pos="0"/>
        <w:tab w:val="left" w:pos="1702"/>
        <w:tab w:val="left" w:pos="7088"/>
      </w:tabs>
      <w:ind w:left="720"/>
    </w:pPr>
    <w:rPr>
      <w:sz w:val="28"/>
      <w:lang w:val="en-US"/>
    </w:rPr>
  </w:style>
  <w:style w:type="paragraph" w:styleId="BodyText2">
    <w:name w:val="Body Text 2"/>
    <w:basedOn w:val="Normal"/>
    <w:rsid w:val="00C91D74"/>
    <w:pPr>
      <w:spacing w:before="120" w:after="120"/>
    </w:pPr>
    <w:rPr>
      <w:rFonts w:ascii="Arial" w:hAnsi="Arial"/>
      <w:b/>
    </w:rPr>
  </w:style>
  <w:style w:type="paragraph" w:styleId="BodyText3">
    <w:name w:val="Body Text 3"/>
    <w:basedOn w:val="Normal"/>
    <w:rsid w:val="00C91D74"/>
    <w:rPr>
      <w:b/>
      <w:sz w:val="28"/>
      <w:lang w:val="en-US"/>
    </w:rPr>
  </w:style>
  <w:style w:type="paragraph" w:customStyle="1" w:styleId="xl35">
    <w:name w:val="xl35"/>
    <w:basedOn w:val="Normal"/>
    <w:rsid w:val="00C91D74"/>
    <w:pPr>
      <w:pBdr>
        <w:bottom w:val="double" w:sz="1" w:space="0" w:color="000000"/>
      </w:pBdr>
      <w:spacing w:before="100" w:after="100"/>
      <w:jc w:val="right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Normal1">
    <w:name w:val="Normal1"/>
    <w:basedOn w:val="Normal"/>
    <w:rsid w:val="00C91D74"/>
    <w:rPr>
      <w:rFonts w:ascii="Arial" w:hAnsi="Arial"/>
      <w:lang w:val="en-GB"/>
    </w:rPr>
  </w:style>
  <w:style w:type="paragraph" w:customStyle="1" w:styleId="Tekst1">
    <w:name w:val="Tekst 1"/>
    <w:basedOn w:val="Normal"/>
    <w:rsid w:val="00C91D74"/>
    <w:rPr>
      <w:rFonts w:ascii="Arial" w:hAnsi="Arial"/>
      <w:sz w:val="24"/>
      <w:lang w:val="en-US"/>
    </w:rPr>
  </w:style>
  <w:style w:type="paragraph" w:styleId="List2">
    <w:name w:val="List 2"/>
    <w:basedOn w:val="Normal"/>
    <w:rsid w:val="00C91D74"/>
    <w:pPr>
      <w:ind w:left="566" w:hanging="283"/>
    </w:pPr>
  </w:style>
  <w:style w:type="paragraph" w:styleId="List3">
    <w:name w:val="List 3"/>
    <w:basedOn w:val="Normal"/>
    <w:rsid w:val="00C91D74"/>
    <w:pPr>
      <w:ind w:left="849" w:hanging="283"/>
    </w:pPr>
  </w:style>
  <w:style w:type="paragraph" w:styleId="ListBullet2">
    <w:name w:val="List Bullet 2"/>
    <w:basedOn w:val="Normal"/>
    <w:rsid w:val="00C91D74"/>
    <w:pPr>
      <w:numPr>
        <w:numId w:val="3"/>
      </w:numPr>
    </w:pPr>
  </w:style>
  <w:style w:type="paragraph" w:styleId="ListBullet3">
    <w:name w:val="List Bullet 3"/>
    <w:basedOn w:val="Normal"/>
    <w:rsid w:val="00C91D74"/>
    <w:pPr>
      <w:numPr>
        <w:numId w:val="2"/>
      </w:numPr>
    </w:pPr>
  </w:style>
  <w:style w:type="paragraph" w:styleId="ListContinue">
    <w:name w:val="List Continue"/>
    <w:basedOn w:val="Normal"/>
    <w:rsid w:val="00C91D74"/>
    <w:pPr>
      <w:spacing w:after="120"/>
      <w:ind w:left="283"/>
    </w:pPr>
  </w:style>
  <w:style w:type="paragraph" w:styleId="BodyTextFirstIndent">
    <w:name w:val="Body Text First Indent"/>
    <w:basedOn w:val="BodyText"/>
    <w:rsid w:val="00C91D74"/>
    <w:pPr>
      <w:spacing w:after="120"/>
      <w:ind w:firstLine="210"/>
      <w:jc w:val="left"/>
    </w:pPr>
    <w:rPr>
      <w:rFonts w:ascii="Times New Roman" w:hAnsi="Times New Roman"/>
    </w:rPr>
  </w:style>
  <w:style w:type="paragraph" w:styleId="BodyTextFirstIndent2">
    <w:name w:val="Body Text First Indent 2"/>
    <w:basedOn w:val="BodyTextIndent"/>
    <w:rsid w:val="00C91D74"/>
    <w:pPr>
      <w:spacing w:after="120"/>
      <w:ind w:left="283" w:firstLine="210"/>
      <w:jc w:val="left"/>
    </w:pPr>
    <w:rPr>
      <w:rFonts w:ascii="Times New Roman" w:hAnsi="Times New Roman"/>
      <w:lang w:val="hr-HR"/>
    </w:rPr>
  </w:style>
  <w:style w:type="paragraph" w:customStyle="1" w:styleId="Tekstbalonia1">
    <w:name w:val="Tekst balončića1"/>
    <w:basedOn w:val="Normal"/>
    <w:rsid w:val="00C91D74"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BodyText"/>
    <w:rsid w:val="00C91D74"/>
  </w:style>
  <w:style w:type="paragraph" w:customStyle="1" w:styleId="Sadrajitablice">
    <w:name w:val="Sadržaji tablice"/>
    <w:basedOn w:val="Normal"/>
    <w:rsid w:val="00C91D74"/>
    <w:pPr>
      <w:suppressLineNumbers/>
    </w:pPr>
  </w:style>
  <w:style w:type="paragraph" w:customStyle="1" w:styleId="Naslovtablice">
    <w:name w:val="Naslov tablice"/>
    <w:basedOn w:val="Sadrajitablice"/>
    <w:rsid w:val="00C91D74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CB7C16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55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5C3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DC7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2D34"/>
    <w:rPr>
      <w:color w:val="410082" w:themeColor="hyperlink"/>
      <w:u w:val="single"/>
    </w:rPr>
  </w:style>
  <w:style w:type="paragraph" w:customStyle="1" w:styleId="rjeenje">
    <w:name w:val="rješenje"/>
    <w:basedOn w:val="Heading1"/>
    <w:link w:val="rjeenjeChar"/>
    <w:qFormat/>
    <w:rsid w:val="004B0547"/>
    <w:pPr>
      <w:numPr>
        <w:numId w:val="0"/>
      </w:numPr>
    </w:pPr>
    <w:rPr>
      <w:lang w:val="it-IT"/>
    </w:rPr>
  </w:style>
  <w:style w:type="character" w:customStyle="1" w:styleId="Style1">
    <w:name w:val="Style1"/>
    <w:basedOn w:val="DefaultParagraphFont"/>
    <w:uiPriority w:val="1"/>
    <w:qFormat/>
    <w:rsid w:val="00C21A31"/>
    <w:rPr>
      <w:rFonts w:asciiTheme="minorHAnsi" w:hAnsiTheme="minorHAnsi" w:cs="Arial"/>
      <w:color w:val="auto"/>
      <w:sz w:val="22"/>
    </w:rPr>
  </w:style>
  <w:style w:type="character" w:customStyle="1" w:styleId="Heading1Char">
    <w:name w:val="Heading 1 Char"/>
    <w:basedOn w:val="DefaultParagraphFont"/>
    <w:link w:val="Heading1"/>
    <w:rsid w:val="004B0547"/>
    <w:rPr>
      <w:rFonts w:asciiTheme="minorHAnsi" w:hAnsiTheme="minorHAnsi"/>
      <w:b/>
      <w:sz w:val="28"/>
      <w:lang w:eastAsia="ar-SA"/>
    </w:rPr>
  </w:style>
  <w:style w:type="character" w:customStyle="1" w:styleId="rjeenjeChar">
    <w:name w:val="rješenje Char"/>
    <w:basedOn w:val="Heading1Char"/>
    <w:link w:val="rjeenje"/>
    <w:rsid w:val="001B1DD8"/>
    <w:rPr>
      <w:rFonts w:asciiTheme="minorHAnsi" w:hAnsiTheme="minorHAnsi"/>
      <w:b/>
      <w:sz w:val="28"/>
      <w:lang w:eastAsia="ar-SA"/>
    </w:rPr>
  </w:style>
  <w:style w:type="character" w:customStyle="1" w:styleId="Bodytext2CharChar">
    <w:name w:val="Body text_2 Char Char"/>
    <w:rsid w:val="00304BC4"/>
    <w:rPr>
      <w:rFonts w:ascii="Arial" w:hAnsi="Arial" w:cs="Arial"/>
      <w:bCs/>
      <w:sz w:val="24"/>
      <w:szCs w:val="24"/>
      <w:lang w:val="hr-HR" w:eastAsia="hr-HR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394C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AE9638" w:themeColor="accent1" w:themeShade="BF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E394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E394C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E394C"/>
    <w:pPr>
      <w:spacing w:after="100"/>
      <w:ind w:left="360"/>
    </w:pPr>
  </w:style>
  <w:style w:type="character" w:styleId="SubtleEmphasis">
    <w:name w:val="Subtle Emphasis"/>
    <w:basedOn w:val="DefaultParagraphFont"/>
    <w:uiPriority w:val="19"/>
    <w:qFormat/>
    <w:rsid w:val="0032410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25B3A-A1F0-40D5-A8BA-8B4BD3057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18</Pages>
  <Words>6135</Words>
  <Characters>34976</Characters>
  <Application>Microsoft Office Word</Application>
  <DocSecurity>0</DocSecurity>
  <Lines>291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SADRŽAJ KNJIGE A – 1  -  “ARHITEKTONSKI PROJEKT GRAĐEVINE”</vt:lpstr>
    </vt:vector>
  </TitlesOfParts>
  <Company/>
  <LinksUpToDate>false</LinksUpToDate>
  <CharactersWithSpaces>41029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SADRŽAJ KNJIGE A – 1  -  “ARHITEKTONSKI PROJEKT GRAĐEVINE”</dc:title>
  <dc:creator>zeljko aladrovic</dc:creator>
  <cp:lastModifiedBy>Martin</cp:lastModifiedBy>
  <cp:revision>5</cp:revision>
  <cp:lastPrinted>2019-07-19T06:56:00Z</cp:lastPrinted>
  <dcterms:created xsi:type="dcterms:W3CDTF">2019-07-18T12:03:00Z</dcterms:created>
  <dcterms:modified xsi:type="dcterms:W3CDTF">2019-07-19T06:56:00Z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-2049140312</vt:i4>
  </property>
</Properties>
</file>